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10DB" w14:textId="77777777" w:rsidR="00DE70B2" w:rsidRPr="00DE70B2" w:rsidRDefault="00DE70B2" w:rsidP="00DE70B2">
      <w:pPr>
        <w:spacing w:after="0"/>
      </w:pPr>
      <w:r w:rsidRPr="00DE70B2">
        <w:t>demo Azure RBAC (Role-Based Access Control) effectively, you need a "Proof of Concept" that shows how permissions are inherited and how they actually restrict a user.</w:t>
      </w:r>
    </w:p>
    <w:p w14:paraId="2EE7740E" w14:textId="77777777" w:rsidR="00DE70B2" w:rsidRPr="00DE70B2" w:rsidRDefault="00DE70B2" w:rsidP="00DE70B2">
      <w:pPr>
        <w:spacing w:after="0"/>
      </w:pPr>
      <w:r w:rsidRPr="00DE70B2">
        <w:t xml:space="preserve">The best practical demo involves a </w:t>
      </w:r>
      <w:r w:rsidRPr="00DE70B2">
        <w:rPr>
          <w:b/>
          <w:bCs/>
        </w:rPr>
        <w:t>Two-User Scenario</w:t>
      </w:r>
      <w:r w:rsidRPr="00DE70B2">
        <w:t xml:space="preserve">: one </w:t>
      </w:r>
      <w:r w:rsidRPr="00DE70B2">
        <w:rPr>
          <w:b/>
          <w:bCs/>
        </w:rPr>
        <w:t>Admin</w:t>
      </w:r>
      <w:r w:rsidRPr="00DE70B2">
        <w:t xml:space="preserve"> to set the rules, and one </w:t>
      </w:r>
      <w:r w:rsidRPr="00DE70B2">
        <w:rPr>
          <w:b/>
          <w:bCs/>
        </w:rPr>
        <w:t>Test User</w:t>
      </w:r>
      <w:r w:rsidRPr="00DE70B2">
        <w:t xml:space="preserve"> to experience them.</w:t>
      </w:r>
    </w:p>
    <w:p w14:paraId="005C1668" w14:textId="77777777" w:rsidR="00DE70B2" w:rsidRPr="00DE70B2" w:rsidRDefault="00DE70B2" w:rsidP="00DE70B2">
      <w:pPr>
        <w:spacing w:after="0"/>
      </w:pPr>
      <w:r w:rsidRPr="00DE70B2">
        <w:pict w14:anchorId="2F2944F7">
          <v:rect id="_x0000_i1037" style="width:0;height:1.5pt" o:hralign="center" o:hrstd="t" o:hr="t" fillcolor="#a0a0a0" stroked="f"/>
        </w:pict>
      </w:r>
    </w:p>
    <w:p w14:paraId="67D434AC" w14:textId="77777777" w:rsidR="00DE70B2" w:rsidRPr="00DE70B2" w:rsidRDefault="00DE70B2" w:rsidP="00DE70B2">
      <w:pPr>
        <w:spacing w:after="0"/>
        <w:rPr>
          <w:b/>
          <w:bCs/>
        </w:rPr>
      </w:pPr>
      <w:r w:rsidRPr="00DE70B2">
        <w:rPr>
          <w:rFonts w:ascii="Segoe UI Emoji" w:hAnsi="Segoe UI Emoji" w:cs="Segoe UI Emoji"/>
          <w:b/>
          <w:bCs/>
        </w:rPr>
        <w:t>🏗️</w:t>
      </w:r>
      <w:r w:rsidRPr="00DE70B2">
        <w:rPr>
          <w:b/>
          <w:bCs/>
        </w:rPr>
        <w:t xml:space="preserve"> The Demo Setup</w:t>
      </w:r>
    </w:p>
    <w:p w14:paraId="52F5A0B9" w14:textId="77777777" w:rsidR="00DE70B2" w:rsidRPr="00DE70B2" w:rsidRDefault="00DE70B2" w:rsidP="00DE70B2">
      <w:pPr>
        <w:spacing w:after="0"/>
      </w:pPr>
      <w:r w:rsidRPr="00DE70B2">
        <w:t>You will need:</w:t>
      </w:r>
    </w:p>
    <w:p w14:paraId="3423B332" w14:textId="77777777" w:rsidR="00DE70B2" w:rsidRPr="00DE70B2" w:rsidRDefault="00DE70B2" w:rsidP="00DE70B2">
      <w:pPr>
        <w:numPr>
          <w:ilvl w:val="0"/>
          <w:numId w:val="1"/>
        </w:numPr>
        <w:spacing w:after="0"/>
      </w:pPr>
      <w:r w:rsidRPr="00DE70B2">
        <w:rPr>
          <w:b/>
          <w:bCs/>
        </w:rPr>
        <w:t>A Resource Group (RG):</w:t>
      </w:r>
      <w:r w:rsidRPr="00DE70B2">
        <w:t xml:space="preserve"> Let’s call it Demo-RG.</w:t>
      </w:r>
    </w:p>
    <w:p w14:paraId="589E64C5" w14:textId="77777777" w:rsidR="00DE70B2" w:rsidRPr="00DE70B2" w:rsidRDefault="00DE70B2" w:rsidP="00DE70B2">
      <w:pPr>
        <w:numPr>
          <w:ilvl w:val="0"/>
          <w:numId w:val="1"/>
        </w:numPr>
        <w:spacing w:after="0"/>
      </w:pPr>
      <w:r w:rsidRPr="00DE70B2">
        <w:rPr>
          <w:b/>
          <w:bCs/>
        </w:rPr>
        <w:t>A Resource:</w:t>
      </w:r>
      <w:r w:rsidRPr="00DE70B2">
        <w:t xml:space="preserve"> Inside that RG, create a simple </w:t>
      </w:r>
      <w:r w:rsidRPr="00DE70B2">
        <w:rPr>
          <w:b/>
          <w:bCs/>
        </w:rPr>
        <w:t>Storage Account</w:t>
      </w:r>
      <w:r w:rsidRPr="00DE70B2">
        <w:t xml:space="preserve"> or </w:t>
      </w:r>
      <w:r w:rsidRPr="00DE70B2">
        <w:rPr>
          <w:b/>
          <w:bCs/>
        </w:rPr>
        <w:t>Virtual Machine</w:t>
      </w:r>
      <w:r w:rsidRPr="00DE70B2">
        <w:t>.</w:t>
      </w:r>
    </w:p>
    <w:p w14:paraId="4F8CD114" w14:textId="77777777" w:rsidR="00DE70B2" w:rsidRPr="00DE70B2" w:rsidRDefault="00DE70B2" w:rsidP="00DE70B2">
      <w:pPr>
        <w:numPr>
          <w:ilvl w:val="0"/>
          <w:numId w:val="1"/>
        </w:numPr>
        <w:spacing w:after="0"/>
      </w:pPr>
      <w:r w:rsidRPr="00DE70B2">
        <w:rPr>
          <w:b/>
          <w:bCs/>
        </w:rPr>
        <w:t>A Test User:</w:t>
      </w:r>
      <w:r w:rsidRPr="00DE70B2">
        <w:t xml:space="preserve"> Create a new user in Microsoft Entra ID (formerly Azure AD) called rbac-tester@yourdomain.com.</w:t>
      </w:r>
    </w:p>
    <w:p w14:paraId="683DBB3D" w14:textId="77777777" w:rsidR="00DE70B2" w:rsidRPr="00DE70B2" w:rsidRDefault="00DE70B2" w:rsidP="00DE70B2">
      <w:pPr>
        <w:spacing w:after="0"/>
      </w:pPr>
      <w:r w:rsidRPr="00DE70B2">
        <w:pict w14:anchorId="5D477518">
          <v:rect id="_x0000_i1038" style="width:0;height:1.5pt" o:hralign="center" o:hrstd="t" o:hr="t" fillcolor="#a0a0a0" stroked="f"/>
        </w:pict>
      </w:r>
    </w:p>
    <w:p w14:paraId="2344FE3C" w14:textId="77777777" w:rsidR="00DE70B2" w:rsidRPr="00DE70B2" w:rsidRDefault="00DE70B2" w:rsidP="00DE70B2">
      <w:pPr>
        <w:spacing w:after="0"/>
        <w:rPr>
          <w:b/>
          <w:bCs/>
        </w:rPr>
      </w:pPr>
      <w:r w:rsidRPr="00DE70B2">
        <w:rPr>
          <w:rFonts w:ascii="Segoe UI Emoji" w:hAnsi="Segoe UI Emoji" w:cs="Segoe UI Emoji"/>
          <w:b/>
          <w:bCs/>
        </w:rPr>
        <w:t>🛠️</w:t>
      </w:r>
      <w:r w:rsidRPr="00DE70B2">
        <w:rPr>
          <w:b/>
          <w:bCs/>
        </w:rPr>
        <w:t xml:space="preserve"> Step-by-Step Demo Script</w:t>
      </w:r>
    </w:p>
    <w:p w14:paraId="28DA0CEE" w14:textId="77777777" w:rsidR="00DE70B2" w:rsidRPr="00DE70B2" w:rsidRDefault="00DE70B2" w:rsidP="00DE70B2">
      <w:pPr>
        <w:spacing w:after="0"/>
        <w:rPr>
          <w:b/>
          <w:bCs/>
        </w:rPr>
      </w:pPr>
      <w:r w:rsidRPr="00DE70B2">
        <w:rPr>
          <w:b/>
          <w:bCs/>
        </w:rPr>
        <w:t>Phase 1: The "Before" (No Access)</w:t>
      </w:r>
    </w:p>
    <w:p w14:paraId="502EC4BA" w14:textId="77777777" w:rsidR="00DE70B2" w:rsidRPr="00DE70B2" w:rsidRDefault="00DE70B2" w:rsidP="00DE70B2">
      <w:pPr>
        <w:numPr>
          <w:ilvl w:val="0"/>
          <w:numId w:val="2"/>
        </w:numPr>
        <w:spacing w:after="0"/>
      </w:pPr>
      <w:r w:rsidRPr="00DE70B2">
        <w:rPr>
          <w:b/>
          <w:bCs/>
        </w:rPr>
        <w:t>Action:</w:t>
      </w:r>
      <w:r w:rsidRPr="00DE70B2">
        <w:t xml:space="preserve"> Have your "Test User" log into the Azure Portal in an Incognito/Private window.</w:t>
      </w:r>
    </w:p>
    <w:p w14:paraId="2D3DEB3D" w14:textId="77777777" w:rsidR="00DE70B2" w:rsidRPr="00DE70B2" w:rsidRDefault="00DE70B2" w:rsidP="00DE70B2">
      <w:pPr>
        <w:numPr>
          <w:ilvl w:val="0"/>
          <w:numId w:val="2"/>
        </w:numPr>
        <w:spacing w:after="0"/>
      </w:pPr>
      <w:r w:rsidRPr="00DE70B2">
        <w:rPr>
          <w:b/>
          <w:bCs/>
        </w:rPr>
        <w:t>Observation:</w:t>
      </w:r>
      <w:r w:rsidRPr="00DE70B2">
        <w:t xml:space="preserve"> They will see "No subscriptions" or an empty dashboard. If they try to navigate to your Demo-RG, they will get an </w:t>
      </w:r>
      <w:r w:rsidRPr="00DE70B2">
        <w:rPr>
          <w:b/>
          <w:bCs/>
        </w:rPr>
        <w:t>"Access Denied"</w:t>
      </w:r>
      <w:r w:rsidRPr="00DE70B2">
        <w:t xml:space="preserve"> or </w:t>
      </w:r>
      <w:r w:rsidRPr="00DE70B2">
        <w:rPr>
          <w:b/>
          <w:bCs/>
        </w:rPr>
        <w:t>"You do not have access"</w:t>
      </w:r>
      <w:r w:rsidRPr="00DE70B2">
        <w:t xml:space="preserve"> message.</w:t>
      </w:r>
    </w:p>
    <w:p w14:paraId="3B764A91" w14:textId="77777777" w:rsidR="00DE70B2" w:rsidRPr="00DE70B2" w:rsidRDefault="00DE70B2" w:rsidP="00DE70B2">
      <w:pPr>
        <w:numPr>
          <w:ilvl w:val="0"/>
          <w:numId w:val="2"/>
        </w:numPr>
        <w:spacing w:after="0"/>
      </w:pPr>
      <w:r w:rsidRPr="00DE70B2">
        <w:rPr>
          <w:b/>
          <w:bCs/>
        </w:rPr>
        <w:t>The Point:</w:t>
      </w:r>
      <w:r w:rsidRPr="00DE70B2">
        <w:t xml:space="preserve"> This proves that by default, Azure follows a </w:t>
      </w:r>
      <w:r w:rsidRPr="00DE70B2">
        <w:rPr>
          <w:b/>
          <w:bCs/>
        </w:rPr>
        <w:t>Zero Trust</w:t>
      </w:r>
      <w:r w:rsidRPr="00DE70B2">
        <w:t xml:space="preserve"> model—users have zero permissions until granted.</w:t>
      </w:r>
    </w:p>
    <w:p w14:paraId="44177A7C" w14:textId="77777777" w:rsidR="00DE70B2" w:rsidRPr="00DE70B2" w:rsidRDefault="00DE70B2" w:rsidP="00DE70B2">
      <w:pPr>
        <w:spacing w:after="0"/>
        <w:rPr>
          <w:b/>
          <w:bCs/>
        </w:rPr>
      </w:pPr>
      <w:r w:rsidRPr="00DE70B2">
        <w:rPr>
          <w:b/>
          <w:bCs/>
        </w:rPr>
        <w:t>Phase 2: Granting "Reader" Access (The Observer)</w:t>
      </w:r>
    </w:p>
    <w:p w14:paraId="53C2D0C5" w14:textId="77777777" w:rsidR="00DE70B2" w:rsidRPr="00DE70B2" w:rsidRDefault="00DE70B2" w:rsidP="00DE70B2">
      <w:pPr>
        <w:numPr>
          <w:ilvl w:val="0"/>
          <w:numId w:val="3"/>
        </w:numPr>
        <w:spacing w:after="0"/>
      </w:pPr>
      <w:r w:rsidRPr="00DE70B2">
        <w:rPr>
          <w:b/>
          <w:bCs/>
        </w:rPr>
        <w:t>Action (Admin):</w:t>
      </w:r>
      <w:r w:rsidRPr="00DE70B2">
        <w:t xml:space="preserve"> Go to the Demo-RG &gt; </w:t>
      </w:r>
      <w:r w:rsidRPr="00DE70B2">
        <w:rPr>
          <w:b/>
          <w:bCs/>
        </w:rPr>
        <w:t>Access Control (IAM)</w:t>
      </w:r>
      <w:r w:rsidRPr="00DE70B2">
        <w:t xml:space="preserve"> &gt; </w:t>
      </w:r>
      <w:r w:rsidRPr="00DE70B2">
        <w:rPr>
          <w:b/>
          <w:bCs/>
        </w:rPr>
        <w:t>Add role assignment</w:t>
      </w:r>
      <w:r w:rsidRPr="00DE70B2">
        <w:t>.</w:t>
      </w:r>
    </w:p>
    <w:p w14:paraId="73CFFAB7" w14:textId="77777777" w:rsidR="00DE70B2" w:rsidRPr="00DE70B2" w:rsidRDefault="00DE70B2" w:rsidP="00DE70B2">
      <w:pPr>
        <w:numPr>
          <w:ilvl w:val="0"/>
          <w:numId w:val="3"/>
        </w:numPr>
        <w:spacing w:after="0"/>
      </w:pPr>
      <w:r w:rsidRPr="00DE70B2">
        <w:rPr>
          <w:b/>
          <w:bCs/>
        </w:rPr>
        <w:t>Role:</w:t>
      </w:r>
      <w:r w:rsidRPr="00DE70B2">
        <w:t xml:space="preserve"> Select </w:t>
      </w:r>
      <w:r w:rsidRPr="00DE70B2">
        <w:rPr>
          <w:b/>
          <w:bCs/>
        </w:rPr>
        <w:t>Reader</w:t>
      </w:r>
      <w:r w:rsidRPr="00DE70B2">
        <w:t>.</w:t>
      </w:r>
    </w:p>
    <w:p w14:paraId="0CD246EE" w14:textId="77777777" w:rsidR="00DE70B2" w:rsidRPr="00DE70B2" w:rsidRDefault="00DE70B2" w:rsidP="00DE70B2">
      <w:pPr>
        <w:numPr>
          <w:ilvl w:val="0"/>
          <w:numId w:val="3"/>
        </w:numPr>
        <w:spacing w:after="0"/>
      </w:pPr>
      <w:r w:rsidRPr="00DE70B2">
        <w:rPr>
          <w:b/>
          <w:bCs/>
        </w:rPr>
        <w:t>Member:</w:t>
      </w:r>
      <w:r w:rsidRPr="00DE70B2">
        <w:t xml:space="preserve"> Assign it to rbac-tester.</w:t>
      </w:r>
    </w:p>
    <w:p w14:paraId="79F7C318" w14:textId="77777777" w:rsidR="00DE70B2" w:rsidRPr="00DE70B2" w:rsidRDefault="00DE70B2" w:rsidP="00DE70B2">
      <w:pPr>
        <w:numPr>
          <w:ilvl w:val="0"/>
          <w:numId w:val="3"/>
        </w:numPr>
        <w:spacing w:after="0"/>
      </w:pPr>
      <w:r w:rsidRPr="00DE70B2">
        <w:rPr>
          <w:b/>
          <w:bCs/>
        </w:rPr>
        <w:t>Action (Test User):</w:t>
      </w:r>
      <w:r w:rsidRPr="00DE70B2">
        <w:t xml:space="preserve"> Refresh the portal.</w:t>
      </w:r>
    </w:p>
    <w:p w14:paraId="3104571F" w14:textId="77777777" w:rsidR="00DE70B2" w:rsidRPr="00DE70B2" w:rsidRDefault="00DE70B2" w:rsidP="00DE70B2">
      <w:pPr>
        <w:numPr>
          <w:ilvl w:val="0"/>
          <w:numId w:val="3"/>
        </w:numPr>
        <w:spacing w:after="0"/>
      </w:pPr>
      <w:r w:rsidRPr="00DE70B2">
        <w:rPr>
          <w:b/>
          <w:bCs/>
        </w:rPr>
        <w:t>Observation:</w:t>
      </w:r>
      <w:r w:rsidRPr="00DE70B2">
        <w:t xml:space="preserve"> The user can now see the Resource Group and the Storage Account. However, if they try to create a new file or change a setting, the "Save" or "Create" buttons will be </w:t>
      </w:r>
      <w:r w:rsidRPr="00DE70B2">
        <w:rPr>
          <w:b/>
          <w:bCs/>
        </w:rPr>
        <w:t>grayed out</w:t>
      </w:r>
      <w:r w:rsidRPr="00DE70B2">
        <w:t>.</w:t>
      </w:r>
    </w:p>
    <w:p w14:paraId="0E8F0D37" w14:textId="77777777" w:rsidR="00DE70B2" w:rsidRPr="00DE70B2" w:rsidRDefault="00DE70B2" w:rsidP="00DE70B2">
      <w:pPr>
        <w:spacing w:after="0"/>
        <w:rPr>
          <w:b/>
          <w:bCs/>
        </w:rPr>
      </w:pPr>
      <w:r w:rsidRPr="00DE70B2">
        <w:rPr>
          <w:b/>
          <w:bCs/>
        </w:rPr>
        <w:t>Phase 3: Granting "Contributor" Access (The Doer)</w:t>
      </w:r>
    </w:p>
    <w:p w14:paraId="20FABF5D" w14:textId="77777777" w:rsidR="00DE70B2" w:rsidRPr="00DE70B2" w:rsidRDefault="00DE70B2" w:rsidP="00DE70B2">
      <w:pPr>
        <w:numPr>
          <w:ilvl w:val="0"/>
          <w:numId w:val="4"/>
        </w:numPr>
        <w:spacing w:after="0"/>
      </w:pPr>
      <w:r w:rsidRPr="00DE70B2">
        <w:rPr>
          <w:b/>
          <w:bCs/>
        </w:rPr>
        <w:t>Action (Admin):</w:t>
      </w:r>
      <w:r w:rsidRPr="00DE70B2">
        <w:t xml:space="preserve"> Go back to IAM and add a second role: </w:t>
      </w:r>
      <w:r w:rsidRPr="00DE70B2">
        <w:rPr>
          <w:b/>
          <w:bCs/>
        </w:rPr>
        <w:t>Storage Blob Data Contributor</w:t>
      </w:r>
      <w:r w:rsidRPr="00DE70B2">
        <w:t>.</w:t>
      </w:r>
    </w:p>
    <w:p w14:paraId="4E8C1818" w14:textId="77777777" w:rsidR="00DE70B2" w:rsidRPr="00DE70B2" w:rsidRDefault="00DE70B2" w:rsidP="00DE70B2">
      <w:pPr>
        <w:numPr>
          <w:ilvl w:val="0"/>
          <w:numId w:val="4"/>
        </w:numPr>
        <w:spacing w:after="0"/>
      </w:pPr>
      <w:r w:rsidRPr="00DE70B2">
        <w:rPr>
          <w:b/>
          <w:bCs/>
        </w:rPr>
        <w:t>Observation (Test User):</w:t>
      </w:r>
      <w:r w:rsidRPr="00DE70B2">
        <w:t xml:space="preserve"> After a minute (for propagation), they can now upload a file to a blob container.</w:t>
      </w:r>
    </w:p>
    <w:p w14:paraId="6F852B3B" w14:textId="77777777" w:rsidR="00DE70B2" w:rsidRPr="00DE70B2" w:rsidRDefault="00DE70B2" w:rsidP="00DE70B2">
      <w:pPr>
        <w:numPr>
          <w:ilvl w:val="0"/>
          <w:numId w:val="4"/>
        </w:numPr>
        <w:spacing w:after="0"/>
      </w:pPr>
      <w:r w:rsidRPr="00DE70B2">
        <w:rPr>
          <w:b/>
          <w:bCs/>
        </w:rPr>
        <w:t>The Catch:</w:t>
      </w:r>
      <w:r w:rsidRPr="00DE70B2">
        <w:t xml:space="preserve"> Ask the user to try and </w:t>
      </w:r>
      <w:r w:rsidRPr="00DE70B2">
        <w:rPr>
          <w:b/>
          <w:bCs/>
        </w:rPr>
        <w:t>add another user</w:t>
      </w:r>
      <w:r w:rsidRPr="00DE70B2">
        <w:t xml:space="preserve"> to the group. They will find they cannot.</w:t>
      </w:r>
    </w:p>
    <w:p w14:paraId="62D86075" w14:textId="77777777" w:rsidR="00DE70B2" w:rsidRPr="00DE70B2" w:rsidRDefault="00DE70B2" w:rsidP="00DE70B2">
      <w:pPr>
        <w:numPr>
          <w:ilvl w:val="0"/>
          <w:numId w:val="4"/>
        </w:numPr>
        <w:spacing w:after="0"/>
      </w:pPr>
      <w:r w:rsidRPr="00DE70B2">
        <w:rPr>
          <w:b/>
          <w:bCs/>
        </w:rPr>
        <w:t>The Point:</w:t>
      </w:r>
      <w:r w:rsidRPr="00DE70B2">
        <w:t xml:space="preserve"> A </w:t>
      </w:r>
      <w:r w:rsidRPr="00DE70B2">
        <w:rPr>
          <w:b/>
          <w:bCs/>
        </w:rPr>
        <w:t>Contributor</w:t>
      </w:r>
      <w:r w:rsidRPr="00DE70B2">
        <w:t xml:space="preserve"> can manage data and resources but cannot manage </w:t>
      </w:r>
      <w:r w:rsidRPr="00DE70B2">
        <w:rPr>
          <w:b/>
          <w:bCs/>
        </w:rPr>
        <w:t>Access</w:t>
      </w:r>
      <w:r w:rsidRPr="00DE70B2">
        <w:t xml:space="preserve"> (that requires the </w:t>
      </w:r>
      <w:r w:rsidRPr="00DE70B2">
        <w:rPr>
          <w:b/>
          <w:bCs/>
        </w:rPr>
        <w:t>Owner</w:t>
      </w:r>
      <w:r w:rsidRPr="00DE70B2">
        <w:t xml:space="preserve"> or </w:t>
      </w:r>
      <w:r w:rsidRPr="00DE70B2">
        <w:rPr>
          <w:b/>
          <w:bCs/>
        </w:rPr>
        <w:t>User Access Administrator</w:t>
      </w:r>
      <w:r w:rsidRPr="00DE70B2">
        <w:t xml:space="preserve"> role).</w:t>
      </w:r>
    </w:p>
    <w:p w14:paraId="19EF5DB7" w14:textId="77777777" w:rsidR="005C3070" w:rsidRDefault="005C3070" w:rsidP="00DE70B2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D3B3D"/>
    <w:multiLevelType w:val="multilevel"/>
    <w:tmpl w:val="9DFA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03454"/>
    <w:multiLevelType w:val="multilevel"/>
    <w:tmpl w:val="832C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564532"/>
    <w:multiLevelType w:val="multilevel"/>
    <w:tmpl w:val="9532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2E65D2"/>
    <w:multiLevelType w:val="multilevel"/>
    <w:tmpl w:val="CFB8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607692">
    <w:abstractNumId w:val="1"/>
  </w:num>
  <w:num w:numId="2" w16cid:durableId="1282804936">
    <w:abstractNumId w:val="2"/>
  </w:num>
  <w:num w:numId="3" w16cid:durableId="815144777">
    <w:abstractNumId w:val="0"/>
  </w:num>
  <w:num w:numId="4" w16cid:durableId="1802191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B2"/>
    <w:rsid w:val="005C3070"/>
    <w:rsid w:val="00B9382D"/>
    <w:rsid w:val="00D87C6B"/>
    <w:rsid w:val="00DE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60FA"/>
  <w15:chartTrackingRefBased/>
  <w15:docId w15:val="{1E1ED2A9-D83D-4192-B56D-99629886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2026-03-31T11:54:00Z</dcterms:created>
  <dcterms:modified xsi:type="dcterms:W3CDTF">2026-03-31T11:55:00Z</dcterms:modified>
</cp:coreProperties>
</file>