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a27386a61049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Testing 1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:Testing 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:ddddddddddddddddd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:Gbbd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:7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GbbhGhhhhhuvuvyvyvuvyvyvyvtc5ctf5dd4x3x3xtvuvubinononoj9nib7v6v6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GhhhGhhhhhuvuvyvyvuvyvyvyvtc5ctf5dd4x3x3xtvuvubinononoj9nib7v6v6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Ghhhhhuvuvyvyvuvyvyvyvtc5ctf5dd4x3x3xtvuvubinononoj9nib7v6v6Ghhhhhuvuvyvyvuvyvyvyvtc5ctf5dd4x3x3xtvuvubinononoj9nib7v6v6Ghhhhhuvuvyvyvuvyvyvyvtc5ctf5dd4x3x3xtvuvubinononoj9nib7v6v6Ghhhhhuvuvyvyvuvyvyvyvtc5ctf5dd4x3x3xtvuvubinononoj9nib7v6v6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testing one two three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adsfalkdfladfadsfalkdfladf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LEADer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6: Clean Water and Sanitation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8: Decent Work and Economic Growth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17-08-2019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Gghyg7g7g7h7h7h7b7bub7bubububububibibibibibibibibibibibibibib8b8b8h7h7b7b7b7v5v6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 MmGhhhhhuvuvyvyvuvyvyvyvtc5ctf5dd4x3x3xtvuvubinononoj9nib7v6v6Ghhhhhuvuvyvyvuvyvyvyvtc5ctf5dd4x3x3xtvuvubinononoj9nib7v6v6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PpGhhhhhuvuvyvyvuvyvyvyvtc5ctf5dd4x3x3xtvuvubinononoj9nib7v6v6Ghhhhhuvuvyvyvuvyvyvyvtc5ctf5dd4x3x3xtvuvubinononoj9nib7v6v6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QqGhhhhhuvuvyvyvuvyvyvyvtc5ctf5dd4x3x3xtvuvubinononoj9nib7v6v6Ghhhhhuvuvyvyvuvyvyvyvtc5ctf5dd4x3x3xtvuvubinononoj9nib7v6v6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GbhhGhhhhhuvuvyvyvuvyvyvyvtc5ctf5dd4x3x3xtvuvubinononoj9nib7v6v6Ghhhhhuvuvyvyvuvyvyvyvtc5ctf5dd4x3x3xtvuvubinononoj9nib7v6v6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UuGhhhhhuvuvyvyvuvyvyvyvtc5ctf5dd4x3x3xtvuvubinononoj9nib7v6v6Ghhhhhuvuvyvyvuvyvyvyvtc5ctf5dd4x3x3xtvuvubinononoj9nib7v6v6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FfGhhhhhuvuvyvyvuvyvyvyvtc5ctf5dd4x3x3xtvuvubinononoj9nib7v6v6Ghhhhhuvuvyvyvuvyvyvyvtc5ctf5dd4x3x3xtvuvubinononoj9nib7v6v6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CcGhhhhhuvuvyvyvuvyvyvyvtc5ctf5dd4x3x3xtvuvubinononoj9nib7v6v6Ghhhhhuvuvyvyvuvyvyvyvtc5ctf5dd4x3x3xtvuvubinononoj9nib7v6v6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NnGhhhhhuvuvyvyvuvyvyvyvtc5ctf5dd4x3x3xtvuvubinononoj9nib7v6v6Ghhhhhuvuvyvyvuvyvyvyvtc5ctf5dd4x3x3xtvuvubinononoj9nib7v6v6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49a2e4dbe54802" /><Relationship Type="http://schemas.openxmlformats.org/officeDocument/2006/relationships/numbering" Target="/word/numbering.xml" Id="R8af392c45e4e4679" /><Relationship Type="http://schemas.openxmlformats.org/officeDocument/2006/relationships/settings" Target="/word/settings.xml" Id="Rb0886aeb55fd4719" /></Relationships>
</file>