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ed33f71be84b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testing sharad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:7022327844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:testing 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:asdfasf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:3434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:52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adsfasdfasdf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adsfasdfasdfasdfafasdfasdfasdfasdfasdfadsf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asdfasdfasdfasdfadsfadsfadsfadsfasdfasdfadsfasddddddddddddddddddddddddddddddddddddddddddddddddddddddddddddddddddddddddddddddddddddddddddddddd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Project was good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adsfasdfasdfasdfasdf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Initiator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1: No Poverty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2: Zero Hunger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19.3 GOAL 3: Good Health and Well-being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31-07-2019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2be35c42194c38" /><Relationship Type="http://schemas.openxmlformats.org/officeDocument/2006/relationships/numbering" Target="/word/numbering.xml" Id="R391c0eee953a49cb" /><Relationship Type="http://schemas.openxmlformats.org/officeDocument/2006/relationships/settings" Target="/word/settings.xml" Id="R77dd5d053c7c4986" /></Relationships>
</file>