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a83a8564584a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impact project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:Venkatedh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:9986251073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:impact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:impact-objectives of the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:10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:Place of imp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Challenges faced during project Challenges faced during project Challenges faced during project 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Major personal learnings from this project   Major personal learnings from this project   Major personal learnings from this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Your project as a story Your project as a story   Your project as a story   Your project as a story   Your project as a story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impact project 1 approved please proceed further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Resources Utilize Resources Utilize Resources Utilize Resources Utilize Resources Utilize Resources Utilize Resources Utilize Resources Utilize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19.3 GOAL 3: Good Health and Well-being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19.4 GOAL 4: Quality Education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13-08-2019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11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 Explain in 100 words the project details. (Procedure, permission and activities done)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What has been the most memorable experience of initiative?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What is lacking in your initiative and how you think LEAD can help overcome it?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22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33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55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66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db02ebd6c747d6" /><Relationship Type="http://schemas.openxmlformats.org/officeDocument/2006/relationships/numbering" Target="/word/numbering.xml" Id="Rd0da40b1c5c24d7a" /><Relationship Type="http://schemas.openxmlformats.org/officeDocument/2006/relationships/settings" Target="/word/settings.xml" Id="Rf24a800436dd4f3b" /></Relationships>
</file>