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a713ea9f274c1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chat test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:Mallikarjun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:8861204369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:chat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:14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9] Challenges Faced During Project : dgidgjfdusfuudgdgidigdgidgidgioydypyoyosyizttistkzgkzgkstjststjsgj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10] learning from this project : tidtisyisyidyidyidtifsizfjzfjxfjxgjxgkxgkxgkxgkxkgxgkxgjxgjjxgxjggjxxgjxgjxgjgkxgkgkxgkdhlfulfuoflyfhkxkgxkgxhkx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11] Your project as a Story : jxgcgkcgkxgjfudtsuidgchkchkxgjhfdofyghlchkxgksfuusrfyiguokjxfdfuidgfgocgkcjxjgxgjdigifgfhkkcgxvjxgjdgikchcvkxgidgicgigjcjxg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approved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4.5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15] Resources  : cjxxgjgjxfgichkchkfgifgikcbchkfhi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5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ChangeMaker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19] SDG Goals :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19.1 GOAL 8: Decent Work and Economic Growth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19.2 GOAL 9: Industry, Innovation and Infrastructure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Completed Date  : 20-08-2019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057fa949c7345da" /><Relationship Type="http://schemas.openxmlformats.org/officeDocument/2006/relationships/numbering" Target="/word/numbering.xml" Id="R917d805c25194ac2" /><Relationship Type="http://schemas.openxmlformats.org/officeDocument/2006/relationships/settings" Target="/word/settings.xml" Id="Rc78a8d44820945cc" /></Relationships>
</file>