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Trainer Implementation Guide:</w:t>
        <w:br/>
        <w:t>Insurance Risk Prediction Models</w:t>
      </w:r>
    </w:p>
    <w:p>
      <w:pPr>
        <w:jc w:val="center"/>
      </w:pPr>
      <w:r>
        <w:br/>
        <w:t>Comprehensive 9+ Page Instructor Manual</w:t>
      </w:r>
    </w:p>
    <w:p>
      <w:r>
        <w:br w:type="page"/>
      </w:r>
    </w:p>
    <w:p>
      <w:pPr>
        <w:pStyle w:val="Heading1"/>
      </w:pPr>
      <w:r>
        <w:t>1. Introduction &amp; Pedagogical Approach</w:t>
      </w:r>
    </w:p>
    <w:p>
      <w:r>
        <w:t>Welcome to the comprehensive Instructor's Guide for the 'Insurance Risk Prediction Models' project. This extended manual is designed to equip you with deep technical explanations, industry context, and structural lesson plans to deliver a rigorous machine learning course.</w:t>
      </w:r>
    </w:p>
    <w:p>
      <w:pPr>
        <w:pStyle w:val="Heading2"/>
      </w:pPr>
      <w:r>
        <w:t>1.1 Target Audience &amp; Prerequisites</w:t>
      </w:r>
    </w:p>
    <w:p>
      <w:r>
        <w:t>Students undertaking this project should have a foundational understanding of Python (Pandas, Scikit-Learn), basic probability, and fundamental calculus. As a trainer, your goal is to bridge the gap between theoretical math and practical business impact.</w:t>
      </w:r>
    </w:p>
    <w:p>
      <w:pPr>
        <w:pStyle w:val="Heading2"/>
      </w:pPr>
      <w:r>
        <w:t>1.2 Domain Knowledge: The Insurance Business</w:t>
      </w:r>
    </w:p>
    <w:p>
      <w:r>
        <w:t>Before writing any code, students must understand how an insurance company makes money. Introduce the concepts of:</w:t>
        <w:br/>
        <w:t>- Premiums: The money collected from customers.</w:t>
        <w:br/>
        <w:t>- Claims: The money paid out when adverse events occur.</w:t>
        <w:br/>
        <w:t>- Risk Pooling: Grouping customers so that the premiums of the many pay for the losses of the few.</w:t>
        <w:br/>
        <w:t>- Underwriting: The process of evaluating risk to determine if a customer should be insured, and at what price.</w:t>
      </w:r>
    </w:p>
    <w:p>
      <w:r>
        <w:t>Teaching Tip: Spend at least 1 hour discussing domain knowledge. If students don't understand what a 'claim' is, they cannot correctly interpret RMSE or Precision.</w:t>
      </w:r>
    </w:p>
    <w:p>
      <w:r>
        <w:br w:type="page"/>
      </w:r>
    </w:p>
    <w:p>
      <w:pPr>
        <w:pStyle w:val="Heading1"/>
      </w:pPr>
      <w:r>
        <w:t>2. Module 1: Regression (Predicting Continuous Outcomes)</w:t>
      </w:r>
    </w:p>
    <w:p>
      <w:pPr>
        <w:pStyle w:val="Heading2"/>
      </w:pPr>
      <w:r>
        <w:t>2.1 Linear &amp; Multiple Linear Regression</w:t>
      </w:r>
    </w:p>
    <w:p>
      <w:r>
        <w:t>Objective: Predict continuous variables like 'Insurance Premium' and 'Claim Cost'.</w:t>
      </w:r>
    </w:p>
    <w:p>
      <w:r>
        <w:t>Mathematical Intuition: Teach the formula y = B0 + B1x1 + B2x2 + ... + error. Explain that the coefficients (B) represent the average change in the target variable for a one-unit change in the predictor, holding everything else constant.</w:t>
      </w:r>
    </w:p>
    <w:p>
      <w:r>
        <w:t>Trainer Talking Points:</w:t>
      </w:r>
    </w:p>
    <w:p>
      <w:pPr>
        <w:pStyle w:val="ListBullet"/>
      </w:pPr>
      <w:r>
        <w:t>- Assumptions of Linear Regression: Linearity, Independence, Homoscedasticity, and Normality of residuals.</w:t>
      </w:r>
    </w:p>
    <w:p>
      <w:pPr>
        <w:pStyle w:val="ListBullet"/>
      </w:pPr>
      <w:r>
        <w:t>- Feature Scaling: Why we must scale features like 'Age' and 'Income' before building linear models.</w:t>
      </w:r>
    </w:p>
    <w:p>
      <w:pPr>
        <w:pStyle w:val="Heading2"/>
      </w:pPr>
      <w:r>
        <w:t>2.2 Regularization: Ridge, Lasso, and Elastic Net</w:t>
      </w:r>
    </w:p>
    <w:p>
      <w:r>
        <w:t>Why Regularization? In insurance, we often have hundreds of features (demographics, telematics, medical history). Standard linear regression will overfit.</w:t>
      </w:r>
    </w:p>
    <w:p>
      <w:r>
        <w:t>Ridge (L2): Adds a penalty equal to the square of the magnitude of coefficients. Explain that it shrinks coefficients but doesn't remove them. Good for handling multicollinearity (e.g., 'Weight' and 'BMI' are highly correlated).</w:t>
      </w:r>
    </w:p>
    <w:p>
      <w:r>
        <w:t>Lasso (L1): Adds a penalty equal to the absolute value of the magnitude of coefficients. Explain that it acts as an automatic feature selector by pushing some coefficients exactly to zero.</w:t>
      </w:r>
    </w:p>
    <w:p>
      <w:r>
        <w:t>Elastic Net: Combines L1 and L2. Use this when you have highly correlated features but still want feature selection.</w:t>
      </w:r>
    </w:p>
    <w:p>
      <w:r>
        <w:br w:type="page"/>
      </w:r>
    </w:p>
    <w:p>
      <w:pPr>
        <w:pStyle w:val="Heading2"/>
      </w:pPr>
      <w:r>
        <w:t>2.3 Advanced Regression: Tree-Based Ensembles</w:t>
      </w:r>
    </w:p>
    <w:p>
      <w:r>
        <w:t>Transitioning from linear models to non-linear ensembles is a major paradigm shift for students. Emphasize that tree models do not require feature scaling and handle non-linear relationships naturally.</w:t>
      </w:r>
    </w:p>
    <w:p>
      <w:pPr>
        <w:pStyle w:val="Heading3"/>
      </w:pPr>
      <w:r>
        <w:t>Random Forest Regressor</w:t>
      </w:r>
    </w:p>
    <w:p>
      <w:r>
        <w:t>Analogy: The 'Wisdom of the Crowd'. If you ask one person to guess the weight of a cow, they might be way off. If you ask 1,000 people and average their guesses, the average is usually highly accurate.</w:t>
      </w:r>
    </w:p>
    <w:p>
      <w:r>
        <w:t>Technical Breakdown:</w:t>
        <w:br/>
        <w:t>- Bootstrapping: Creating subsets of data with replacement.</w:t>
        <w:br/>
        <w:t>- Feature Randomness: Selecting a random subset of features at each split to ensure trees are decorrelated.</w:t>
        <w:br/>
        <w:t>- Aggregation: Averaging the predictions.</w:t>
      </w:r>
    </w:p>
    <w:p>
      <w:pPr>
        <w:pStyle w:val="Heading3"/>
      </w:pPr>
      <w:r>
        <w:t>XGBoost Regressor</w:t>
      </w:r>
    </w:p>
    <w:p>
      <w:r>
        <w:t>Analogy: 'Learning from Mistakes'. Imagine a golf game. Your first shot (Model 1) lands far from the hole. Your second shot (Model 2) focuses purely on correcting the remaining distance. You keep taking shots, each time focusing only on the remaining error.</w:t>
      </w:r>
    </w:p>
    <w:p>
      <w:r>
        <w:t>Hyperparameter Tuning Focus:</w:t>
        <w:br/>
        <w:t>- learning_rate (eta): How aggressively to correct errors.</w:t>
        <w:br/>
        <w:t>- max_depth: Complexity of each tree.</w:t>
        <w:br/>
        <w:t>- n_estimators: Number of trees.</w:t>
      </w:r>
    </w:p>
    <w:p>
      <w:r>
        <w:br w:type="page"/>
      </w:r>
    </w:p>
    <w:p>
      <w:pPr>
        <w:pStyle w:val="Heading2"/>
      </w:pPr>
      <w:r>
        <w:t>2.4 Regression Evaluation Metrics</w:t>
      </w:r>
    </w:p>
    <w:p>
      <w:r>
        <w:t>Do not just teach the math; teach the business translation of these metrics.</w:t>
      </w:r>
    </w:p>
    <w:p>
      <w:pPr>
        <w:pStyle w:val="Heading4"/>
      </w:pPr>
      <w:r>
        <w:t>Mean Absolute Error (MAE):</w:t>
      </w:r>
    </w:p>
    <w:p>
      <w:r>
        <w:t>The easiest metric to explain to a business stakeholder. If predicting claim costs, an MAE of $500 means our model is off by $500 on average.</w:t>
      </w:r>
    </w:p>
    <w:p>
      <w:pPr>
        <w:pStyle w:val="Heading4"/>
      </w:pPr>
      <w:r>
        <w:t>Root Mean Squared Error (RMSE):</w:t>
      </w:r>
    </w:p>
    <w:p>
      <w:r>
        <w:t>Crucial for insurance! Since errors are squared before being averaged, RMSE heavily penalizes large errors. If the model predicts a $100,000 claim as $1,000, RMSE will skyrocket. The business hates large unexpected losses, so RMSE is often preferred over MAE.</w:t>
      </w:r>
    </w:p>
    <w:p>
      <w:pPr>
        <w:pStyle w:val="Heading4"/>
      </w:pPr>
      <w:r>
        <w:t>R-Squared &amp; Adjusted R-Squared:</w:t>
      </w:r>
    </w:p>
    <w:p>
      <w:r>
        <w:t>Explains the 'Goodness of Fit'. Ensure students understand that adding more variables will ALWAYS increase normal R-Squared. Adjusted R-Squared penalizes the addition of useless variables.</w:t>
      </w:r>
    </w:p>
    <w:p>
      <w:r>
        <w:br w:type="page"/>
      </w:r>
    </w:p>
    <w:p>
      <w:pPr>
        <w:pStyle w:val="Heading1"/>
      </w:pPr>
      <w:r>
        <w:t>3. Module 2: Classification (High vs. Low Risk)</w:t>
      </w:r>
    </w:p>
    <w:p>
      <w:pPr>
        <w:pStyle w:val="Heading2"/>
      </w:pPr>
      <w:r>
        <w:t>3.1 The Classification Problem in Insurance</w:t>
      </w:r>
    </w:p>
    <w:p>
      <w:r>
        <w:t>Business Context: Predicting binary outcomes. Will this customer file a claim? (Yes/No). Is this customer High Risk? (Yes/No). This allows the company to automate approvals for low-risk clients and flag high-risk clients for manual underwriter review.</w:t>
      </w:r>
    </w:p>
    <w:p>
      <w:pPr>
        <w:pStyle w:val="Heading2"/>
      </w:pPr>
      <w:r>
        <w:t>3.2 Logistic Regression &amp; Decision Trees</w:t>
      </w:r>
    </w:p>
    <w:p>
      <w:r>
        <w:t>Logistic Regression: Teach the Sigmoid function. It maps any real-valued number into a value between 0 and 1, representing a probability. Thresholding (usually at 0.5) converts this probability into a binary class.</w:t>
      </w:r>
    </w:p>
    <w:p>
      <w:r>
        <w:t>Decision Tree: Teach entropy and information gain. Show a visual example of a tree making splits. While highly interpretable, warn students about a decision tree's massive tendency to overfit the training data.</w:t>
      </w:r>
    </w:p>
    <w:p>
      <w:r>
        <w:br w:type="page"/>
      </w:r>
    </w:p>
    <w:p>
      <w:pPr>
        <w:pStyle w:val="Heading2"/>
      </w:pPr>
      <w:r>
        <w:t>3.3 Ensembles for Classification</w:t>
      </w:r>
    </w:p>
    <w:p>
      <w:r>
        <w:t>Just as in regression, Random Forest and XGBoost are the heavy hitters here. Emphasize that for XGBoost, tuning the 'scale_pos_weight' parameter is critical when dealing with imbalanced datasets.</w:t>
      </w:r>
    </w:p>
    <w:p>
      <w:pPr>
        <w:pStyle w:val="Heading2"/>
      </w:pPr>
      <w:r>
        <w:t>3.4 Handling Imbalanced Data (Crucial Topic)</w:t>
      </w:r>
    </w:p>
    <w:p>
      <w:r>
        <w:t>In insurance, only a small percentage of customers file claims (e.g., 5%). If the dataset is 95% Class 0 and 5% Class 1, a model can achieve 95% accuracy by simply predicting Class 0 for everyone. This is a useless model.</w:t>
      </w:r>
    </w:p>
    <w:p>
      <w:r>
        <w:t>Teaching Strategies for Imbalance:</w:t>
      </w:r>
    </w:p>
    <w:p>
      <w:pPr>
        <w:pStyle w:val="ListBullet"/>
      </w:pPr>
      <w:r>
        <w:t>- Undersampling: Randomly removing majority class examples (can lose valuable data).</w:t>
      </w:r>
    </w:p>
    <w:p>
      <w:pPr>
        <w:pStyle w:val="ListBullet"/>
      </w:pPr>
      <w:r>
        <w:t>- Oversampling (SMOTE): Synthetic Minority Over-sampling Technique. Explain how SMOTE generates new, synthetic examples of the minority class by interpolating between existing minority instances.</w:t>
      </w:r>
    </w:p>
    <w:p>
      <w:pPr>
        <w:pStyle w:val="ListBullet"/>
      </w:pPr>
      <w:r>
        <w:t>- Class Weights: Adjusting the algorithm's cost function to penalize misclassifying the minority class more heavily.</w:t>
      </w:r>
    </w:p>
    <w:p>
      <w:r>
        <w:br w:type="page"/>
      </w:r>
    </w:p>
    <w:p>
      <w:pPr>
        <w:pStyle w:val="Heading2"/>
      </w:pPr>
      <w:r>
        <w:t>3.5 Classification Evaluation Metrics</w:t>
      </w:r>
    </w:p>
    <w:p>
      <w:r>
        <w:t>Confusion Matrix: Teach students to map out True Positives, True Negatives, False Positives, and False Negatives.</w:t>
      </w:r>
    </w:p>
    <w:p>
      <w:r>
        <w:t>Precision vs. Recall in Insurance:</w:t>
      </w:r>
    </w:p>
    <w:p>
      <w:pPr>
        <w:pStyle w:val="ListBullet"/>
      </w:pPr>
      <w:r>
        <w:t>- Precision: Of all customers predicted as 'High Risk', how many actually were? Low precision means we are annoying safe customers with high rates.</w:t>
      </w:r>
    </w:p>
    <w:p>
      <w:pPr>
        <w:pStyle w:val="ListBullet"/>
      </w:pPr>
      <w:r>
        <w:t>- Recall: Of all truly 'High Risk' customers, how many did we catch? Low recall means we insure bad drivers at cheap rates, losing massive amounts of money. *In risk prediction, Recall is often prioritized.*</w:t>
      </w:r>
    </w:p>
    <w:p>
      <w:r>
        <w:t>ROC-AUC: The area under the Receiver Operating Characteristic curve. It evaluates the model across all possible classification thresholds.</w:t>
      </w:r>
    </w:p>
    <w:p>
      <w:pPr>
        <w:pStyle w:val="Heading1"/>
      </w:pPr>
      <w:r>
        <w:t>4. Industry Best Practices &amp; Interpretability</w:t>
      </w:r>
    </w:p>
    <w:p>
      <w:r>
        <w:t>Cross-Validation: Implement K-Fold CV to prevent overfitting and ensure the model generalizes well to unseen data.</w:t>
      </w:r>
    </w:p>
    <w:p>
      <w:r>
        <w:br w:type="page"/>
      </w:r>
    </w:p>
    <w:p>
      <w:pPr>
        <w:pStyle w:val="Heading2"/>
      </w:pPr>
      <w:r>
        <w:t>4.1 Model Explainability with SHAP</w:t>
      </w:r>
    </w:p>
    <w:p>
      <w:r>
        <w:t>In insurance, 'Black Box' models are illegal in many jurisdictions. Regulators require companies to explain exactly WHY a customer was charged a specific rate.</w:t>
      </w:r>
    </w:p>
    <w:p>
      <w:r>
        <w:t>SHAP (SHapley Additive exPlanations): Uses game theory to determine the exact marginal contribution of each feature to the final prediction. Trainers must mandate that students generate a SHAP Summary Plot and a SHAP Force Plot for a single prediction to prove interpretability.</w:t>
      </w:r>
    </w:p>
    <w:p>
      <w:pPr>
        <w:pStyle w:val="Heading1"/>
      </w:pPr>
      <w:r>
        <w:t>5. Expected Deliverables &amp; Grading Rubric</w:t>
      </w:r>
    </w:p>
    <w:p>
      <w:r>
        <w:t>Ensure students structure their final projects professionally. Grading should be split across technical execution and business communication.</w:t>
      </w:r>
    </w:p>
    <w:p>
      <w:pPr>
        <w:pStyle w:val="Heading2"/>
      </w:pPr>
      <w:r>
        <w:t>5.1 The Deliverables</w:t>
      </w:r>
    </w:p>
    <w:p>
      <w:pPr>
        <w:pStyle w:val="ListBullet"/>
      </w:pPr>
      <w:r>
        <w:t>1. Regression Notebook: Comprehensive EDA, preprocessing, model loops (Linear to XGBoost), and final comparison tables.</w:t>
      </w:r>
    </w:p>
    <w:p>
      <w:pPr>
        <w:pStyle w:val="ListBullet"/>
      </w:pPr>
      <w:r>
        <w:t>2. Classification Notebook: Clear demonstration of handling class imbalance, SMOTE application, and ROC-AUC curve plotting.</w:t>
      </w:r>
    </w:p>
    <w:p>
      <w:pPr>
        <w:pStyle w:val="ListBullet"/>
      </w:pPr>
      <w:r>
        <w:t>3. Evaluation Report: A business-facing slide deck or document explaining the methodology, the chosen model, SHAP insights, and a deployment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