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seller is required to design and develop a responsive Online Gaming Website for CyberArena Gaming Hub. The website should provide users with a centralized platform to explore games, discover tournaments, view leaderboard rankings, and interact with the gaming community. The project includes the development of six core pages: Home, Games, Tournament, Leaderboard, About Us, and Contact. The Home Page should feature a hero banner, featured tournaments, popular games, community statistics, call-to-action buttons, and footer navigation. The Games Page should display at least 12 game listings with thumbnails, titles, categories, descriptions, and action buttons. The Tournament Page should showcase at least 6 tournaments, including tournament titles, event dates, entry fees, prize pools, registration status, and registration buttons. The Leaderboard Page should display at least 20 player entries with rankings, usernames, match statistics, total points, and win percentages.</w:t>
      </w:r>
    </w:p>
    <w:p w:rsidR="00000000" w:rsidDel="00000000" w:rsidP="00000000" w:rsidRDefault="00000000" w:rsidRPr="00000000" w14:paraId="00000002">
      <w:pPr>
        <w:spacing w:after="240" w:before="240" w:lineRule="auto"/>
        <w:rPr/>
      </w:pPr>
      <w:r w:rsidDel="00000000" w:rsidR="00000000" w:rsidRPr="00000000">
        <w:rPr>
          <w:rtl w:val="0"/>
        </w:rPr>
        <w:t xml:space="preserve">The project also includes a Contact Form with Name, Email, Subject, Message, and Submit fields, along with a Tournament Registration Form containing Full Name, Gamer Tag, Email, Selected Tournament, and Submit Button fields. Client-side validation must be implemented for all forms. The website must be fully responsive, support mobile-friendly navigation, function correctly across modern browsers, contain no broken links, and maintain a consistent gaming-themed user interface. Deliverables include complete HTML, CSS, and JavaScript source files, image assets, project documentation, deployment instructions, and required screenshots. Backend development, user authentication, payment gateway integration, multiplayer gaming functionality, real-time chat systems, and mobile application development are outside the scope of this project.</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