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FADDC" w14:textId="77777777" w:rsidR="00C43DA5" w:rsidRPr="00545840" w:rsidRDefault="00C43DA5" w:rsidP="00545840">
      <w:pPr>
        <w:jc w:val="center"/>
        <w:rPr>
          <w:rFonts w:ascii="Times New Roman" w:hAnsi="Times New Roman" w:cs="Times New Roman"/>
          <w:b/>
          <w:sz w:val="24"/>
          <w:szCs w:val="24"/>
          <w:lang w:eastAsia="en-IN"/>
        </w:rPr>
      </w:pPr>
      <w:r w:rsidRPr="00545840">
        <w:rPr>
          <w:rFonts w:ascii="Times New Roman" w:hAnsi="Times New Roman" w:cs="Times New Roman"/>
          <w:b/>
          <w:sz w:val="24"/>
          <w:szCs w:val="24"/>
          <w:lang w:eastAsia="en-IN"/>
        </w:rPr>
        <w:t>CSE 519: Data Science Fundamentals Project</w:t>
      </w:r>
    </w:p>
    <w:p w14:paraId="131D87C6" w14:textId="77777777" w:rsidR="00C43DA5" w:rsidRDefault="00C43DA5" w:rsidP="00B541C4">
      <w:pPr>
        <w:rPr>
          <w:rFonts w:ascii="Times New Roman" w:hAnsi="Times New Roman" w:cs="Times New Roman"/>
          <w:sz w:val="20"/>
          <w:szCs w:val="20"/>
          <w:lang w:eastAsia="en-IN"/>
        </w:rPr>
      </w:pPr>
    </w:p>
    <w:p w14:paraId="6EEE68E8"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4B3B6C0A" w14:textId="3CEF0E3A"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Citi Bike is a privately-owned bicycle sharing service located in NYC. When Cit</w:t>
      </w:r>
      <w:r w:rsidR="00174F0E">
        <w:rPr>
          <w:rFonts w:ascii="Times New Roman" w:hAnsi="Times New Roman" w:cs="Times New Roman"/>
          <w:sz w:val="20"/>
          <w:szCs w:val="20"/>
          <w:bdr w:val="none" w:sz="0" w:space="0" w:color="auto" w:frame="1"/>
          <w:shd w:val="clear" w:color="auto" w:fill="FFFFFF"/>
          <w:lang w:eastAsia="en-IN"/>
        </w:rPr>
        <w:t>i B</w:t>
      </w:r>
      <w:r w:rsidRPr="00B541C4">
        <w:rPr>
          <w:rFonts w:ascii="Times New Roman" w:hAnsi="Times New Roman" w:cs="Times New Roman"/>
          <w:sz w:val="20"/>
          <w:szCs w:val="20"/>
          <w:bdr w:val="none" w:sz="0" w:space="0" w:color="auto" w:frame="1"/>
          <w:shd w:val="clear" w:color="auto" w:fill="FFFFFF"/>
          <w:lang w:eastAsia="en-IN"/>
        </w:rPr>
        <w:t>ike launched in 2013 there were 332 stations and 6000 bicycles available for use. The service has grown to an annual subscribership of approximately 164,000. Taking into account the number of Cit</w:t>
      </w:r>
      <w:r w:rsidR="00174F0E">
        <w:rPr>
          <w:rFonts w:ascii="Times New Roman" w:hAnsi="Times New Roman" w:cs="Times New Roman"/>
          <w:sz w:val="20"/>
          <w:szCs w:val="20"/>
          <w:bdr w:val="none" w:sz="0" w:space="0" w:color="auto" w:frame="1"/>
          <w:shd w:val="clear" w:color="auto" w:fill="FFFFFF"/>
          <w:lang w:eastAsia="en-IN"/>
        </w:rPr>
        <w:t xml:space="preserve">i </w:t>
      </w:r>
      <w:r w:rsidRPr="00B541C4">
        <w:rPr>
          <w:rFonts w:ascii="Times New Roman" w:hAnsi="Times New Roman" w:cs="Times New Roman"/>
          <w:sz w:val="20"/>
          <w:szCs w:val="20"/>
          <w:bdr w:val="none" w:sz="0" w:space="0" w:color="auto" w:frame="1"/>
          <w:shd w:val="clear" w:color="auto" w:fill="FFFFFF"/>
          <w:lang w:eastAsia="en-IN"/>
        </w:rPr>
        <w:t xml:space="preserve">Bike users, and the availability of data associated with each bike trip made on a given day, the study of bike usage has, in the past, given great insight into the traffic situation of the city at a given time. </w:t>
      </w:r>
    </w:p>
    <w:p w14:paraId="41AC9ADE" w14:textId="77777777" w:rsidR="00083284" w:rsidRPr="00B541C4" w:rsidRDefault="009F28F6" w:rsidP="00B541C4">
      <w:pPr>
        <w:rPr>
          <w:rFonts w:ascii="Times New Roman" w:hAnsi="Times New Roman" w:cs="Times New Roman"/>
          <w:sz w:val="20"/>
          <w:szCs w:val="20"/>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15BE0B52" w14:textId="77777777"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The research paper[2]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paper[2],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It observed the behaviour of each certain stations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A Tale of Twenty-Two Million Citi Bike Rides: Analyzing the NYC Bike Share System</w:t>
      </w:r>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author[4], indicated the </w:t>
      </w:r>
    </w:p>
    <w:p w14:paraId="4F3A980D"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7911BE">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r w:rsidR="00083284" w:rsidRPr="007911BE">
        <w:rPr>
          <w:rFonts w:ascii="Times New Roman" w:hAnsi="Times New Roman" w:cs="Times New Roman"/>
          <w:sz w:val="20"/>
          <w:szCs w:val="20"/>
          <w:lang w:eastAsia="en-IN"/>
        </w:rPr>
        <w:t>Citibike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6AE8C36D"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w:t>
      </w:r>
      <w:r w:rsidR="00174F0E">
        <w:rPr>
          <w:rFonts w:ascii="Times New Roman" w:hAnsi="Times New Roman" w:cs="Times New Roman"/>
          <w:sz w:val="20"/>
          <w:szCs w:val="20"/>
          <w:lang w:eastAsia="en-IN"/>
        </w:rPr>
        <w:t>ested in the following fields: (</w:t>
      </w:r>
      <w:bookmarkStart w:id="0" w:name="_GoBack"/>
      <w:bookmarkEnd w:id="0"/>
      <w:r w:rsidRPr="00B541C4">
        <w:rPr>
          <w:rFonts w:ascii="Times New Roman" w:hAnsi="Times New Roman" w:cs="Times New Roman"/>
          <w:sz w:val="20"/>
          <w:szCs w:val="20"/>
          <w:lang w:eastAsia="en-IN"/>
        </w:rPr>
        <w:t>Dropoff_latitude, Dropoff_longitude), (Pickup_latitude, Pickup_longitude), (tpep_pickup_datetime, tpep_dropoff_datetime), Trip_distance, and Fare_amount.</w:t>
      </w:r>
    </w:p>
    <w:p w14:paraId="2DB500F5" w14:textId="58717C1E"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1FD8DF02"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google maps API provides us with a way to get a google estimated time for a particular route. This will give us a baseline for comparison.</w:t>
      </w:r>
    </w:p>
    <w:p w14:paraId="5DF0084C" w14:textId="7D05B7DB" w:rsidR="00083284" w:rsidRPr="00B541C4" w:rsidRDefault="00ED459E"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36AE1C9" w14:textId="77777777" w:rsidR="004A16F9" w:rsidRDefault="004A16F9" w:rsidP="00B541C4">
      <w:pPr>
        <w:rPr>
          <w:rFonts w:ascii="Times New Roman" w:hAnsi="Times New Roman" w:cs="Times New Roman"/>
          <w:sz w:val="20"/>
          <w:szCs w:val="20"/>
          <w:bdr w:val="none" w:sz="0" w:space="0" w:color="auto" w:frame="1"/>
          <w:shd w:val="clear" w:color="auto" w:fill="FFFFFF"/>
          <w:lang w:eastAsia="en-IN"/>
        </w:rPr>
      </w:pPr>
    </w:p>
    <w:p w14:paraId="2664A2D4"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noProof/>
          <w:lang w:val="en-US"/>
        </w:rPr>
        <w:lastRenderedPageBreak/>
        <w:drawing>
          <wp:inline distT="0" distB="0" distL="0" distR="0" wp14:anchorId="0F58B136" wp14:editId="5893116C">
            <wp:extent cx="5054600" cy="31240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918" cy="3134704"/>
                    </a:xfrm>
                    <a:prstGeom prst="rect">
                      <a:avLst/>
                    </a:prstGeom>
                  </pic:spPr>
                </pic:pic>
              </a:graphicData>
            </a:graphic>
          </wp:inline>
        </w:drawing>
      </w:r>
    </w:p>
    <w:p w14:paraId="7DC76B70" w14:textId="77777777" w:rsidR="00B541C4"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(source:</w:t>
      </w:r>
      <w:r w:rsidRPr="004A16F9">
        <w:t xml:space="preserve"> </w:t>
      </w:r>
      <w:hyperlink r:id="rId15" w:history="1">
        <w:r w:rsidRPr="00FD1129">
          <w:rPr>
            <w:rStyle w:val="Hyperlink"/>
            <w:rFonts w:ascii="Times New Roman" w:hAnsi="Times New Roman" w:cs="Times New Roman"/>
            <w:sz w:val="20"/>
            <w:szCs w:val="20"/>
            <w:bdr w:val="none" w:sz="0" w:space="0" w:color="auto" w:frame="1"/>
            <w:shd w:val="clear" w:color="auto" w:fill="FFFFFF"/>
            <w:lang w:eastAsia="en-IN"/>
          </w:rPr>
          <w:t>http://toddwschneider.com/posts/a-tale-of-twenty-two-million-citi-bikes-analyzing-the-nyc-bike-share-system/</w:t>
        </w:r>
      </w:hyperlink>
      <w:r>
        <w:rPr>
          <w:rFonts w:ascii="Times New Roman" w:hAnsi="Times New Roman" w:cs="Times New Roman"/>
          <w:sz w:val="20"/>
          <w:szCs w:val="20"/>
          <w:bdr w:val="none" w:sz="0" w:space="0" w:color="auto" w:frame="1"/>
          <w:shd w:val="clear" w:color="auto" w:fill="FFFFFF"/>
          <w:lang w:eastAsia="en-IN"/>
        </w:rPr>
        <w:t xml:space="preserve">) </w:t>
      </w:r>
    </w:p>
    <w:p w14:paraId="6671B261" w14:textId="77777777" w:rsidR="00154B37" w:rsidRPr="00B541C4" w:rsidRDefault="00154B37" w:rsidP="00B541C4">
      <w:pPr>
        <w:rPr>
          <w:rFonts w:ascii="Times New Roman" w:hAnsi="Times New Roman" w:cs="Times New Roman"/>
          <w:sz w:val="20"/>
          <w:szCs w:val="20"/>
          <w:bdr w:val="none" w:sz="0" w:space="0" w:color="auto" w:frame="1"/>
          <w:shd w:val="clear" w:color="auto" w:fill="FFFFFF"/>
          <w:lang w:eastAsia="en-IN"/>
        </w:rPr>
      </w:pPr>
    </w:p>
    <w:p w14:paraId="32D51578"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33A57B7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approximate traffic congestion and evaluate them to determine the best combination of variables to predict Citi bike usage. </w:t>
      </w:r>
    </w:p>
    <w:p w14:paraId="6E7DE954"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4B65415A" w14:textId="77777777" w:rsidR="00D807CC" w:rsidRDefault="00D807CC" w:rsidP="00B541C4">
      <w:pPr>
        <w:rPr>
          <w:rFonts w:ascii="Times New Roman" w:hAnsi="Times New Roman" w:cs="Times New Roman"/>
          <w:sz w:val="20"/>
          <w:szCs w:val="20"/>
          <w:bdr w:val="none" w:sz="0" w:space="0" w:color="auto" w:frame="1"/>
          <w:shd w:val="clear" w:color="auto" w:fill="FFFFFF"/>
          <w:lang w:eastAsia="en-IN"/>
        </w:rPr>
      </w:pPr>
    </w:p>
    <w:p w14:paraId="0689061F" w14:textId="77777777" w:rsid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51BC805E" w14:textId="77777777" w:rsidR="00D807CC" w:rsidRP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47957D53" w14:textId="77777777" w:rsidR="00D807CC" w:rsidRPr="00B541C4" w:rsidRDefault="00D807CC" w:rsidP="00B541C4">
      <w:pPr>
        <w:rPr>
          <w:rFonts w:ascii="Times New Roman" w:hAnsi="Times New Roman" w:cs="Times New Roman"/>
          <w:sz w:val="20"/>
          <w:szCs w:val="20"/>
          <w:bdr w:val="none" w:sz="0" w:space="0" w:color="auto" w:frame="1"/>
          <w:shd w:val="clear" w:color="auto" w:fill="FFFFFF"/>
          <w:lang w:eastAsia="en-IN"/>
        </w:rPr>
      </w:pPr>
    </w:p>
    <w:p w14:paraId="4CF5B790"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14:paraId="098FE40F" w14:textId="77777777" w:rsidR="00B303D8" w:rsidRDefault="009F28F6"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702CD7A2"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1) Michael Liuzzi- 109524485</w:t>
      </w:r>
    </w:p>
    <w:p w14:paraId="035946EF"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lastRenderedPageBreak/>
        <w:t>2) Leena Shekhar- 100944612</w:t>
      </w:r>
    </w:p>
    <w:p w14:paraId="1302F3A7"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3) Sharang Bhat- </w:t>
      </w:r>
    </w:p>
    <w:p w14:paraId="734A0350"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796E165C"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B541C4">
      <w:pPr>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Multi-source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r w:rsidR="00B541C4" w:rsidRPr="00B541C4">
        <w:rPr>
          <w:rFonts w:ascii="Times New Roman" w:hAnsi="Times New Roman" w:cs="Times New Roman"/>
          <w:sz w:val="20"/>
          <w:szCs w:val="20"/>
        </w:rPr>
        <w:t>Junming Liu1, Leilei Sun2, Weiwei Chen3, Hui Xiong</w:t>
      </w:r>
    </w:p>
    <w:p w14:paraId="63D6D05D" w14:textId="77777777"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Jon Froehlich, Joachim Neumann, Nuria Oliver</w:t>
      </w:r>
    </w:p>
    <w:p w14:paraId="43047ECA" w14:textId="77777777"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6"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7"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174F0E"/>
    <w:rsid w:val="004A16F9"/>
    <w:rsid w:val="00545840"/>
    <w:rsid w:val="007911BE"/>
    <w:rsid w:val="009F28F6"/>
    <w:rsid w:val="00B303D8"/>
    <w:rsid w:val="00B541C4"/>
    <w:rsid w:val="00C43DA5"/>
    <w:rsid w:val="00D807CC"/>
    <w:rsid w:val="00DE42A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directions/intro"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hyperlink" Target="http://toddwschneider.com/posts/a-tale-of-twenty-two-million-citi-bikes-analyzing-the-nyc-bike-share-system/" TargetMode="External"/><Relationship Id="rId16" Type="http://schemas.openxmlformats.org/officeDocument/2006/relationships/hyperlink" Target="http://toddwschneider.com/posts/a-tale-of-twenty-two-million-citi-bikes-analyzing-the-nyc-bike-share-system/" TargetMode="External"/><Relationship Id="rId17" Type="http://schemas.openxmlformats.org/officeDocument/2006/relationships/hyperlink" Target="http://toddwschneider.com/posts/analyzing-1-1-billion-nyc-taxi-and-uber-trips-with-a-vengeanc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itibikenyc.com/system-data" TargetMode="External"/><Relationship Id="rId7" Type="http://schemas.openxmlformats.org/officeDocument/2006/relationships/hyperlink" Target="http://www.nyc.gov/html/tlc/html/about/trip_record_data.shtml" TargetMode="External"/><Relationship Id="rId8" Type="http://schemas.openxmlformats.org/officeDocument/2006/relationships/hyperlink" Target="http://www.nyc.gov/html/tlc/downloads/pdf/data_dictionary_trip_records_yellow.pdf" TargetMode="External"/><Relationship Id="rId9" Type="http://schemas.openxmlformats.org/officeDocument/2006/relationships/hyperlink" Target="http://data.beta.nyc/dataset/nyc-real-time-traffic-speed-data-feed-archived" TargetMode="External"/><Relationship Id="rId10" Type="http://schemas.openxmlformats.org/officeDocument/2006/relationships/hyperlink" Target="https://data.cityofnewyork.us/NYC-BigApps/Traffic-Volume-Counts-2012-2013-/p424-am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836B4D-C205-4648-A4F7-0546DE0D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1333</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Leena Shekhar</cp:lastModifiedBy>
  <cp:revision>7</cp:revision>
  <dcterms:created xsi:type="dcterms:W3CDTF">2016-10-24T03:04:00Z</dcterms:created>
  <dcterms:modified xsi:type="dcterms:W3CDTF">2016-10-24T15:26:00Z</dcterms:modified>
</cp:coreProperties>
</file>