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572" w:rsidRDefault="00A57B79">
      <w:pPr>
        <w:pStyle w:val="Title"/>
      </w:pPr>
      <w:r>
        <w:rPr>
          <w:noProof/>
          <w:lang w:val="en-IN" w:eastAsia="en-IN"/>
        </w:rPr>
        <mc:AlternateContent>
          <mc:Choice Requires="wpg">
            <w:drawing>
              <wp:anchor distT="0" distB="0" distL="0" distR="0" simplePos="0" relativeHeight="487563776" behindDoc="1" locked="0" layoutInCell="1" allowOverlap="1">
                <wp:simplePos x="0" y="0"/>
                <wp:positionH relativeFrom="page">
                  <wp:posOffset>360679</wp:posOffset>
                </wp:positionH>
                <wp:positionV relativeFrom="page">
                  <wp:posOffset>360679</wp:posOffset>
                </wp:positionV>
                <wp:extent cx="6840220" cy="99714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9971405"/>
                          <a:chOff x="0" y="0"/>
                          <a:chExt cx="6840220" cy="9971405"/>
                        </a:xfrm>
                      </wpg:grpSpPr>
                      <wps:wsp>
                        <wps:cNvPr id="2" name="Graphic 2"/>
                        <wps:cNvSpPr/>
                        <wps:spPr>
                          <a:xfrm>
                            <a:off x="0" y="1270"/>
                            <a:ext cx="6839584" cy="1270"/>
                          </a:xfrm>
                          <a:custGeom>
                            <a:avLst/>
                            <a:gdLst/>
                            <a:ahLst/>
                            <a:cxnLst/>
                            <a:rect l="l" t="t" r="r" b="b"/>
                            <a:pathLst>
                              <a:path w="6839584">
                                <a:moveTo>
                                  <a:pt x="0" y="0"/>
                                </a:moveTo>
                                <a:lnTo>
                                  <a:pt x="6839585" y="0"/>
                                </a:lnTo>
                              </a:path>
                            </a:pathLst>
                          </a:custGeom>
                          <a:ln w="1905">
                            <a:solidFill>
                              <a:srgbClr val="000000"/>
                            </a:solidFill>
                            <a:prstDash val="solid"/>
                          </a:ln>
                        </wps:spPr>
                        <wps:bodyPr wrap="square" lIns="0" tIns="0" rIns="0" bIns="0" rtlCol="0">
                          <a:prstTxWarp prst="textNoShape">
                            <a:avLst/>
                          </a:prstTxWarp>
                          <a:noAutofit/>
                        </wps:bodyPr>
                      </wps:wsp>
                      <wps:wsp>
                        <wps:cNvPr id="3" name="Graphic 3"/>
                        <wps:cNvSpPr/>
                        <wps:spPr>
                          <a:xfrm>
                            <a:off x="5080" y="0"/>
                            <a:ext cx="6833234" cy="9970770"/>
                          </a:xfrm>
                          <a:custGeom>
                            <a:avLst/>
                            <a:gdLst/>
                            <a:ahLst/>
                            <a:cxnLst/>
                            <a:rect l="l" t="t" r="r" b="b"/>
                            <a:pathLst>
                              <a:path w="6833234" h="9970770">
                                <a:moveTo>
                                  <a:pt x="0" y="5715"/>
                                </a:moveTo>
                                <a:lnTo>
                                  <a:pt x="6829425" y="5715"/>
                                </a:lnTo>
                              </a:path>
                              <a:path w="6833234" h="9970770">
                                <a:moveTo>
                                  <a:pt x="6833235" y="0"/>
                                </a:moveTo>
                                <a:lnTo>
                                  <a:pt x="6833235" y="9970770"/>
                                </a:lnTo>
                              </a:path>
                            </a:pathLst>
                          </a:custGeom>
                          <a:ln w="3175">
                            <a:solidFill>
                              <a:srgbClr val="000000"/>
                            </a:solidFill>
                            <a:prstDash val="solid"/>
                          </a:ln>
                        </wps:spPr>
                        <wps:bodyPr wrap="square" lIns="0" tIns="0" rIns="0" bIns="0" rtlCol="0">
                          <a:prstTxWarp prst="textNoShape">
                            <a:avLst/>
                          </a:prstTxWarp>
                          <a:noAutofit/>
                        </wps:bodyPr>
                      </wps:wsp>
                      <wps:wsp>
                        <wps:cNvPr id="4" name="Graphic 4"/>
                        <wps:cNvSpPr/>
                        <wps:spPr>
                          <a:xfrm>
                            <a:off x="6833869" y="5080"/>
                            <a:ext cx="1270" cy="9960610"/>
                          </a:xfrm>
                          <a:custGeom>
                            <a:avLst/>
                            <a:gdLst/>
                            <a:ahLst/>
                            <a:cxnLst/>
                            <a:rect l="l" t="t" r="r" b="b"/>
                            <a:pathLst>
                              <a:path h="9960610">
                                <a:moveTo>
                                  <a:pt x="0" y="0"/>
                                </a:moveTo>
                                <a:lnTo>
                                  <a:pt x="0" y="9960610"/>
                                </a:lnTo>
                              </a:path>
                            </a:pathLst>
                          </a:custGeom>
                          <a:ln w="1905">
                            <a:solidFill>
                              <a:srgbClr val="000000"/>
                            </a:solidFill>
                            <a:prstDash val="solid"/>
                          </a:ln>
                        </wps:spPr>
                        <wps:bodyPr wrap="square" lIns="0" tIns="0" rIns="0" bIns="0" rtlCol="0">
                          <a:prstTxWarp prst="textNoShape">
                            <a:avLst/>
                          </a:prstTxWarp>
                          <a:noAutofit/>
                        </wps:bodyPr>
                      </wps:wsp>
                      <wps:wsp>
                        <wps:cNvPr id="5" name="Graphic 5"/>
                        <wps:cNvSpPr/>
                        <wps:spPr>
                          <a:xfrm>
                            <a:off x="0" y="9969500"/>
                            <a:ext cx="6839584" cy="1270"/>
                          </a:xfrm>
                          <a:custGeom>
                            <a:avLst/>
                            <a:gdLst/>
                            <a:ahLst/>
                            <a:cxnLst/>
                            <a:rect l="l" t="t" r="r" b="b"/>
                            <a:pathLst>
                              <a:path w="6839584">
                                <a:moveTo>
                                  <a:pt x="6839585"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6" name="Graphic 6"/>
                        <wps:cNvSpPr/>
                        <wps:spPr>
                          <a:xfrm>
                            <a:off x="1270" y="0"/>
                            <a:ext cx="6834505" cy="9970770"/>
                          </a:xfrm>
                          <a:custGeom>
                            <a:avLst/>
                            <a:gdLst/>
                            <a:ahLst/>
                            <a:cxnLst/>
                            <a:rect l="l" t="t" r="r" b="b"/>
                            <a:pathLst>
                              <a:path w="6834505" h="9970770">
                                <a:moveTo>
                                  <a:pt x="6834505" y="9965055"/>
                                </a:moveTo>
                                <a:lnTo>
                                  <a:pt x="2539" y="9965055"/>
                                </a:lnTo>
                              </a:path>
                              <a:path w="6834505" h="9970770">
                                <a:moveTo>
                                  <a:pt x="0" y="9970770"/>
                                </a:moveTo>
                                <a:lnTo>
                                  <a:pt x="0" y="0"/>
                                </a:lnTo>
                              </a:path>
                            </a:pathLst>
                          </a:custGeom>
                          <a:ln w="1905">
                            <a:solidFill>
                              <a:srgbClr val="000000"/>
                            </a:solidFill>
                            <a:prstDash val="solid"/>
                          </a:ln>
                        </wps:spPr>
                        <wps:bodyPr wrap="square" lIns="0" tIns="0" rIns="0" bIns="0" rtlCol="0">
                          <a:prstTxWarp prst="textNoShape">
                            <a:avLst/>
                          </a:prstTxWarp>
                          <a:noAutofit/>
                        </wps:bodyPr>
                      </wps:wsp>
                      <wps:wsp>
                        <wps:cNvPr id="7" name="Graphic 7"/>
                        <wps:cNvSpPr/>
                        <wps:spPr>
                          <a:xfrm>
                            <a:off x="5714" y="3810"/>
                            <a:ext cx="1270" cy="9963150"/>
                          </a:xfrm>
                          <a:custGeom>
                            <a:avLst/>
                            <a:gdLst/>
                            <a:ahLst/>
                            <a:cxnLst/>
                            <a:rect l="l" t="t" r="r" b="b"/>
                            <a:pathLst>
                              <a:path h="9963150">
                                <a:moveTo>
                                  <a:pt x="0" y="996315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AE04D" id="Group 1" o:spid="_x0000_s1026" style="position:absolute;margin-left:28.4pt;margin-top:28.4pt;width:538.6pt;height:785.15pt;z-index:-15752704;mso-wrap-distance-left:0;mso-wrap-distance-right:0;mso-position-horizontal-relative:page;mso-position-vertical-relative:page" coordsize="68402,99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">
                <v:shape id="Graphic 2" o:spid="_x0000_s1027" style="position:absolute;top:12;width:68395;height:13;visibility:visible;mso-wrap-style:square;v-text-anchor:top" coordsize="68395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" path="m,l6839585,e" filled="f" strokeweight=".15pt">
                  <v:path arrowok="t"/>
                </v:shape>
                <v:shape id="Graphic 3" o:spid="_x0000_s1028" style="position:absolute;left:50;width:68333;height:99707;visibility:visible;mso-wrap-style:square;v-text-anchor:top" coordsize="6833234,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" path="m,5715r6829425,em6833235,r,9970770e" filled="f" strokeweight=".25pt">
                  <v:path arrowok="t"/>
                </v:shape>
                <v:shape id="Graphic 4" o:spid="_x0000_s1029" style="position:absolute;left:68338;top:50;width:13;height:99606;visibility:visible;mso-wrap-style:square;v-text-anchor:top" coordsize="1270,99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" path="m,l,9960610e" filled="f" strokeweight=".15pt">
                  <v:path arrowok="t"/>
                </v:shape>
                <v:shape id="Graphic 5" o:spid="_x0000_s1030" style="position:absolute;top:99695;width:68395;height:12;visibility:visible;mso-wrap-style:square;v-text-anchor:top" coordsize="68395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" path="m6839585,l,e" filled="f" strokeweight=".25pt">
                  <v:path arrowok="t"/>
                </v:shape>
                <v:shape id="Graphic 6" o:spid="_x0000_s1031" style="position:absolute;left:12;width:68345;height:99707;visibility:visible;mso-wrap-style:square;v-text-anchor:top" coordsize="6834505,997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" path="m6834505,9965055r-6831966,em,9970770l,e" filled="f" strokeweight=".15pt">
                  <v:path arrowok="t"/>
                </v:shape>
                <v:shape id="Graphic 7" o:spid="_x0000_s1032" style="position:absolute;left:57;top:38;width:12;height:99631;visibility:visible;mso-wrap-style:square;v-text-anchor:top" coordsize="1270,996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" path="m,9963150l,e" filled="f" strokeweight=".25pt">
                  <v:path arrowok="t"/>
                </v:shape>
                <w10:wrap anchorx="page" anchory="page"/>
              </v:group>
            </w:pict>
          </mc:Fallback>
        </mc:AlternateContent>
      </w:r>
      <w:r>
        <w:rPr>
          <w:color w:val="C8201D"/>
          <w:spacing w:val="-2"/>
        </w:rPr>
        <w:t>ABSTRACT</w:t>
      </w:r>
    </w:p>
    <w:p w:rsidR="00E71D8B" w:rsidRPr="00E71D8B" w:rsidRDefault="00E71D8B" w:rsidP="00E71D8B">
      <w:pPr>
        <w:widowControl/>
        <w:autoSpaceDE/>
        <w:autoSpaceDN/>
        <w:spacing w:before="100" w:beforeAutospacing="1" w:after="100" w:afterAutospacing="1" w:line="276" w:lineRule="auto"/>
        <w:rPr>
          <w:sz w:val="24"/>
          <w:szCs w:val="24"/>
          <w:lang w:val="en-IN" w:eastAsia="en-IN"/>
        </w:rPr>
      </w:pPr>
      <w:r w:rsidRPr="00E71D8B">
        <w:rPr>
          <w:sz w:val="24"/>
          <w:szCs w:val="24"/>
          <w:lang w:val="en-IN" w:eastAsia="en-IN"/>
        </w:rPr>
        <w:t xml:space="preserve">Stock market analysis and prediction have gained significant importance due to the rapid growth of financial markets and the increasing availability of historical data. Predicting stock prices is a complex task because market behavior is influenced by various dynamic factors such as demand, supply, economic conditions, and investor sentiment. Traditional methods of stock analysis often involve manual calculations and are time-consuming, making them inefficient for accurate decision-making. This project, titled </w:t>
      </w:r>
      <w:r w:rsidRPr="00E71D8B">
        <w:rPr>
          <w:b/>
          <w:bCs/>
          <w:sz w:val="24"/>
          <w:szCs w:val="24"/>
          <w:lang w:val="en-IN" w:eastAsia="en-IN"/>
        </w:rPr>
        <w:t>“Stock Price Prediction Using Machine Learning”</w:t>
      </w:r>
      <w:r w:rsidRPr="00E71D8B">
        <w:rPr>
          <w:sz w:val="24"/>
          <w:szCs w:val="24"/>
          <w:lang w:val="en-IN" w:eastAsia="en-IN"/>
        </w:rPr>
        <w:t>, focuses on developing an automated system that analyzes historical stock data and predicts the next-day closing price of a selected stock.</w:t>
      </w:r>
    </w:p>
    <w:p w:rsidR="00E71D8B" w:rsidRPr="00E71D8B" w:rsidRDefault="00E71D8B" w:rsidP="00E71D8B">
      <w:pPr>
        <w:widowControl/>
        <w:autoSpaceDE/>
        <w:autoSpaceDN/>
        <w:spacing w:before="100" w:beforeAutospacing="1" w:after="100" w:afterAutospacing="1" w:line="276" w:lineRule="auto"/>
        <w:rPr>
          <w:sz w:val="24"/>
          <w:szCs w:val="24"/>
          <w:lang w:val="en-IN" w:eastAsia="en-IN"/>
        </w:rPr>
      </w:pPr>
      <w:r w:rsidRPr="00E71D8B">
        <w:rPr>
          <w:sz w:val="24"/>
          <w:szCs w:val="24"/>
          <w:lang w:val="en-IN" w:eastAsia="en-IN"/>
        </w:rPr>
        <w:t>In this project, historical stock market data is collected using the Yahoo Finance API. The collected data undergoes preprocessing and feature extraction to improve prediction accuracy. Technical indicators such as Relative Strength Index (RSI), Moving Average Convergence Divergence (MACD), and short-term and long-term Moving Averages are calculated to analyze market trends and price momentum. These indicators serve as important input features for the machine learning model.</w:t>
      </w:r>
    </w:p>
    <w:p w:rsidR="00E71D8B" w:rsidRPr="00E71D8B" w:rsidRDefault="00E71D8B" w:rsidP="00E71D8B">
      <w:pPr>
        <w:widowControl/>
        <w:autoSpaceDE/>
        <w:autoSpaceDN/>
        <w:spacing w:before="100" w:beforeAutospacing="1" w:after="100" w:afterAutospacing="1" w:line="276" w:lineRule="auto"/>
        <w:rPr>
          <w:sz w:val="24"/>
          <w:szCs w:val="24"/>
          <w:lang w:val="en-IN" w:eastAsia="en-IN"/>
        </w:rPr>
      </w:pPr>
      <w:r w:rsidRPr="00E71D8B">
        <w:rPr>
          <w:sz w:val="24"/>
          <w:szCs w:val="24"/>
          <w:lang w:val="en-IN" w:eastAsia="en-IN"/>
        </w:rPr>
        <w:t>A Linear Regression algorithm is used to train the prediction model due to its simplicity and effectiveness in identifying relationships between input features and output values. The dataset is divided into training and testing sets to evaluate the model’s performance. Feature scaling is applied to ensure uniformity in data representation. The model’s performance is measured using evaluation metrics such as Mean Squared Error (MSE) and R² score, which help in assessing prediction accuracy.</w:t>
      </w:r>
      <w:bookmarkStart w:id="0" w:name="_GoBack"/>
      <w:bookmarkEnd w:id="0"/>
    </w:p>
    <w:p w:rsidR="00E71D8B" w:rsidRPr="00E71D8B" w:rsidRDefault="00E71D8B" w:rsidP="00E71D8B">
      <w:pPr>
        <w:widowControl/>
        <w:autoSpaceDE/>
        <w:autoSpaceDN/>
        <w:spacing w:before="100" w:beforeAutospacing="1" w:after="100" w:afterAutospacing="1" w:line="276" w:lineRule="auto"/>
        <w:rPr>
          <w:sz w:val="24"/>
          <w:szCs w:val="24"/>
          <w:lang w:val="en-IN" w:eastAsia="en-IN"/>
        </w:rPr>
      </w:pPr>
      <w:r w:rsidRPr="00E71D8B">
        <w:rPr>
          <w:sz w:val="24"/>
          <w:szCs w:val="24"/>
          <w:lang w:val="en-IN" w:eastAsia="en-IN"/>
        </w:rPr>
        <w:t>To enhance user interaction, the system is implemented as a web-based application using the Streamlit framework. The application allows users to enter stock symbols and date ranges, visualize historical price trends, compare actual and predicted prices, and view the predicted next-day closing price. Graphical representations provide better insight into stock performance and model behavior.</w:t>
      </w:r>
    </w:p>
    <w:p w:rsidR="00E71D8B" w:rsidRPr="00E71D8B" w:rsidRDefault="00E71D8B" w:rsidP="00E71D8B">
      <w:pPr>
        <w:widowControl/>
        <w:autoSpaceDE/>
        <w:autoSpaceDN/>
        <w:spacing w:before="100" w:beforeAutospacing="1" w:after="100" w:afterAutospacing="1" w:line="276" w:lineRule="auto"/>
        <w:rPr>
          <w:sz w:val="24"/>
          <w:szCs w:val="24"/>
          <w:lang w:val="en-IN" w:eastAsia="en-IN"/>
        </w:rPr>
      </w:pPr>
      <w:r w:rsidRPr="00E71D8B">
        <w:rPr>
          <w:sz w:val="24"/>
          <w:szCs w:val="24"/>
          <w:lang w:val="en-IN" w:eastAsia="en-IN"/>
        </w:rPr>
        <w:t>Although the predictions generated by the system are approximate and may not fully capture real-world market volatility, the project successfully demonstrates the application of machine learning and data analytics techniques in financial forecasting. This project is developed for educational purposes and provides a practical understanding of how machine learning models can be applied to real-world stock market data.</w:t>
      </w:r>
    </w:p>
    <w:p w:rsidR="00901572" w:rsidRPr="00A57B79" w:rsidRDefault="00901572">
      <w:pPr>
        <w:spacing w:line="360" w:lineRule="auto"/>
        <w:ind w:left="7" w:right="133"/>
        <w:jc w:val="both"/>
      </w:pPr>
    </w:p>
    <w:sectPr w:rsidR="00901572" w:rsidRPr="00A57B79">
      <w:type w:val="continuous"/>
      <w:pgSz w:w="11900" w:h="16840"/>
      <w:pgMar w:top="12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42266"/>
    <w:multiLevelType w:val="hybridMultilevel"/>
    <w:tmpl w:val="9306B23E"/>
    <w:lvl w:ilvl="0" w:tplc="96081618">
      <w:numFmt w:val="bullet"/>
      <w:lvlText w:val="•"/>
      <w:lvlJc w:val="left"/>
      <w:pPr>
        <w:ind w:left="716" w:hanging="283"/>
      </w:pPr>
      <w:rPr>
        <w:rFonts w:ascii="Arial MT" w:eastAsia="Arial MT" w:hAnsi="Arial MT" w:cs="Arial MT" w:hint="default"/>
        <w:b w:val="0"/>
        <w:bCs w:val="0"/>
        <w:i w:val="0"/>
        <w:iCs w:val="0"/>
        <w:spacing w:val="0"/>
        <w:w w:val="117"/>
        <w:sz w:val="24"/>
        <w:szCs w:val="24"/>
        <w:lang w:val="en-US" w:eastAsia="en-US" w:bidi="ar-SA"/>
      </w:rPr>
    </w:lvl>
    <w:lvl w:ilvl="1" w:tplc="1EE8F8BC">
      <w:numFmt w:val="bullet"/>
      <w:lvlText w:val="•"/>
      <w:lvlJc w:val="left"/>
      <w:pPr>
        <w:ind w:left="1625" w:hanging="283"/>
      </w:pPr>
      <w:rPr>
        <w:rFonts w:hint="default"/>
        <w:lang w:val="en-US" w:eastAsia="en-US" w:bidi="ar-SA"/>
      </w:rPr>
    </w:lvl>
    <w:lvl w:ilvl="2" w:tplc="DCC29BF8">
      <w:numFmt w:val="bullet"/>
      <w:lvlText w:val="•"/>
      <w:lvlJc w:val="left"/>
      <w:pPr>
        <w:ind w:left="2531" w:hanging="283"/>
      </w:pPr>
      <w:rPr>
        <w:rFonts w:hint="default"/>
        <w:lang w:val="en-US" w:eastAsia="en-US" w:bidi="ar-SA"/>
      </w:rPr>
    </w:lvl>
    <w:lvl w:ilvl="3" w:tplc="FC62E8F8">
      <w:numFmt w:val="bullet"/>
      <w:lvlText w:val="•"/>
      <w:lvlJc w:val="left"/>
      <w:pPr>
        <w:ind w:left="3436" w:hanging="283"/>
      </w:pPr>
      <w:rPr>
        <w:rFonts w:hint="default"/>
        <w:lang w:val="en-US" w:eastAsia="en-US" w:bidi="ar-SA"/>
      </w:rPr>
    </w:lvl>
    <w:lvl w:ilvl="4" w:tplc="FC48F02A">
      <w:numFmt w:val="bullet"/>
      <w:lvlText w:val="•"/>
      <w:lvlJc w:val="left"/>
      <w:pPr>
        <w:ind w:left="4342" w:hanging="283"/>
      </w:pPr>
      <w:rPr>
        <w:rFonts w:hint="default"/>
        <w:lang w:val="en-US" w:eastAsia="en-US" w:bidi="ar-SA"/>
      </w:rPr>
    </w:lvl>
    <w:lvl w:ilvl="5" w:tplc="FC620342">
      <w:numFmt w:val="bullet"/>
      <w:lvlText w:val="•"/>
      <w:lvlJc w:val="left"/>
      <w:pPr>
        <w:ind w:left="5247" w:hanging="283"/>
      </w:pPr>
      <w:rPr>
        <w:rFonts w:hint="default"/>
        <w:lang w:val="en-US" w:eastAsia="en-US" w:bidi="ar-SA"/>
      </w:rPr>
    </w:lvl>
    <w:lvl w:ilvl="6" w:tplc="393288DA">
      <w:numFmt w:val="bullet"/>
      <w:lvlText w:val="•"/>
      <w:lvlJc w:val="left"/>
      <w:pPr>
        <w:ind w:left="6153" w:hanging="283"/>
      </w:pPr>
      <w:rPr>
        <w:rFonts w:hint="default"/>
        <w:lang w:val="en-US" w:eastAsia="en-US" w:bidi="ar-SA"/>
      </w:rPr>
    </w:lvl>
    <w:lvl w:ilvl="7" w:tplc="9D28731E">
      <w:numFmt w:val="bullet"/>
      <w:lvlText w:val="•"/>
      <w:lvlJc w:val="left"/>
      <w:pPr>
        <w:ind w:left="7058" w:hanging="283"/>
      </w:pPr>
      <w:rPr>
        <w:rFonts w:hint="default"/>
        <w:lang w:val="en-US" w:eastAsia="en-US" w:bidi="ar-SA"/>
      </w:rPr>
    </w:lvl>
    <w:lvl w:ilvl="8" w:tplc="D3584EF8">
      <w:numFmt w:val="bullet"/>
      <w:lvlText w:val="•"/>
      <w:lvlJc w:val="left"/>
      <w:pPr>
        <w:ind w:left="7964" w:hanging="283"/>
      </w:pPr>
      <w:rPr>
        <w:rFonts w:hint="default"/>
        <w:lang w:val="en-US" w:eastAsia="en-US" w:bidi="ar-SA"/>
      </w:rPr>
    </w:lvl>
  </w:abstractNum>
  <w:abstractNum w:abstractNumId="1" w15:restartNumberingAfterBreak="0">
    <w:nsid w:val="2F034CC5"/>
    <w:multiLevelType w:val="multilevel"/>
    <w:tmpl w:val="BED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01572"/>
    <w:rsid w:val="001A245C"/>
    <w:rsid w:val="00901572"/>
    <w:rsid w:val="00A57B79"/>
    <w:rsid w:val="00E71D8B"/>
    <w:rsid w:val="00F2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587F"/>
  <w15:docId w15:val="{F3F36268-029C-4E36-A766-233EAD9D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2">
    <w:name w:val="heading 2"/>
    <w:basedOn w:val="Normal"/>
    <w:link w:val="Heading2Char"/>
    <w:uiPriority w:val="9"/>
    <w:qFormat/>
    <w:rsid w:val="00A57B79"/>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pPr>
    <w:rPr>
      <w:sz w:val="24"/>
      <w:szCs w:val="24"/>
    </w:rPr>
  </w:style>
  <w:style w:type="paragraph" w:styleId="Title">
    <w:name w:val="Title"/>
    <w:basedOn w:val="Normal"/>
    <w:uiPriority w:val="1"/>
    <w:qFormat/>
    <w:pPr>
      <w:spacing w:before="58"/>
      <w:ind w:right="136"/>
      <w:jc w:val="center"/>
    </w:pPr>
    <w:rPr>
      <w:b/>
      <w:bCs/>
      <w:sz w:val="36"/>
      <w:szCs w:val="36"/>
    </w:rPr>
  </w:style>
  <w:style w:type="paragraph" w:styleId="ListParagraph">
    <w:name w:val="List Paragraph"/>
    <w:basedOn w:val="Normal"/>
    <w:uiPriority w:val="1"/>
    <w:qFormat/>
    <w:pPr>
      <w:spacing w:before="137"/>
      <w:ind w:left="715" w:hanging="282"/>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A57B79"/>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A57B7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57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735797">
      <w:bodyDiv w:val="1"/>
      <w:marLeft w:val="0"/>
      <w:marRight w:val="0"/>
      <w:marTop w:val="0"/>
      <w:marBottom w:val="0"/>
      <w:divBdr>
        <w:top w:val="none" w:sz="0" w:space="0" w:color="auto"/>
        <w:left w:val="none" w:sz="0" w:space="0" w:color="auto"/>
        <w:bottom w:val="none" w:sz="0" w:space="0" w:color="auto"/>
        <w:right w:val="none" w:sz="0" w:space="0" w:color="auto"/>
      </w:divBdr>
    </w:div>
    <w:div w:id="976957338">
      <w:bodyDiv w:val="1"/>
      <w:marLeft w:val="0"/>
      <w:marRight w:val="0"/>
      <w:marTop w:val="0"/>
      <w:marBottom w:val="0"/>
      <w:divBdr>
        <w:top w:val="none" w:sz="0" w:space="0" w:color="auto"/>
        <w:left w:val="none" w:sz="0" w:space="0" w:color="auto"/>
        <w:bottom w:val="none" w:sz="0" w:space="0" w:color="auto"/>
        <w:right w:val="none" w:sz="0" w:space="0" w:color="auto"/>
      </w:divBdr>
    </w:div>
    <w:div w:id="1273592882">
      <w:bodyDiv w:val="1"/>
      <w:marLeft w:val="0"/>
      <w:marRight w:val="0"/>
      <w:marTop w:val="0"/>
      <w:marBottom w:val="0"/>
      <w:divBdr>
        <w:top w:val="none" w:sz="0" w:space="0" w:color="auto"/>
        <w:left w:val="none" w:sz="0" w:space="0" w:color="auto"/>
        <w:bottom w:val="none" w:sz="0" w:space="0" w:color="auto"/>
        <w:right w:val="none" w:sz="0" w:space="0" w:color="auto"/>
      </w:divBdr>
    </w:div>
    <w:div w:id="1861894037">
      <w:bodyDiv w:val="1"/>
      <w:marLeft w:val="0"/>
      <w:marRight w:val="0"/>
      <w:marTop w:val="0"/>
      <w:marBottom w:val="0"/>
      <w:divBdr>
        <w:top w:val="none" w:sz="0" w:space="0" w:color="auto"/>
        <w:left w:val="none" w:sz="0" w:space="0" w:color="auto"/>
        <w:bottom w:val="none" w:sz="0" w:space="0" w:color="auto"/>
        <w:right w:val="none" w:sz="0" w:space="0" w:color="auto"/>
      </w:divBdr>
      <w:divsChild>
        <w:div w:id="1894073078">
          <w:marLeft w:val="0"/>
          <w:marRight w:val="0"/>
          <w:marTop w:val="0"/>
          <w:marBottom w:val="0"/>
          <w:divBdr>
            <w:top w:val="none" w:sz="0" w:space="0" w:color="auto"/>
            <w:left w:val="none" w:sz="0" w:space="0" w:color="auto"/>
            <w:bottom w:val="none" w:sz="0" w:space="0" w:color="auto"/>
            <w:right w:val="none" w:sz="0" w:space="0" w:color="auto"/>
          </w:divBdr>
          <w:divsChild>
            <w:div w:id="472866944">
              <w:marLeft w:val="0"/>
              <w:marRight w:val="0"/>
              <w:marTop w:val="0"/>
              <w:marBottom w:val="0"/>
              <w:divBdr>
                <w:top w:val="none" w:sz="0" w:space="0" w:color="auto"/>
                <w:left w:val="none" w:sz="0" w:space="0" w:color="auto"/>
                <w:bottom w:val="none" w:sz="0" w:space="0" w:color="auto"/>
                <w:right w:val="none" w:sz="0" w:space="0" w:color="auto"/>
              </w:divBdr>
            </w:div>
            <w:div w:id="1130976757">
              <w:marLeft w:val="0"/>
              <w:marRight w:val="0"/>
              <w:marTop w:val="0"/>
              <w:marBottom w:val="0"/>
              <w:divBdr>
                <w:top w:val="none" w:sz="0" w:space="0" w:color="auto"/>
                <w:left w:val="none" w:sz="0" w:space="0" w:color="auto"/>
                <w:bottom w:val="none" w:sz="0" w:space="0" w:color="auto"/>
                <w:right w:val="none" w:sz="0" w:space="0" w:color="auto"/>
              </w:divBdr>
            </w:div>
            <w:div w:id="1249071594">
              <w:marLeft w:val="0"/>
              <w:marRight w:val="0"/>
              <w:marTop w:val="0"/>
              <w:marBottom w:val="0"/>
              <w:divBdr>
                <w:top w:val="none" w:sz="0" w:space="0" w:color="auto"/>
                <w:left w:val="none" w:sz="0" w:space="0" w:color="auto"/>
                <w:bottom w:val="none" w:sz="0" w:space="0" w:color="auto"/>
                <w:right w:val="none" w:sz="0" w:space="0" w:color="auto"/>
              </w:divBdr>
            </w:div>
            <w:div w:id="499737107">
              <w:marLeft w:val="0"/>
              <w:marRight w:val="0"/>
              <w:marTop w:val="0"/>
              <w:marBottom w:val="0"/>
              <w:divBdr>
                <w:top w:val="none" w:sz="0" w:space="0" w:color="auto"/>
                <w:left w:val="none" w:sz="0" w:space="0" w:color="auto"/>
                <w:bottom w:val="none" w:sz="0" w:space="0" w:color="auto"/>
                <w:right w:val="none" w:sz="0" w:space="0" w:color="auto"/>
              </w:divBdr>
            </w:div>
            <w:div w:id="323318273">
              <w:marLeft w:val="0"/>
              <w:marRight w:val="0"/>
              <w:marTop w:val="0"/>
              <w:marBottom w:val="0"/>
              <w:divBdr>
                <w:top w:val="none" w:sz="0" w:space="0" w:color="auto"/>
                <w:left w:val="none" w:sz="0" w:space="0" w:color="auto"/>
                <w:bottom w:val="none" w:sz="0" w:space="0" w:color="auto"/>
                <w:right w:val="none" w:sz="0" w:space="0" w:color="auto"/>
              </w:divBdr>
            </w:div>
            <w:div w:id="10749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bhagya-abstrac.docx</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bhagya-abstrac.docx</dc:title>
  <dc:creator>Sonaji Pawar</dc:creator>
  <cp:lastModifiedBy>Sonaji Pawar</cp:lastModifiedBy>
  <cp:revision>5</cp:revision>
  <cp:lastPrinted>2025-08-11T10:46:00Z</cp:lastPrinted>
  <dcterms:created xsi:type="dcterms:W3CDTF">2025-08-11T10:26:00Z</dcterms:created>
  <dcterms:modified xsi:type="dcterms:W3CDTF">2026-01-12T17:21:00Z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LibreOffice 24.2.7.2</vt:lpwstr>
  </property>
  <property fmtid="{D5CDD505-2E9C-101B-9397-08002B2CF9AE}" pid="4" name="Producer">
    <vt:lpwstr>LibreOffice 24.2.7.2</vt:lpwstr>
  </property>
  <property fmtid="{D5CDD505-2E9C-101B-9397-08002B2CF9AE}" pid="5" name="LastSaved">
    <vt:filetime>2025-03-05T00:00:00Z</vt:filetime>
  </property>
</Properties>
</file>