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283" w:type="pct"/>
        <w:tblBorders>
          <w:top w:val="single" w:sz="8" w:space="0" w:color="000000"/>
          <w:left w:val="single" w:sz="8"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219"/>
        <w:gridCol w:w="7451"/>
      </w:tblGrid>
      <w:tr w:rsidR="00D918CF" w:rsidRPr="0084408C" w14:paraId="14DD3AD8" w14:textId="77777777" w:rsidTr="00720C40">
        <w:tc>
          <w:tcPr>
            <w:tcW w:w="0" w:type="auto"/>
            <w:tcBorders>
              <w:top w:val="single" w:sz="2" w:space="0" w:color="000000"/>
              <w:left w:val="single" w:sz="2" w:space="0" w:color="000000"/>
              <w:bottom w:val="single" w:sz="8" w:space="0" w:color="000000"/>
              <w:right w:val="single" w:sz="8" w:space="0" w:color="000000"/>
            </w:tcBorders>
            <w:shd w:val="clear" w:color="auto" w:fill="C0C0C0"/>
            <w:tcMar>
              <w:top w:w="40" w:type="dxa"/>
              <w:left w:w="40" w:type="dxa"/>
              <w:bottom w:w="40" w:type="dxa"/>
              <w:right w:w="40" w:type="dxa"/>
            </w:tcMar>
            <w:hideMark/>
          </w:tcPr>
          <w:p w14:paraId="7C64B455" w14:textId="77777777" w:rsidR="00D918CF" w:rsidRPr="002843D2" w:rsidRDefault="00D918CF" w:rsidP="00F03578">
            <w:pPr>
              <w:rPr>
                <w:b/>
                <w:bCs/>
                <w:color w:val="000000"/>
                <w:sz w:val="24"/>
                <w:szCs w:val="24"/>
              </w:rPr>
            </w:pPr>
            <w:r w:rsidRPr="002843D2">
              <w:rPr>
                <w:b/>
                <w:bCs/>
                <w:color w:val="000000"/>
              </w:rPr>
              <w:t>Use Case ID</w:t>
            </w:r>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hideMark/>
          </w:tcPr>
          <w:p w14:paraId="3E671D56" w14:textId="233F31FF" w:rsidR="00D918CF" w:rsidRPr="0084408C" w:rsidRDefault="00603761" w:rsidP="00F03578">
            <w:pPr>
              <w:rPr>
                <w:color w:val="000000"/>
                <w:sz w:val="24"/>
                <w:szCs w:val="24"/>
                <w:lang w:val="en-US"/>
              </w:rPr>
            </w:pPr>
            <w:r>
              <w:rPr>
                <w:color w:val="000000"/>
                <w:sz w:val="24"/>
                <w:szCs w:val="24"/>
                <w:lang w:val="en-US"/>
              </w:rPr>
              <w:t>..</w:t>
            </w:r>
          </w:p>
        </w:tc>
      </w:tr>
      <w:tr w:rsidR="00D918CF" w:rsidRPr="0084408C" w14:paraId="6DD80398" w14:textId="77777777" w:rsidTr="00720C40">
        <w:tc>
          <w:tcPr>
            <w:tcW w:w="0" w:type="auto"/>
            <w:tcBorders>
              <w:top w:val="single" w:sz="2" w:space="0" w:color="000000"/>
              <w:left w:val="single" w:sz="2" w:space="0" w:color="000000"/>
              <w:bottom w:val="single" w:sz="8" w:space="0" w:color="000000"/>
              <w:right w:val="single" w:sz="8" w:space="0" w:color="000000"/>
            </w:tcBorders>
            <w:shd w:val="clear" w:color="auto" w:fill="C0C0C0"/>
            <w:tcMar>
              <w:top w:w="40" w:type="dxa"/>
              <w:left w:w="40" w:type="dxa"/>
              <w:bottom w:w="40" w:type="dxa"/>
              <w:right w:w="40" w:type="dxa"/>
            </w:tcMar>
            <w:hideMark/>
          </w:tcPr>
          <w:p w14:paraId="062738B4" w14:textId="77777777" w:rsidR="00D918CF" w:rsidRPr="002843D2" w:rsidRDefault="00D918CF" w:rsidP="00F03578">
            <w:pPr>
              <w:rPr>
                <w:b/>
                <w:bCs/>
                <w:color w:val="000000"/>
                <w:sz w:val="24"/>
                <w:szCs w:val="24"/>
              </w:rPr>
            </w:pPr>
            <w:r w:rsidRPr="002843D2">
              <w:rPr>
                <w:b/>
                <w:bCs/>
                <w:color w:val="000000"/>
              </w:rPr>
              <w:t>Title</w:t>
            </w:r>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hideMark/>
          </w:tcPr>
          <w:p w14:paraId="29B708C4" w14:textId="7BB35040" w:rsidR="00D918CF" w:rsidRPr="0084408C" w:rsidRDefault="00995A2C" w:rsidP="00F03578">
            <w:pPr>
              <w:rPr>
                <w:color w:val="000000"/>
                <w:sz w:val="24"/>
                <w:szCs w:val="24"/>
                <w:lang w:val="en-US"/>
              </w:rPr>
            </w:pPr>
            <w:r>
              <w:rPr>
                <w:color w:val="000000"/>
                <w:lang w:val="en-US"/>
              </w:rPr>
              <w:t>Getting checked by Lab and getting your results</w:t>
            </w:r>
          </w:p>
        </w:tc>
      </w:tr>
      <w:tr w:rsidR="00D918CF" w:rsidRPr="009F5DC9" w14:paraId="05233901" w14:textId="77777777" w:rsidTr="00720C40">
        <w:tc>
          <w:tcPr>
            <w:tcW w:w="0" w:type="auto"/>
            <w:tcBorders>
              <w:top w:val="single" w:sz="2" w:space="0" w:color="000000"/>
              <w:left w:val="single" w:sz="2" w:space="0" w:color="000000"/>
              <w:bottom w:val="single" w:sz="8" w:space="0" w:color="000000"/>
              <w:right w:val="single" w:sz="8" w:space="0" w:color="000000"/>
            </w:tcBorders>
            <w:shd w:val="clear" w:color="auto" w:fill="C0C0C0"/>
            <w:tcMar>
              <w:top w:w="40" w:type="dxa"/>
              <w:left w:w="40" w:type="dxa"/>
              <w:bottom w:w="40" w:type="dxa"/>
              <w:right w:w="40" w:type="dxa"/>
            </w:tcMar>
            <w:hideMark/>
          </w:tcPr>
          <w:p w14:paraId="130EC77F" w14:textId="77777777" w:rsidR="00D918CF" w:rsidRPr="002843D2" w:rsidRDefault="00D918CF" w:rsidP="00F03578">
            <w:pPr>
              <w:rPr>
                <w:b/>
                <w:bCs/>
                <w:color w:val="000000"/>
                <w:sz w:val="24"/>
                <w:szCs w:val="24"/>
              </w:rPr>
            </w:pPr>
            <w:r w:rsidRPr="002843D2">
              <w:rPr>
                <w:b/>
                <w:bCs/>
                <w:color w:val="000000"/>
              </w:rPr>
              <w:t>Level</w:t>
            </w:r>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hideMark/>
          </w:tcPr>
          <w:p w14:paraId="39080E8E" w14:textId="5D393887" w:rsidR="00D918CF" w:rsidRPr="009F5DC9" w:rsidRDefault="00995A2C" w:rsidP="00995A2C">
            <w:pPr>
              <w:rPr>
                <w:color w:val="000000"/>
                <w:sz w:val="24"/>
                <w:szCs w:val="24"/>
                <w:lang w:val="en-US"/>
              </w:rPr>
            </w:pPr>
            <w:r w:rsidRPr="009F5DC9">
              <w:rPr>
                <w:rFonts w:eastAsia="MS Gothic" w:cs="MS Gothic" w:hint="eastAsia"/>
                <w:color w:val="000000"/>
                <w:lang w:val="en-US"/>
              </w:rPr>
              <w:t>☐</w:t>
            </w:r>
            <w:r w:rsidR="00D918CF" w:rsidRPr="009F5DC9">
              <w:rPr>
                <w:color w:val="000000"/>
                <w:lang w:val="en-US"/>
              </w:rPr>
              <w:t>Primary (user goal)</w:t>
            </w:r>
            <w:r w:rsidR="00D918CF" w:rsidRPr="009F5DC9">
              <w:rPr>
                <w:color w:val="000000"/>
                <w:lang w:val="en-US"/>
              </w:rPr>
              <w:tab/>
            </w:r>
            <w:r w:rsidRPr="009F5DC9">
              <w:rPr>
                <w:rFonts w:eastAsia="MS Gothic" w:cs="MS Gothic" w:hint="eastAsia"/>
                <w:color w:val="000000"/>
                <w:lang w:val="en-US"/>
              </w:rPr>
              <w:t>☒</w:t>
            </w:r>
            <w:r w:rsidR="00D918CF" w:rsidRPr="009F5DC9">
              <w:rPr>
                <w:color w:val="000000"/>
                <w:lang w:val="en-US"/>
              </w:rPr>
              <w:t>Secondary (</w:t>
            </w:r>
            <w:proofErr w:type="spellStart"/>
            <w:r w:rsidR="00D918CF" w:rsidRPr="009F5DC9">
              <w:rPr>
                <w:color w:val="000000"/>
                <w:lang w:val="en-US"/>
              </w:rPr>
              <w:t>subfunction</w:t>
            </w:r>
            <w:proofErr w:type="spellEnd"/>
            <w:r w:rsidR="00D918CF" w:rsidRPr="009F5DC9">
              <w:rPr>
                <w:color w:val="000000"/>
                <w:lang w:val="en-US"/>
              </w:rPr>
              <w:t>)</w:t>
            </w:r>
          </w:p>
        </w:tc>
      </w:tr>
      <w:tr w:rsidR="00D918CF" w:rsidRPr="009F5DC9" w14:paraId="03440CFE" w14:textId="77777777" w:rsidTr="00720C40">
        <w:tc>
          <w:tcPr>
            <w:tcW w:w="0" w:type="auto"/>
            <w:tcBorders>
              <w:top w:val="single" w:sz="2" w:space="0" w:color="000000"/>
              <w:left w:val="single" w:sz="2" w:space="0" w:color="000000"/>
              <w:bottom w:val="single" w:sz="8" w:space="0" w:color="000000"/>
              <w:right w:val="single" w:sz="8" w:space="0" w:color="000000"/>
            </w:tcBorders>
            <w:shd w:val="clear" w:color="auto" w:fill="C0C0C0"/>
            <w:noWrap/>
            <w:tcMar>
              <w:top w:w="40" w:type="dxa"/>
              <w:left w:w="40" w:type="dxa"/>
              <w:bottom w:w="40" w:type="dxa"/>
              <w:right w:w="40" w:type="dxa"/>
            </w:tcMar>
            <w:hideMark/>
          </w:tcPr>
          <w:p w14:paraId="334E7F8E" w14:textId="77777777" w:rsidR="00D918CF" w:rsidRPr="002843D2" w:rsidRDefault="00D918CF" w:rsidP="00F03578">
            <w:pPr>
              <w:rPr>
                <w:b/>
                <w:bCs/>
                <w:color w:val="000000"/>
                <w:sz w:val="24"/>
                <w:szCs w:val="24"/>
              </w:rPr>
            </w:pPr>
            <w:r w:rsidRPr="002843D2">
              <w:rPr>
                <w:b/>
                <w:bCs/>
                <w:color w:val="000000"/>
              </w:rPr>
              <w:t>Short description</w:t>
            </w:r>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hideMark/>
          </w:tcPr>
          <w:p w14:paraId="65803A28" w14:textId="24844018" w:rsidR="00D918CF" w:rsidRPr="009F5DC9" w:rsidRDefault="00995A2C" w:rsidP="00F03578">
            <w:pPr>
              <w:rPr>
                <w:color w:val="000000"/>
                <w:sz w:val="24"/>
                <w:szCs w:val="24"/>
                <w:lang w:val="en-US"/>
              </w:rPr>
            </w:pPr>
            <w:r>
              <w:rPr>
                <w:color w:val="000000"/>
                <w:lang w:val="en-US"/>
              </w:rPr>
              <w:t>Whenever a user needs his blood sample checked so that he gets a detailed report, he can use the Lab function on the app to do it. He can book an appointment so that a professional from the Lab can go to his/her house, collect their blood and take it to the Lab for testing generally and also for specifications that have been mentioned by the user. They will then get their results as softcopy via email and also as hardcopy via post if the user requests it.</w:t>
            </w:r>
          </w:p>
        </w:tc>
      </w:tr>
      <w:tr w:rsidR="00D918CF" w:rsidRPr="002843D2" w14:paraId="09A0DC24" w14:textId="77777777" w:rsidTr="00720C40">
        <w:tc>
          <w:tcPr>
            <w:tcW w:w="0" w:type="auto"/>
            <w:tcBorders>
              <w:top w:val="single" w:sz="2" w:space="0" w:color="000000"/>
              <w:left w:val="single" w:sz="2" w:space="0" w:color="000000"/>
              <w:bottom w:val="single" w:sz="8" w:space="0" w:color="000000"/>
              <w:right w:val="single" w:sz="8" w:space="0" w:color="000000"/>
            </w:tcBorders>
            <w:shd w:val="clear" w:color="auto" w:fill="C0C0C0"/>
            <w:noWrap/>
            <w:tcMar>
              <w:top w:w="40" w:type="dxa"/>
              <w:left w:w="40" w:type="dxa"/>
              <w:bottom w:w="40" w:type="dxa"/>
              <w:right w:w="40" w:type="dxa"/>
            </w:tcMar>
            <w:hideMark/>
          </w:tcPr>
          <w:p w14:paraId="64B3146F" w14:textId="77777777" w:rsidR="00D918CF" w:rsidRPr="002843D2" w:rsidRDefault="00D918CF" w:rsidP="00F03578">
            <w:pPr>
              <w:rPr>
                <w:b/>
                <w:bCs/>
                <w:color w:val="000000"/>
                <w:sz w:val="24"/>
                <w:szCs w:val="24"/>
              </w:rPr>
            </w:pPr>
            <w:r w:rsidRPr="002843D2">
              <w:rPr>
                <w:b/>
                <w:bCs/>
                <w:color w:val="000000"/>
              </w:rPr>
              <w:t>Actors</w:t>
            </w:r>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hideMark/>
          </w:tcPr>
          <w:p w14:paraId="4523CDF4" w14:textId="4B3666F4" w:rsidR="00D918CF" w:rsidRPr="002843D2" w:rsidRDefault="00995A2C" w:rsidP="00F03578">
            <w:pPr>
              <w:rPr>
                <w:color w:val="000000"/>
                <w:sz w:val="24"/>
                <w:szCs w:val="24"/>
              </w:rPr>
            </w:pPr>
            <w:r>
              <w:rPr>
                <w:color w:val="000000"/>
              </w:rPr>
              <w:t>Primary:User,Secondary:The Lab worker</w:t>
            </w:r>
            <w:r w:rsidR="00B5112C">
              <w:rPr>
                <w:color w:val="000000"/>
              </w:rPr>
              <w:t>,Phlebotomist</w:t>
            </w:r>
          </w:p>
        </w:tc>
      </w:tr>
      <w:tr w:rsidR="00D918CF" w:rsidRPr="002843D2" w14:paraId="37341135" w14:textId="77777777" w:rsidTr="00720C40">
        <w:tc>
          <w:tcPr>
            <w:tcW w:w="0" w:type="auto"/>
            <w:vMerge w:val="restart"/>
            <w:tcBorders>
              <w:top w:val="single" w:sz="2" w:space="0" w:color="000000"/>
              <w:left w:val="single" w:sz="2" w:space="0" w:color="000000"/>
              <w:bottom w:val="single" w:sz="8" w:space="0" w:color="000000"/>
              <w:right w:val="single" w:sz="8" w:space="0" w:color="000000"/>
            </w:tcBorders>
            <w:shd w:val="clear" w:color="auto" w:fill="C0C0C0"/>
            <w:noWrap/>
            <w:tcMar>
              <w:top w:w="40" w:type="dxa"/>
              <w:left w:w="40" w:type="dxa"/>
              <w:bottom w:w="40" w:type="dxa"/>
              <w:right w:w="40" w:type="dxa"/>
            </w:tcMar>
            <w:hideMark/>
          </w:tcPr>
          <w:p w14:paraId="7B2A0407" w14:textId="77777777" w:rsidR="00D918CF" w:rsidRPr="002843D2" w:rsidRDefault="00D918CF" w:rsidP="00F03578">
            <w:pPr>
              <w:rPr>
                <w:b/>
                <w:bCs/>
                <w:color w:val="000000"/>
                <w:sz w:val="24"/>
                <w:szCs w:val="24"/>
              </w:rPr>
            </w:pPr>
            <w:r w:rsidRPr="002843D2">
              <w:rPr>
                <w:b/>
                <w:bCs/>
                <w:color w:val="000000"/>
              </w:rPr>
              <w:t>Input parameters</w:t>
            </w:r>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hideMark/>
          </w:tcPr>
          <w:p w14:paraId="15E96E2A" w14:textId="47AE134B" w:rsidR="00D918CF" w:rsidRPr="002843D2" w:rsidRDefault="00603761" w:rsidP="00F03578">
            <w:pPr>
              <w:rPr>
                <w:color w:val="000000"/>
                <w:sz w:val="24"/>
                <w:szCs w:val="24"/>
              </w:rPr>
            </w:pPr>
            <w:r>
              <w:rPr>
                <w:color w:val="000000"/>
                <w:sz w:val="24"/>
                <w:szCs w:val="24"/>
              </w:rPr>
              <w:t>...</w:t>
            </w:r>
          </w:p>
        </w:tc>
      </w:tr>
      <w:tr w:rsidR="00D918CF" w:rsidRPr="009F5DC9" w14:paraId="6D9EF052" w14:textId="77777777" w:rsidTr="00720C40">
        <w:tc>
          <w:tcPr>
            <w:tcW w:w="0" w:type="auto"/>
            <w:vMerge/>
            <w:tcBorders>
              <w:top w:val="single" w:sz="2" w:space="0" w:color="000000"/>
              <w:left w:val="single" w:sz="2" w:space="0" w:color="000000"/>
              <w:bottom w:val="single" w:sz="8" w:space="0" w:color="000000"/>
              <w:right w:val="single" w:sz="8" w:space="0" w:color="000000"/>
            </w:tcBorders>
            <w:vAlign w:val="center"/>
            <w:hideMark/>
          </w:tcPr>
          <w:p w14:paraId="6384F0D3" w14:textId="77777777" w:rsidR="00D918CF" w:rsidRPr="002843D2" w:rsidRDefault="00D918CF" w:rsidP="00F03578">
            <w:pPr>
              <w:rPr>
                <w:b/>
                <w:bCs/>
                <w:color w:val="000000"/>
                <w:sz w:val="24"/>
                <w:szCs w:val="24"/>
              </w:rPr>
            </w:pPr>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hideMark/>
          </w:tcPr>
          <w:p w14:paraId="7E17AEEF" w14:textId="6AE0A886" w:rsidR="00D918CF" w:rsidRPr="009F5DC9" w:rsidRDefault="00603761" w:rsidP="00F03578">
            <w:pPr>
              <w:rPr>
                <w:color w:val="000000"/>
                <w:sz w:val="24"/>
                <w:szCs w:val="24"/>
                <w:lang w:val="en-US"/>
              </w:rPr>
            </w:pPr>
            <w:r>
              <w:rPr>
                <w:color w:val="000000"/>
                <w:sz w:val="24"/>
                <w:szCs w:val="24"/>
                <w:lang w:val="en-US"/>
              </w:rPr>
              <w:t>..</w:t>
            </w:r>
          </w:p>
        </w:tc>
      </w:tr>
      <w:tr w:rsidR="00D918CF" w:rsidRPr="009F5DC9" w14:paraId="6F3AC92B" w14:textId="77777777" w:rsidTr="00720C40">
        <w:tc>
          <w:tcPr>
            <w:tcW w:w="0" w:type="auto"/>
            <w:tcBorders>
              <w:top w:val="single" w:sz="2" w:space="0" w:color="000000"/>
              <w:left w:val="single" w:sz="2" w:space="0" w:color="000000"/>
              <w:bottom w:val="single" w:sz="8" w:space="0" w:color="000000"/>
              <w:right w:val="single" w:sz="8" w:space="0" w:color="000000"/>
            </w:tcBorders>
            <w:shd w:val="clear" w:color="auto" w:fill="C0C0C0"/>
            <w:noWrap/>
            <w:tcMar>
              <w:top w:w="40" w:type="dxa"/>
              <w:left w:w="40" w:type="dxa"/>
              <w:bottom w:w="40" w:type="dxa"/>
              <w:right w:w="40" w:type="dxa"/>
            </w:tcMar>
            <w:hideMark/>
          </w:tcPr>
          <w:p w14:paraId="05767068" w14:textId="77777777" w:rsidR="00D918CF" w:rsidRPr="002843D2" w:rsidRDefault="00D918CF" w:rsidP="00F03578">
            <w:pPr>
              <w:rPr>
                <w:b/>
                <w:bCs/>
                <w:color w:val="000000"/>
                <w:sz w:val="24"/>
                <w:szCs w:val="24"/>
              </w:rPr>
            </w:pPr>
            <w:r w:rsidRPr="002843D2">
              <w:rPr>
                <w:b/>
                <w:bCs/>
                <w:color w:val="000000"/>
              </w:rPr>
              <w:t>Output parameters</w:t>
            </w:r>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hideMark/>
          </w:tcPr>
          <w:p w14:paraId="2BC2E793" w14:textId="7188AC19" w:rsidR="00D918CF" w:rsidRPr="009F5DC9" w:rsidRDefault="00603761" w:rsidP="00F03578">
            <w:pPr>
              <w:rPr>
                <w:color w:val="000000"/>
                <w:sz w:val="24"/>
                <w:szCs w:val="24"/>
                <w:lang w:val="en-US"/>
              </w:rPr>
            </w:pPr>
            <w:r>
              <w:rPr>
                <w:color w:val="000000"/>
                <w:sz w:val="24"/>
                <w:szCs w:val="24"/>
                <w:lang w:val="en-US"/>
              </w:rPr>
              <w:t>…</w:t>
            </w:r>
          </w:p>
        </w:tc>
      </w:tr>
      <w:tr w:rsidR="00D918CF" w:rsidRPr="002843D2" w14:paraId="7FD84271" w14:textId="77777777" w:rsidTr="00720C40">
        <w:tc>
          <w:tcPr>
            <w:tcW w:w="5000" w:type="pct"/>
            <w:gridSpan w:val="2"/>
            <w:tcBorders>
              <w:top w:val="single" w:sz="2" w:space="0" w:color="000000"/>
              <w:left w:val="single" w:sz="2" w:space="0" w:color="000000"/>
              <w:bottom w:val="single" w:sz="8" w:space="0" w:color="000000"/>
              <w:right w:val="single" w:sz="8" w:space="0" w:color="000000"/>
            </w:tcBorders>
            <w:shd w:val="clear" w:color="auto" w:fill="C0C0C0"/>
            <w:noWrap/>
            <w:tcMar>
              <w:top w:w="40" w:type="dxa"/>
              <w:left w:w="40" w:type="dxa"/>
              <w:bottom w:w="40" w:type="dxa"/>
              <w:right w:w="40" w:type="dxa"/>
            </w:tcMar>
            <w:hideMark/>
          </w:tcPr>
          <w:p w14:paraId="6CC5EB14" w14:textId="77777777" w:rsidR="00D918CF" w:rsidRPr="002843D2" w:rsidRDefault="00D918CF" w:rsidP="00F03578">
            <w:pPr>
              <w:rPr>
                <w:b/>
                <w:bCs/>
                <w:color w:val="000000"/>
                <w:sz w:val="24"/>
                <w:szCs w:val="24"/>
              </w:rPr>
            </w:pPr>
            <w:r w:rsidRPr="002843D2">
              <w:rPr>
                <w:b/>
                <w:bCs/>
                <w:color w:val="000000"/>
              </w:rPr>
              <w:t>Main use case requirements</w:t>
            </w:r>
          </w:p>
        </w:tc>
      </w:tr>
      <w:tr w:rsidR="00D918CF" w:rsidRPr="00A752E6" w14:paraId="1B93CCC2" w14:textId="77777777" w:rsidTr="00720C40">
        <w:tc>
          <w:tcPr>
            <w:tcW w:w="0" w:type="auto"/>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hideMark/>
          </w:tcPr>
          <w:p w14:paraId="2679E3B6" w14:textId="35079AE2" w:rsidR="00D918CF" w:rsidRPr="002843D2" w:rsidRDefault="003B77F5" w:rsidP="00F03578">
            <w:pPr>
              <w:rPr>
                <w:color w:val="000000"/>
                <w:sz w:val="24"/>
                <w:szCs w:val="24"/>
              </w:rPr>
            </w:pPr>
            <w:hyperlink w:anchor="reqLinkMAIN-8" w:history="1">
              <w:r w:rsidR="00D918CF" w:rsidRPr="002843D2">
                <w:rPr>
                  <w:rStyle w:val="Hyperlink"/>
                  <w:color w:val="000000"/>
                </w:rPr>
                <w:t>MAIN-</w:t>
              </w:r>
              <w:r w:rsidR="008E5CCF">
                <w:rPr>
                  <w:rStyle w:val="Hyperlink"/>
                  <w:color w:val="000000"/>
                </w:rPr>
                <w:t>1</w:t>
              </w:r>
            </w:hyperlink>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hideMark/>
          </w:tcPr>
          <w:p w14:paraId="7D783C53" w14:textId="49A7181A" w:rsidR="00720C40" w:rsidRPr="00720C40" w:rsidRDefault="00720C40" w:rsidP="00720C40">
            <w:pPr>
              <w:pStyle w:val="NormalWeb"/>
              <w:numPr>
                <w:ilvl w:val="0"/>
                <w:numId w:val="6"/>
              </w:numPr>
              <w:rPr>
                <w:color w:val="000000"/>
                <w:lang w:val="en-US"/>
              </w:rPr>
            </w:pPr>
            <w:r w:rsidRPr="00720C40">
              <w:rPr>
                <w:color w:val="000000"/>
                <w:lang w:val="en-US"/>
              </w:rPr>
              <w:t>Pre</w:t>
            </w:r>
            <w:r>
              <w:rPr>
                <w:color w:val="000000"/>
                <w:lang w:val="en-US"/>
              </w:rPr>
              <w:t>-</w:t>
            </w:r>
            <w:r w:rsidRPr="00720C40">
              <w:rPr>
                <w:color w:val="000000"/>
                <w:lang w:val="en-US"/>
              </w:rPr>
              <w:t>conditions: User has access to the app and has created an account, User has booked an appointment for blood sample testing, and Lab Professional is available to collect the blood sample.</w:t>
            </w:r>
          </w:p>
          <w:p w14:paraId="08AF3FBB" w14:textId="08427CBC" w:rsidR="00720C40" w:rsidRPr="00720C40" w:rsidRDefault="00720C40" w:rsidP="00720C40">
            <w:pPr>
              <w:pStyle w:val="NormalWeb"/>
              <w:numPr>
                <w:ilvl w:val="0"/>
                <w:numId w:val="6"/>
              </w:numPr>
              <w:rPr>
                <w:color w:val="000000"/>
                <w:lang w:val="en-US"/>
              </w:rPr>
            </w:pPr>
            <w:r w:rsidRPr="00720C40">
              <w:rPr>
                <w:color w:val="000000"/>
                <w:lang w:val="en-US"/>
              </w:rPr>
              <w:t>Post</w:t>
            </w:r>
            <w:r>
              <w:rPr>
                <w:color w:val="000000"/>
                <w:lang w:val="en-US"/>
              </w:rPr>
              <w:t>-</w:t>
            </w:r>
            <w:r w:rsidRPr="00720C40">
              <w:rPr>
                <w:color w:val="000000"/>
                <w:lang w:val="en-US"/>
              </w:rPr>
              <w:t>conditions: User receives the blood test results via email and post if requested, and the Lab system records the test results.</w:t>
            </w:r>
          </w:p>
          <w:p w14:paraId="5FD1F2A6" w14:textId="77777777" w:rsidR="00720C40" w:rsidRPr="00720C40" w:rsidRDefault="00720C40" w:rsidP="00720C40">
            <w:pPr>
              <w:pStyle w:val="NormalWeb"/>
              <w:numPr>
                <w:ilvl w:val="0"/>
                <w:numId w:val="6"/>
              </w:numPr>
              <w:rPr>
                <w:color w:val="000000"/>
                <w:lang w:val="en-US"/>
              </w:rPr>
            </w:pPr>
            <w:r w:rsidRPr="00720C40">
              <w:rPr>
                <w:color w:val="000000"/>
                <w:lang w:val="en-US"/>
              </w:rPr>
              <w:t>Non-functional requirements:</w:t>
            </w:r>
          </w:p>
          <w:p w14:paraId="1456B0E2" w14:textId="77777777" w:rsidR="00720C40" w:rsidRPr="00720C40" w:rsidRDefault="00720C40" w:rsidP="00720C40">
            <w:pPr>
              <w:pStyle w:val="NormalWeb"/>
              <w:numPr>
                <w:ilvl w:val="1"/>
                <w:numId w:val="6"/>
              </w:numPr>
              <w:rPr>
                <w:color w:val="000000"/>
                <w:lang w:val="en-US"/>
              </w:rPr>
            </w:pPr>
            <w:r w:rsidRPr="00720C40">
              <w:rPr>
                <w:color w:val="000000"/>
                <w:lang w:val="en-US"/>
              </w:rPr>
              <w:t>The Lab system must comply with all applicable regulations related to medical testing and data privacy.</w:t>
            </w:r>
          </w:p>
          <w:p w14:paraId="5CCC9B20" w14:textId="77777777" w:rsidR="00720C40" w:rsidRPr="00720C40" w:rsidRDefault="00720C40" w:rsidP="00720C40">
            <w:pPr>
              <w:pStyle w:val="NormalWeb"/>
              <w:numPr>
                <w:ilvl w:val="1"/>
                <w:numId w:val="6"/>
              </w:numPr>
              <w:rPr>
                <w:color w:val="000000"/>
                <w:lang w:val="en-US"/>
              </w:rPr>
            </w:pPr>
            <w:r w:rsidRPr="00720C40">
              <w:rPr>
                <w:color w:val="000000"/>
                <w:lang w:val="en-US"/>
              </w:rPr>
              <w:t>The app must be user-friendly and accessible to users with disabilities.</w:t>
            </w:r>
          </w:p>
          <w:p w14:paraId="30681057" w14:textId="77777777" w:rsidR="00720C40" w:rsidRPr="00720C40" w:rsidRDefault="00720C40" w:rsidP="00720C40">
            <w:pPr>
              <w:pStyle w:val="NormalWeb"/>
              <w:numPr>
                <w:ilvl w:val="1"/>
                <w:numId w:val="6"/>
              </w:numPr>
              <w:rPr>
                <w:color w:val="000000"/>
                <w:lang w:val="en-US"/>
              </w:rPr>
            </w:pPr>
            <w:r w:rsidRPr="00720C40">
              <w:rPr>
                <w:color w:val="000000"/>
                <w:lang w:val="en-US"/>
              </w:rPr>
              <w:t>The Lab system must have sufficient capacity to handle a high volume of blood sample tests.</w:t>
            </w:r>
          </w:p>
          <w:p w14:paraId="78E8F1DE" w14:textId="51078D9B" w:rsidR="00D918CF" w:rsidRPr="00717323" w:rsidRDefault="00720C40" w:rsidP="00F03578">
            <w:pPr>
              <w:pStyle w:val="NormalWeb"/>
              <w:numPr>
                <w:ilvl w:val="1"/>
                <w:numId w:val="6"/>
              </w:numPr>
              <w:rPr>
                <w:color w:val="000000"/>
                <w:lang w:val="en-US"/>
              </w:rPr>
            </w:pPr>
            <w:r w:rsidRPr="00720C40">
              <w:rPr>
                <w:color w:val="000000"/>
                <w:lang w:val="en-US"/>
              </w:rPr>
              <w:t>The Lab system must ensure the accuracy and reliability of the test results.</w:t>
            </w:r>
          </w:p>
        </w:tc>
      </w:tr>
      <w:tr w:rsidR="00D918CF" w:rsidRPr="002843D2" w14:paraId="3AF4658E" w14:textId="77777777" w:rsidTr="00720C40">
        <w:tc>
          <w:tcPr>
            <w:tcW w:w="5000" w:type="pct"/>
            <w:gridSpan w:val="2"/>
            <w:tcBorders>
              <w:top w:val="single" w:sz="2" w:space="0" w:color="000000"/>
              <w:left w:val="single" w:sz="2" w:space="0" w:color="000000"/>
              <w:bottom w:val="single" w:sz="8" w:space="0" w:color="000000"/>
              <w:right w:val="single" w:sz="8" w:space="0" w:color="000000"/>
            </w:tcBorders>
            <w:shd w:val="clear" w:color="auto" w:fill="C0C0C0"/>
            <w:tcMar>
              <w:top w:w="40" w:type="dxa"/>
              <w:left w:w="40" w:type="dxa"/>
              <w:bottom w:w="40" w:type="dxa"/>
              <w:right w:w="40" w:type="dxa"/>
            </w:tcMar>
            <w:hideMark/>
          </w:tcPr>
          <w:p w14:paraId="764472C8" w14:textId="77777777" w:rsidR="00D918CF" w:rsidRPr="002843D2" w:rsidRDefault="00D918CF" w:rsidP="00F03578">
            <w:pPr>
              <w:rPr>
                <w:b/>
                <w:bCs/>
                <w:color w:val="000000"/>
                <w:sz w:val="24"/>
                <w:szCs w:val="24"/>
              </w:rPr>
            </w:pPr>
            <w:r w:rsidRPr="002843D2">
              <w:rPr>
                <w:b/>
                <w:bCs/>
                <w:color w:val="000000"/>
              </w:rPr>
              <w:t>Main success scenario</w:t>
            </w:r>
          </w:p>
        </w:tc>
      </w:tr>
      <w:tr w:rsidR="00D918CF" w:rsidRPr="009F5DC9" w14:paraId="1A84BB17" w14:textId="77777777" w:rsidTr="00720C40">
        <w:tc>
          <w:tcPr>
            <w:tcW w:w="0" w:type="auto"/>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hideMark/>
          </w:tcPr>
          <w:p w14:paraId="4CE8DF03" w14:textId="4B3A78BC" w:rsidR="00D918CF" w:rsidRPr="002843D2" w:rsidRDefault="007C11CC" w:rsidP="00F03578">
            <w:pPr>
              <w:rPr>
                <w:color w:val="000000"/>
                <w:sz w:val="24"/>
                <w:szCs w:val="24"/>
              </w:rPr>
            </w:pPr>
            <w:r>
              <w:rPr>
                <w:color w:val="000000"/>
              </w:rPr>
              <w:t>Step 1</w:t>
            </w:r>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hideMark/>
          </w:tcPr>
          <w:p w14:paraId="1CC05B8C" w14:textId="35B9ABCE" w:rsidR="00D918CF" w:rsidRPr="009F5DC9" w:rsidRDefault="009B0672" w:rsidP="00F03578">
            <w:pPr>
              <w:rPr>
                <w:color w:val="000000"/>
                <w:sz w:val="24"/>
                <w:szCs w:val="24"/>
                <w:lang w:val="en-US"/>
              </w:rPr>
            </w:pPr>
            <w:r w:rsidRPr="00720C40">
              <w:rPr>
                <w:color w:val="000000"/>
                <w:lang w:val="en-US"/>
              </w:rPr>
              <w:t>User logs into the app and selects the "Lab" function.</w:t>
            </w:r>
          </w:p>
        </w:tc>
      </w:tr>
      <w:tr w:rsidR="00D918CF" w:rsidRPr="009F5DC9" w14:paraId="41A0B846" w14:textId="77777777" w:rsidTr="00720C40">
        <w:tc>
          <w:tcPr>
            <w:tcW w:w="0" w:type="auto"/>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hideMark/>
          </w:tcPr>
          <w:p w14:paraId="710A21CB" w14:textId="58EE3A9E" w:rsidR="00D918CF" w:rsidRPr="002843D2" w:rsidRDefault="007C11CC" w:rsidP="00F03578">
            <w:pPr>
              <w:rPr>
                <w:color w:val="000000"/>
                <w:sz w:val="24"/>
                <w:szCs w:val="24"/>
              </w:rPr>
            </w:pPr>
            <w:r>
              <w:rPr>
                <w:color w:val="000000"/>
              </w:rPr>
              <w:t>Step 2</w:t>
            </w:r>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hideMark/>
          </w:tcPr>
          <w:p w14:paraId="2CBF4AAE" w14:textId="7B2D9BF9" w:rsidR="00D918CF" w:rsidRPr="009F5DC9" w:rsidRDefault="009B0672" w:rsidP="00F03578">
            <w:pPr>
              <w:rPr>
                <w:color w:val="000000"/>
                <w:sz w:val="24"/>
                <w:szCs w:val="24"/>
                <w:lang w:val="en-US"/>
              </w:rPr>
            </w:pPr>
            <w:r w:rsidRPr="00720C40">
              <w:rPr>
                <w:color w:val="000000"/>
                <w:lang w:val="en-US"/>
              </w:rPr>
              <w:t>User provides any specific inst</w:t>
            </w:r>
            <w:r>
              <w:rPr>
                <w:color w:val="000000"/>
                <w:lang w:val="en-US"/>
              </w:rPr>
              <w:t xml:space="preserve">ructions for the blood test and </w:t>
            </w:r>
            <w:r w:rsidRPr="00720C40">
              <w:rPr>
                <w:color w:val="000000"/>
                <w:lang w:val="en-US"/>
              </w:rPr>
              <w:t>confirms the appointment.</w:t>
            </w:r>
          </w:p>
        </w:tc>
      </w:tr>
      <w:tr w:rsidR="00D918CF" w:rsidRPr="009F5DC9" w14:paraId="192B3137" w14:textId="77777777" w:rsidTr="00720C40">
        <w:tc>
          <w:tcPr>
            <w:tcW w:w="0" w:type="auto"/>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hideMark/>
          </w:tcPr>
          <w:p w14:paraId="4DCA1EB6" w14:textId="3D4674FA" w:rsidR="00D918CF" w:rsidRPr="002843D2" w:rsidRDefault="007C11CC" w:rsidP="00F03578">
            <w:pPr>
              <w:rPr>
                <w:color w:val="000000"/>
                <w:sz w:val="24"/>
                <w:szCs w:val="24"/>
              </w:rPr>
            </w:pPr>
            <w:r>
              <w:rPr>
                <w:color w:val="000000"/>
              </w:rPr>
              <w:t xml:space="preserve">Step </w:t>
            </w:r>
            <w:r w:rsidR="009B0672">
              <w:rPr>
                <w:color w:val="000000"/>
              </w:rPr>
              <w:t>3</w:t>
            </w:r>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hideMark/>
          </w:tcPr>
          <w:p w14:paraId="5E08F851" w14:textId="65E0F5E1" w:rsidR="00D918CF" w:rsidRPr="009F5DC9" w:rsidRDefault="009B0672" w:rsidP="009B0672">
            <w:pPr>
              <w:pStyle w:val="NormalWeb"/>
              <w:rPr>
                <w:color w:val="000000"/>
                <w:lang w:val="en-US"/>
              </w:rPr>
            </w:pPr>
            <w:r w:rsidRPr="00720C40">
              <w:rPr>
                <w:color w:val="000000"/>
                <w:lang w:val="en-US"/>
              </w:rPr>
              <w:t xml:space="preserve"> </w:t>
            </w:r>
            <w:r w:rsidRPr="00720C40">
              <w:rPr>
                <w:color w:val="000000"/>
                <w:lang w:val="en-US"/>
              </w:rPr>
              <w:t>User selects the type of test required and schedules an appointment for a Lab Professional to collect the blood sample.</w:t>
            </w:r>
          </w:p>
        </w:tc>
      </w:tr>
      <w:tr w:rsidR="009B0672" w:rsidRPr="009F5DC9" w14:paraId="23C9C366" w14:textId="77777777" w:rsidTr="00720C40">
        <w:tc>
          <w:tcPr>
            <w:tcW w:w="0" w:type="auto"/>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tcPr>
          <w:p w14:paraId="77472700" w14:textId="14330025" w:rsidR="009B0672" w:rsidRDefault="009B0672" w:rsidP="00F03578">
            <w:pPr>
              <w:rPr>
                <w:color w:val="000000"/>
              </w:rPr>
            </w:pPr>
            <w:r>
              <w:rPr>
                <w:color w:val="000000"/>
              </w:rPr>
              <w:t xml:space="preserve">Step </w:t>
            </w:r>
            <w:r>
              <w:rPr>
                <w:color w:val="000000"/>
              </w:rPr>
              <w:t>4</w:t>
            </w:r>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tcPr>
          <w:p w14:paraId="7FB026B4" w14:textId="0245A8E9" w:rsidR="009B0672" w:rsidRDefault="009B0672" w:rsidP="009B0672">
            <w:pPr>
              <w:pStyle w:val="NormalWeb"/>
              <w:rPr>
                <w:color w:val="000000"/>
                <w:lang w:val="en-US"/>
              </w:rPr>
            </w:pPr>
            <w:r w:rsidRPr="00720C40">
              <w:rPr>
                <w:color w:val="000000"/>
                <w:lang w:val="en-US"/>
              </w:rPr>
              <w:t>User selects the type of test required and schedules an appointment for a Lab Professional to collect the blood</w:t>
            </w:r>
            <w:r>
              <w:rPr>
                <w:color w:val="000000"/>
                <w:lang w:val="en-US"/>
              </w:rPr>
              <w:t xml:space="preserve"> </w:t>
            </w:r>
            <w:r w:rsidRPr="00720C40">
              <w:rPr>
                <w:color w:val="000000"/>
                <w:lang w:val="en-US"/>
              </w:rPr>
              <w:t>sample.</w:t>
            </w:r>
          </w:p>
        </w:tc>
      </w:tr>
      <w:tr w:rsidR="009B0672" w:rsidRPr="009F5DC9" w14:paraId="1F4F9156" w14:textId="77777777" w:rsidTr="00720C40">
        <w:tc>
          <w:tcPr>
            <w:tcW w:w="0" w:type="auto"/>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tcPr>
          <w:p w14:paraId="04E9C01C" w14:textId="2794201E" w:rsidR="009B0672" w:rsidRDefault="009B0672" w:rsidP="00F03578">
            <w:pPr>
              <w:rPr>
                <w:color w:val="000000"/>
              </w:rPr>
            </w:pPr>
            <w:r>
              <w:rPr>
                <w:color w:val="000000"/>
              </w:rPr>
              <w:t xml:space="preserve">Step </w:t>
            </w:r>
            <w:r>
              <w:rPr>
                <w:color w:val="000000"/>
              </w:rPr>
              <w:t>5</w:t>
            </w:r>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tcPr>
          <w:p w14:paraId="167B9D55" w14:textId="77777777" w:rsidR="009B0672" w:rsidRDefault="009B0672" w:rsidP="00F03578">
            <w:pPr>
              <w:rPr>
                <w:color w:val="000000"/>
                <w:lang w:val="en-US"/>
              </w:rPr>
            </w:pPr>
          </w:p>
        </w:tc>
      </w:tr>
      <w:tr w:rsidR="009B0672" w:rsidRPr="009F5DC9" w14:paraId="4DBBC463" w14:textId="77777777" w:rsidTr="00720C40">
        <w:tc>
          <w:tcPr>
            <w:tcW w:w="0" w:type="auto"/>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tcPr>
          <w:p w14:paraId="72EEF343" w14:textId="4DAAB36D" w:rsidR="009B0672" w:rsidRDefault="009B0672" w:rsidP="00F03578">
            <w:pPr>
              <w:rPr>
                <w:color w:val="000000"/>
              </w:rPr>
            </w:pPr>
            <w:r>
              <w:rPr>
                <w:color w:val="000000"/>
              </w:rPr>
              <w:t xml:space="preserve">Step </w:t>
            </w:r>
            <w:r>
              <w:rPr>
                <w:color w:val="000000"/>
              </w:rPr>
              <w:t>6</w:t>
            </w:r>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tcPr>
          <w:p w14:paraId="53F73512" w14:textId="456DA2E6" w:rsidR="009B0672" w:rsidRDefault="009B0672" w:rsidP="009B0672">
            <w:pPr>
              <w:pStyle w:val="NormalWeb"/>
              <w:rPr>
                <w:color w:val="000000"/>
                <w:lang w:val="en-US"/>
              </w:rPr>
            </w:pPr>
            <w:r w:rsidRPr="00720C40">
              <w:rPr>
                <w:color w:val="000000"/>
                <w:lang w:val="en-US"/>
              </w:rPr>
              <w:t>Lab Professional collects the blood sample from the user's house and transports it to the Lab for testing.</w:t>
            </w:r>
          </w:p>
        </w:tc>
      </w:tr>
      <w:tr w:rsidR="009B0672" w:rsidRPr="009F5DC9" w14:paraId="080AF709" w14:textId="77777777" w:rsidTr="00720C40">
        <w:tc>
          <w:tcPr>
            <w:tcW w:w="0" w:type="auto"/>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tcPr>
          <w:p w14:paraId="5A796E29" w14:textId="434E20E7" w:rsidR="009B0672" w:rsidRDefault="009B0672" w:rsidP="00F03578">
            <w:pPr>
              <w:rPr>
                <w:color w:val="000000"/>
              </w:rPr>
            </w:pPr>
            <w:r>
              <w:rPr>
                <w:color w:val="000000"/>
              </w:rPr>
              <w:t xml:space="preserve">Step </w:t>
            </w:r>
            <w:r>
              <w:rPr>
                <w:color w:val="000000"/>
              </w:rPr>
              <w:t>7</w:t>
            </w:r>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tcPr>
          <w:p w14:paraId="7F840D9B" w14:textId="1A0F2A80" w:rsidR="009B0672" w:rsidRDefault="009B0672" w:rsidP="009B0672">
            <w:pPr>
              <w:pStyle w:val="NormalWeb"/>
              <w:rPr>
                <w:color w:val="000000"/>
                <w:lang w:val="en-US"/>
              </w:rPr>
            </w:pPr>
            <w:r w:rsidRPr="00720C40">
              <w:rPr>
                <w:color w:val="000000"/>
                <w:lang w:val="en-US"/>
              </w:rPr>
              <w:t>The Lab system tests the blood sample and generates the results.</w:t>
            </w:r>
          </w:p>
        </w:tc>
      </w:tr>
      <w:tr w:rsidR="009B0672" w:rsidRPr="009F5DC9" w14:paraId="18ED857F" w14:textId="77777777" w:rsidTr="00720C40">
        <w:tc>
          <w:tcPr>
            <w:tcW w:w="0" w:type="auto"/>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tcPr>
          <w:p w14:paraId="5C26E473" w14:textId="6F454569" w:rsidR="009B0672" w:rsidRDefault="009B0672" w:rsidP="00F03578">
            <w:pPr>
              <w:rPr>
                <w:color w:val="000000"/>
              </w:rPr>
            </w:pPr>
            <w:r>
              <w:rPr>
                <w:color w:val="000000"/>
              </w:rPr>
              <w:t xml:space="preserve">Step </w:t>
            </w:r>
            <w:r>
              <w:rPr>
                <w:color w:val="000000"/>
              </w:rPr>
              <w:t>8</w:t>
            </w:r>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tcPr>
          <w:p w14:paraId="5B16E8CA" w14:textId="52DE2BEB" w:rsidR="009B0672" w:rsidRPr="00720C40" w:rsidRDefault="009B0672" w:rsidP="009B0672">
            <w:pPr>
              <w:pStyle w:val="NormalWeb"/>
              <w:rPr>
                <w:color w:val="000000"/>
                <w:lang w:val="en-US"/>
              </w:rPr>
            </w:pPr>
            <w:r w:rsidRPr="00720C40">
              <w:rPr>
                <w:color w:val="000000"/>
                <w:lang w:val="en-US"/>
              </w:rPr>
              <w:t>The Lab system sends the results to the user via email.</w:t>
            </w:r>
          </w:p>
        </w:tc>
      </w:tr>
      <w:tr w:rsidR="009B0672" w:rsidRPr="009F5DC9" w14:paraId="6121F862" w14:textId="77777777" w:rsidTr="00720C40">
        <w:tc>
          <w:tcPr>
            <w:tcW w:w="0" w:type="auto"/>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tcPr>
          <w:p w14:paraId="1A5860DF" w14:textId="328A9ABE" w:rsidR="009B0672" w:rsidRDefault="009B0672" w:rsidP="00F03578">
            <w:pPr>
              <w:rPr>
                <w:color w:val="000000"/>
              </w:rPr>
            </w:pPr>
            <w:r>
              <w:rPr>
                <w:color w:val="000000"/>
              </w:rPr>
              <w:t xml:space="preserve">Step </w:t>
            </w:r>
            <w:r>
              <w:rPr>
                <w:color w:val="000000"/>
              </w:rPr>
              <w:t>9</w:t>
            </w:r>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tcPr>
          <w:p w14:paraId="4B88FB6A" w14:textId="3047B1C9" w:rsidR="009B0672" w:rsidRPr="00720C40" w:rsidRDefault="009B0672" w:rsidP="009B0672">
            <w:pPr>
              <w:pStyle w:val="NormalWeb"/>
              <w:rPr>
                <w:color w:val="000000"/>
                <w:lang w:val="en-US"/>
              </w:rPr>
            </w:pPr>
            <w:r w:rsidRPr="00720C40">
              <w:rPr>
                <w:color w:val="000000"/>
                <w:lang w:val="en-US"/>
              </w:rPr>
              <w:t>The user can request a hardcopy of the results to be sent via post.</w:t>
            </w:r>
          </w:p>
        </w:tc>
      </w:tr>
      <w:tr w:rsidR="00D918CF" w:rsidRPr="009F5DC9" w14:paraId="3EE4A320" w14:textId="77777777" w:rsidTr="00720C40">
        <w:tc>
          <w:tcPr>
            <w:tcW w:w="5000" w:type="pct"/>
            <w:gridSpan w:val="2"/>
            <w:tcBorders>
              <w:top w:val="single" w:sz="2" w:space="0" w:color="000000"/>
              <w:left w:val="single" w:sz="2" w:space="0" w:color="000000"/>
              <w:bottom w:val="single" w:sz="8" w:space="0" w:color="000000"/>
              <w:right w:val="single" w:sz="8" w:space="0" w:color="000000"/>
            </w:tcBorders>
            <w:shd w:val="clear" w:color="auto" w:fill="C0C0C0"/>
            <w:tcMar>
              <w:top w:w="40" w:type="dxa"/>
              <w:left w:w="40" w:type="dxa"/>
              <w:bottom w:w="40" w:type="dxa"/>
              <w:right w:w="40" w:type="dxa"/>
            </w:tcMar>
            <w:hideMark/>
          </w:tcPr>
          <w:p w14:paraId="385C1028" w14:textId="6A7A6198" w:rsidR="00D918CF" w:rsidRPr="009F5DC9" w:rsidRDefault="00D918CF" w:rsidP="009B0672">
            <w:pPr>
              <w:rPr>
                <w:b/>
                <w:bCs/>
                <w:color w:val="000000"/>
                <w:sz w:val="24"/>
                <w:szCs w:val="24"/>
                <w:lang w:val="en-US"/>
              </w:rPr>
            </w:pPr>
            <w:r w:rsidRPr="009F5DC9">
              <w:rPr>
                <w:b/>
                <w:bCs/>
                <w:color w:val="000000"/>
                <w:lang w:val="en-US"/>
              </w:rPr>
              <w:t>Variation of step 1:</w:t>
            </w:r>
            <w:r w:rsidR="007C11CC">
              <w:rPr>
                <w:b/>
                <w:bCs/>
                <w:color w:val="000000"/>
                <w:lang w:val="en-US"/>
              </w:rPr>
              <w:t xml:space="preserve"> </w:t>
            </w:r>
          </w:p>
        </w:tc>
      </w:tr>
      <w:tr w:rsidR="00D918CF" w:rsidRPr="009F5DC9" w14:paraId="079DCF44" w14:textId="77777777" w:rsidTr="00720C40">
        <w:tc>
          <w:tcPr>
            <w:tcW w:w="0" w:type="auto"/>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hideMark/>
          </w:tcPr>
          <w:p w14:paraId="6452DF3C" w14:textId="56511A0E" w:rsidR="00D918CF" w:rsidRPr="002843D2" w:rsidRDefault="00EC7AA6" w:rsidP="00F03578">
            <w:pPr>
              <w:rPr>
                <w:color w:val="000000"/>
                <w:sz w:val="24"/>
                <w:szCs w:val="24"/>
              </w:rPr>
            </w:pPr>
            <w:r>
              <w:rPr>
                <w:color w:val="000000"/>
              </w:rPr>
              <w:t>Step 1.1</w:t>
            </w:r>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hideMark/>
          </w:tcPr>
          <w:p w14:paraId="5A4AEE1E" w14:textId="661B6A04" w:rsidR="00D918CF" w:rsidRPr="009F5DC9" w:rsidRDefault="009B0672" w:rsidP="009B0672">
            <w:pPr>
              <w:pStyle w:val="NormalWeb"/>
              <w:rPr>
                <w:color w:val="000000"/>
                <w:lang w:val="en-US"/>
              </w:rPr>
            </w:pPr>
            <w:r w:rsidRPr="00720C40">
              <w:rPr>
                <w:color w:val="000000"/>
                <w:lang w:val="en-US"/>
              </w:rPr>
              <w:t xml:space="preserve">If the user needs to cancel or reschedule the appointment, they can do so </w:t>
            </w:r>
            <w:r w:rsidRPr="00720C40">
              <w:rPr>
                <w:color w:val="000000"/>
                <w:lang w:val="en-US"/>
              </w:rPr>
              <w:lastRenderedPageBreak/>
              <w:t>through the app.</w:t>
            </w:r>
          </w:p>
        </w:tc>
      </w:tr>
      <w:tr w:rsidR="00EC7AA6" w:rsidRPr="009F5DC9" w14:paraId="465A1311" w14:textId="77777777" w:rsidTr="00720C40">
        <w:tc>
          <w:tcPr>
            <w:tcW w:w="0" w:type="auto"/>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tcPr>
          <w:p w14:paraId="2B03E7B0" w14:textId="35BA52B3" w:rsidR="00EC7AA6" w:rsidRDefault="00EC7AA6" w:rsidP="00F03578">
            <w:pPr>
              <w:rPr>
                <w:color w:val="000000"/>
              </w:rPr>
            </w:pPr>
            <w:r>
              <w:rPr>
                <w:color w:val="000000"/>
              </w:rPr>
              <w:lastRenderedPageBreak/>
              <w:t>Step 1.2</w:t>
            </w:r>
          </w:p>
        </w:tc>
        <w:tc>
          <w:tcPr>
            <w:tcW w:w="3853" w:type="pct"/>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tcPr>
          <w:p w14:paraId="4FDC0289" w14:textId="5C207126" w:rsidR="00EC7AA6" w:rsidRPr="009B0672" w:rsidRDefault="009B0672" w:rsidP="009B0672">
            <w:pPr>
              <w:pStyle w:val="NormalWeb"/>
              <w:rPr>
                <w:color w:val="000000"/>
                <w:lang w:val="en-US"/>
              </w:rPr>
            </w:pPr>
            <w:r w:rsidRPr="00720C40">
              <w:rPr>
                <w:color w:val="000000"/>
                <w:lang w:val="en-US"/>
              </w:rPr>
              <w:t>If there are any issues with the blood sample, such as contamination or insufficient quantity, the Lab system will contact the user to request another sample.</w:t>
            </w:r>
          </w:p>
        </w:tc>
      </w:tr>
      <w:tr w:rsidR="00D918CF" w:rsidRPr="008E5CCF" w14:paraId="30FBC1E9" w14:textId="77777777" w:rsidTr="00720C40">
        <w:tc>
          <w:tcPr>
            <w:tcW w:w="5000" w:type="pct"/>
            <w:gridSpan w:val="2"/>
            <w:tcBorders>
              <w:top w:val="single" w:sz="2" w:space="0" w:color="000000"/>
              <w:left w:val="single" w:sz="2" w:space="0" w:color="000000"/>
              <w:bottom w:val="single" w:sz="8" w:space="0" w:color="000000"/>
              <w:right w:val="single" w:sz="8" w:space="0" w:color="000000"/>
            </w:tcBorders>
            <w:shd w:val="clear" w:color="auto" w:fill="C0C0C0"/>
            <w:noWrap/>
            <w:tcMar>
              <w:top w:w="40" w:type="dxa"/>
              <w:left w:w="40" w:type="dxa"/>
              <w:bottom w:w="40" w:type="dxa"/>
              <w:right w:w="40" w:type="dxa"/>
            </w:tcMar>
            <w:hideMark/>
          </w:tcPr>
          <w:p w14:paraId="041B93A5" w14:textId="7C677B87" w:rsidR="00D918CF" w:rsidRPr="008E5CCF" w:rsidRDefault="00D918CF" w:rsidP="00F03578">
            <w:pPr>
              <w:rPr>
                <w:b/>
                <w:bCs/>
                <w:color w:val="000000"/>
                <w:sz w:val="24"/>
                <w:szCs w:val="24"/>
                <w:lang w:val="en-US"/>
              </w:rPr>
            </w:pPr>
            <w:bookmarkStart w:id="0" w:name="_GoBack"/>
            <w:bookmarkEnd w:id="0"/>
            <w:r w:rsidRPr="008E5CCF">
              <w:rPr>
                <w:b/>
                <w:bCs/>
                <w:color w:val="000000"/>
                <w:lang w:val="en-US"/>
              </w:rPr>
              <w:t>Example</w:t>
            </w:r>
            <w:r w:rsidR="008E5CCF" w:rsidRPr="008E5CCF">
              <w:rPr>
                <w:b/>
                <w:bCs/>
                <w:color w:val="000000"/>
                <w:lang w:val="en-US"/>
              </w:rPr>
              <w:t xml:space="preserve"> (the example is o</w:t>
            </w:r>
            <w:r w:rsidR="008E5CCF">
              <w:rPr>
                <w:b/>
                <w:bCs/>
                <w:color w:val="000000"/>
                <w:lang w:val="en-US"/>
              </w:rPr>
              <w:t>ptional)</w:t>
            </w:r>
          </w:p>
        </w:tc>
      </w:tr>
      <w:tr w:rsidR="00D918CF" w:rsidRPr="00D918CF" w14:paraId="644628E4" w14:textId="77777777" w:rsidTr="00720C40">
        <w:tc>
          <w:tcPr>
            <w:tcW w:w="5000" w:type="pct"/>
            <w:gridSpan w:val="2"/>
            <w:tcBorders>
              <w:top w:val="single" w:sz="2" w:space="0" w:color="000000"/>
              <w:left w:val="single" w:sz="2" w:space="0" w:color="000000"/>
              <w:bottom w:val="single" w:sz="8" w:space="0" w:color="000000"/>
              <w:right w:val="single" w:sz="8" w:space="0" w:color="000000"/>
            </w:tcBorders>
            <w:tcMar>
              <w:top w:w="40" w:type="dxa"/>
              <w:left w:w="40" w:type="dxa"/>
              <w:bottom w:w="40" w:type="dxa"/>
              <w:right w:w="40" w:type="dxa"/>
            </w:tcMar>
            <w:hideMark/>
          </w:tcPr>
          <w:p w14:paraId="454ADE7D" w14:textId="728A89BC" w:rsidR="00D918CF" w:rsidRPr="00D918CF" w:rsidRDefault="00D918CF" w:rsidP="00F03578">
            <w:pPr>
              <w:rPr>
                <w:color w:val="000000"/>
                <w:sz w:val="24"/>
                <w:szCs w:val="24"/>
                <w:lang w:val="en-US"/>
              </w:rPr>
            </w:pPr>
            <w:r>
              <w:rPr>
                <w:noProof/>
                <w:color w:val="000000"/>
                <w:lang w:val="en-US" w:eastAsia="en-US"/>
              </w:rPr>
              <w:t xml:space="preserve">A picture or a wireframe of the GUI (graphical user interface).. </w:t>
            </w:r>
          </w:p>
        </w:tc>
      </w:tr>
    </w:tbl>
    <w:p w14:paraId="1A531986" w14:textId="77777777" w:rsidR="00E1112A" w:rsidRDefault="00E1112A">
      <w:pPr>
        <w:rPr>
          <w:lang w:val="en-US"/>
        </w:rPr>
      </w:pPr>
    </w:p>
    <w:p w14:paraId="332EAA7B" w14:textId="77777777" w:rsidR="002E1ED6" w:rsidRDefault="002E1ED6">
      <w:pPr>
        <w:rPr>
          <w:lang w:val="en-US"/>
        </w:rPr>
      </w:pPr>
    </w:p>
    <w:p w14:paraId="4BDE6EC4" w14:textId="77777777" w:rsidR="002E1ED6" w:rsidRDefault="002E1ED6">
      <w:pPr>
        <w:rPr>
          <w:lang w:val="en-US"/>
        </w:rPr>
      </w:pPr>
    </w:p>
    <w:sectPr w:rsidR="002E1ED6" w:rsidSect="0070343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88B2A" w14:textId="77777777" w:rsidR="003B77F5" w:rsidRDefault="003B77F5" w:rsidP="00D918CF">
      <w:r>
        <w:separator/>
      </w:r>
    </w:p>
  </w:endnote>
  <w:endnote w:type="continuationSeparator" w:id="0">
    <w:p w14:paraId="39E63C8D" w14:textId="77777777" w:rsidR="003B77F5" w:rsidRDefault="003B77F5" w:rsidP="00D91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6BB6F" w14:textId="77777777" w:rsidR="003B77F5" w:rsidRDefault="003B77F5" w:rsidP="00D918CF">
      <w:r>
        <w:separator/>
      </w:r>
    </w:p>
  </w:footnote>
  <w:footnote w:type="continuationSeparator" w:id="0">
    <w:p w14:paraId="365C6295" w14:textId="77777777" w:rsidR="003B77F5" w:rsidRDefault="003B77F5" w:rsidP="00D918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668EA"/>
    <w:multiLevelType w:val="multilevel"/>
    <w:tmpl w:val="6076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F66E8"/>
    <w:multiLevelType w:val="multilevel"/>
    <w:tmpl w:val="31FAD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F60C83"/>
    <w:multiLevelType w:val="multilevel"/>
    <w:tmpl w:val="5AE2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023292"/>
    <w:multiLevelType w:val="multilevel"/>
    <w:tmpl w:val="8E98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7344DF"/>
    <w:multiLevelType w:val="multilevel"/>
    <w:tmpl w:val="9F74A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BA4487"/>
    <w:multiLevelType w:val="multilevel"/>
    <w:tmpl w:val="5932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9D1360"/>
    <w:multiLevelType w:val="multilevel"/>
    <w:tmpl w:val="ED9AD7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6C524A"/>
    <w:multiLevelType w:val="multilevel"/>
    <w:tmpl w:val="5E6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3"/>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0F7"/>
    <w:rsid w:val="000600F7"/>
    <w:rsid w:val="00185DC9"/>
    <w:rsid w:val="002E1ED6"/>
    <w:rsid w:val="003039DE"/>
    <w:rsid w:val="003B77F5"/>
    <w:rsid w:val="00603761"/>
    <w:rsid w:val="0070343F"/>
    <w:rsid w:val="00717323"/>
    <w:rsid w:val="00720C40"/>
    <w:rsid w:val="007C11CC"/>
    <w:rsid w:val="00811351"/>
    <w:rsid w:val="0084408C"/>
    <w:rsid w:val="008E5CCF"/>
    <w:rsid w:val="00995A2C"/>
    <w:rsid w:val="009B0672"/>
    <w:rsid w:val="00B5112C"/>
    <w:rsid w:val="00D918CF"/>
    <w:rsid w:val="00E1112A"/>
    <w:rsid w:val="00EC7AA6"/>
    <w:rsid w:val="00F72952"/>
    <w:rsid w:val="00F86078"/>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A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8CF"/>
    <w:pPr>
      <w:spacing w:after="0" w:line="240" w:lineRule="auto"/>
    </w:pPr>
    <w:rPr>
      <w:rFonts w:ascii="Verdana" w:eastAsia="Times New Roman" w:hAnsi="Verdana" w:cs="Times New Roman"/>
      <w:sz w:val="20"/>
      <w:szCs w:val="20"/>
      <w:lang w:val="de-DE"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8CF"/>
    <w:pPr>
      <w:tabs>
        <w:tab w:val="center" w:pos="4703"/>
        <w:tab w:val="right" w:pos="9406"/>
      </w:tabs>
    </w:pPr>
  </w:style>
  <w:style w:type="character" w:customStyle="1" w:styleId="HeaderChar">
    <w:name w:val="Header Char"/>
    <w:basedOn w:val="DefaultParagraphFont"/>
    <w:link w:val="Header"/>
    <w:uiPriority w:val="99"/>
    <w:rsid w:val="00D918CF"/>
  </w:style>
  <w:style w:type="paragraph" w:styleId="Footer">
    <w:name w:val="footer"/>
    <w:basedOn w:val="Normal"/>
    <w:link w:val="FooterChar"/>
    <w:uiPriority w:val="99"/>
    <w:unhideWhenUsed/>
    <w:rsid w:val="00D918CF"/>
    <w:pPr>
      <w:tabs>
        <w:tab w:val="center" w:pos="4703"/>
        <w:tab w:val="right" w:pos="9406"/>
      </w:tabs>
    </w:pPr>
  </w:style>
  <w:style w:type="character" w:customStyle="1" w:styleId="FooterChar">
    <w:name w:val="Footer Char"/>
    <w:basedOn w:val="DefaultParagraphFont"/>
    <w:link w:val="Footer"/>
    <w:uiPriority w:val="99"/>
    <w:rsid w:val="00D918CF"/>
  </w:style>
  <w:style w:type="character" w:styleId="Hyperlink">
    <w:name w:val="Hyperlink"/>
    <w:uiPriority w:val="99"/>
    <w:semiHidden/>
    <w:unhideWhenUsed/>
    <w:rsid w:val="00D918CF"/>
    <w:rPr>
      <w:color w:val="0000FF"/>
      <w:u w:val="single"/>
    </w:rPr>
  </w:style>
  <w:style w:type="paragraph" w:styleId="NormalWeb">
    <w:name w:val="Normal (Web)"/>
    <w:basedOn w:val="Normal"/>
    <w:uiPriority w:val="99"/>
    <w:unhideWhenUsed/>
    <w:rsid w:val="00D918CF"/>
    <w:pPr>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D918C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8CF"/>
    <w:pPr>
      <w:spacing w:after="0" w:line="240" w:lineRule="auto"/>
    </w:pPr>
    <w:rPr>
      <w:rFonts w:ascii="Verdana" w:eastAsia="Times New Roman" w:hAnsi="Verdana" w:cs="Times New Roman"/>
      <w:sz w:val="20"/>
      <w:szCs w:val="20"/>
      <w:lang w:val="de-DE"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8CF"/>
    <w:pPr>
      <w:tabs>
        <w:tab w:val="center" w:pos="4703"/>
        <w:tab w:val="right" w:pos="9406"/>
      </w:tabs>
    </w:pPr>
  </w:style>
  <w:style w:type="character" w:customStyle="1" w:styleId="HeaderChar">
    <w:name w:val="Header Char"/>
    <w:basedOn w:val="DefaultParagraphFont"/>
    <w:link w:val="Header"/>
    <w:uiPriority w:val="99"/>
    <w:rsid w:val="00D918CF"/>
  </w:style>
  <w:style w:type="paragraph" w:styleId="Footer">
    <w:name w:val="footer"/>
    <w:basedOn w:val="Normal"/>
    <w:link w:val="FooterChar"/>
    <w:uiPriority w:val="99"/>
    <w:unhideWhenUsed/>
    <w:rsid w:val="00D918CF"/>
    <w:pPr>
      <w:tabs>
        <w:tab w:val="center" w:pos="4703"/>
        <w:tab w:val="right" w:pos="9406"/>
      </w:tabs>
    </w:pPr>
  </w:style>
  <w:style w:type="character" w:customStyle="1" w:styleId="FooterChar">
    <w:name w:val="Footer Char"/>
    <w:basedOn w:val="DefaultParagraphFont"/>
    <w:link w:val="Footer"/>
    <w:uiPriority w:val="99"/>
    <w:rsid w:val="00D918CF"/>
  </w:style>
  <w:style w:type="character" w:styleId="Hyperlink">
    <w:name w:val="Hyperlink"/>
    <w:uiPriority w:val="99"/>
    <w:semiHidden/>
    <w:unhideWhenUsed/>
    <w:rsid w:val="00D918CF"/>
    <w:rPr>
      <w:color w:val="0000FF"/>
      <w:u w:val="single"/>
    </w:rPr>
  </w:style>
  <w:style w:type="paragraph" w:styleId="NormalWeb">
    <w:name w:val="Normal (Web)"/>
    <w:basedOn w:val="Normal"/>
    <w:uiPriority w:val="99"/>
    <w:unhideWhenUsed/>
    <w:rsid w:val="00D918CF"/>
    <w:pPr>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D918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162278">
      <w:bodyDiv w:val="1"/>
      <w:marLeft w:val="0"/>
      <w:marRight w:val="0"/>
      <w:marTop w:val="0"/>
      <w:marBottom w:val="0"/>
      <w:divBdr>
        <w:top w:val="none" w:sz="0" w:space="0" w:color="auto"/>
        <w:left w:val="none" w:sz="0" w:space="0" w:color="auto"/>
        <w:bottom w:val="none" w:sz="0" w:space="0" w:color="auto"/>
        <w:right w:val="none" w:sz="0" w:space="0" w:color="auto"/>
      </w:divBdr>
    </w:div>
    <w:div w:id="925267060">
      <w:bodyDiv w:val="1"/>
      <w:marLeft w:val="0"/>
      <w:marRight w:val="0"/>
      <w:marTop w:val="0"/>
      <w:marBottom w:val="0"/>
      <w:divBdr>
        <w:top w:val="none" w:sz="0" w:space="0" w:color="auto"/>
        <w:left w:val="none" w:sz="0" w:space="0" w:color="auto"/>
        <w:bottom w:val="none" w:sz="0" w:space="0" w:color="auto"/>
        <w:right w:val="none" w:sz="0" w:space="0" w:color="auto"/>
      </w:divBdr>
    </w:div>
    <w:div w:id="1114137133">
      <w:bodyDiv w:val="1"/>
      <w:marLeft w:val="0"/>
      <w:marRight w:val="0"/>
      <w:marTop w:val="0"/>
      <w:marBottom w:val="0"/>
      <w:divBdr>
        <w:top w:val="none" w:sz="0" w:space="0" w:color="auto"/>
        <w:left w:val="none" w:sz="0" w:space="0" w:color="auto"/>
        <w:bottom w:val="none" w:sz="0" w:space="0" w:color="auto"/>
        <w:right w:val="none" w:sz="0" w:space="0" w:color="auto"/>
      </w:divBdr>
    </w:div>
    <w:div w:id="1592010097">
      <w:bodyDiv w:val="1"/>
      <w:marLeft w:val="0"/>
      <w:marRight w:val="0"/>
      <w:marTop w:val="0"/>
      <w:marBottom w:val="0"/>
      <w:divBdr>
        <w:top w:val="none" w:sz="0" w:space="0" w:color="auto"/>
        <w:left w:val="none" w:sz="0" w:space="0" w:color="auto"/>
        <w:bottom w:val="none" w:sz="0" w:space="0" w:color="auto"/>
        <w:right w:val="none" w:sz="0" w:space="0" w:color="auto"/>
      </w:divBdr>
    </w:div>
    <w:div w:id="189531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Berger</dc:creator>
  <cp:lastModifiedBy>Windows User</cp:lastModifiedBy>
  <cp:revision>2</cp:revision>
  <dcterms:created xsi:type="dcterms:W3CDTF">2023-05-24T17:04:00Z</dcterms:created>
  <dcterms:modified xsi:type="dcterms:W3CDTF">2023-05-24T17:04:00Z</dcterms:modified>
</cp:coreProperties>
</file>