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7EDAC3" w14:textId="77777777" w:rsidR="005F6DA0" w:rsidRPr="00F0156A" w:rsidRDefault="005F6DA0" w:rsidP="00F0156A">
      <w:pPr>
        <w:spacing w:after="0" w:line="360" w:lineRule="auto"/>
        <w:ind w:firstLine="0"/>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9B152E" w14:textId="77777777" w:rsidR="005F6DA0" w:rsidRPr="00F0156A" w:rsidRDefault="005F6DA0" w:rsidP="00455614">
      <w:pPr>
        <w:spacing w:after="0" w:line="360" w:lineRule="auto"/>
        <w:jc w:val="cente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882AE1" w14:textId="77777777" w:rsidR="005F6DA0" w:rsidRPr="00F0156A" w:rsidRDefault="005F6DA0" w:rsidP="00455614">
      <w:pPr>
        <w:spacing w:after="0" w:line="360" w:lineRule="auto"/>
        <w:jc w:val="cente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1B0CF" w14:textId="1001CE57" w:rsidR="005F6DA0" w:rsidRPr="00F0156A" w:rsidRDefault="00590551" w:rsidP="00455614">
      <w:pPr>
        <w:spacing w:after="0" w:line="360" w:lineRule="auto"/>
        <w:jc w:val="center"/>
        <w:rPr>
          <w:rFonts w:ascii="Times New Roman" w:hAnsi="Times New Roman" w:cs="Times New Roman"/>
          <w:b/>
          <w:bCs/>
          <w:sz w:val="24"/>
          <w:szCs w:val="24"/>
        </w:rPr>
      </w:pPr>
      <w:r w:rsidRPr="00F0156A">
        <w:rPr>
          <w:rFonts w:ascii="Times New Roman" w:hAnsi="Times New Roman" w:cs="Times New Roman"/>
          <w:b/>
          <w:bCs/>
          <w:sz w:val="24"/>
          <w:szCs w:val="24"/>
        </w:rPr>
        <w:t>Capstone Project Report</w:t>
      </w:r>
    </w:p>
    <w:p w14:paraId="5848E272" w14:textId="3D571444" w:rsidR="005F6DA0" w:rsidRPr="00F0156A" w:rsidRDefault="00590551" w:rsidP="00455614">
      <w:pPr>
        <w:spacing w:after="0" w:line="360" w:lineRule="auto"/>
        <w:jc w:val="center"/>
        <w:rPr>
          <w:rFonts w:ascii="Times New Roman" w:hAnsi="Times New Roman" w:cs="Times New Roman"/>
          <w:b/>
          <w:bCs/>
          <w:sz w:val="24"/>
          <w:szCs w:val="24"/>
        </w:rPr>
      </w:pPr>
      <w:r w:rsidRPr="00F0156A">
        <w:rPr>
          <w:rFonts w:ascii="Times New Roman" w:hAnsi="Times New Roman" w:cs="Times New Roman"/>
          <w:b/>
          <w:bCs/>
          <w:sz w:val="24"/>
          <w:szCs w:val="24"/>
        </w:rPr>
        <w:t>Bio-Contribute</w:t>
      </w:r>
    </w:p>
    <w:p w14:paraId="18808FA2" w14:textId="1712F306" w:rsidR="00F0156A" w:rsidRPr="00F0156A" w:rsidRDefault="00590551" w:rsidP="00F0156A">
      <w:pPr>
        <w:spacing w:after="0" w:line="360" w:lineRule="auto"/>
        <w:jc w:val="center"/>
        <w:rPr>
          <w:rFonts w:ascii="Times New Roman" w:hAnsi="Times New Roman" w:cs="Times New Roman"/>
          <w:b/>
          <w:bCs/>
          <w:sz w:val="24"/>
          <w:szCs w:val="24"/>
        </w:rPr>
      </w:pPr>
      <w:r w:rsidRPr="00F0156A">
        <w:rPr>
          <w:rFonts w:ascii="Times New Roman" w:hAnsi="Times New Roman" w:cs="Times New Roman"/>
          <w:b/>
          <w:bCs/>
          <w:sz w:val="24"/>
          <w:szCs w:val="24"/>
        </w:rPr>
        <w:t xml:space="preserve">Website link: </w:t>
      </w:r>
      <w:hyperlink r:id="rId8" w:history="1">
        <w:r w:rsidRPr="00F0156A">
          <w:rPr>
            <w:rStyle w:val="Hyperlink"/>
            <w:rFonts w:ascii="Times New Roman" w:hAnsi="Times New Roman" w:cs="Times New Roman"/>
            <w:b/>
            <w:bCs/>
            <w:color w:val="auto"/>
            <w:sz w:val="24"/>
            <w:szCs w:val="24"/>
          </w:rPr>
          <w:t>https://sites.google.com/view/bio-contribute/home</w:t>
        </w:r>
      </w:hyperlink>
    </w:p>
    <w:p w14:paraId="2F94F6E4" w14:textId="006B388A" w:rsidR="00590551" w:rsidRPr="00F0156A" w:rsidRDefault="00590551" w:rsidP="00455614">
      <w:pPr>
        <w:spacing w:after="0" w:line="360" w:lineRule="auto"/>
        <w:jc w:val="cente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6A">
        <w:rPr>
          <w:rFonts w:ascii="Times New Roman" w:hAnsi="Times New Roman" w:cs="Times New Roman"/>
          <w:b/>
          <w:bCs/>
          <w:sz w:val="24"/>
          <w:szCs w:val="24"/>
        </w:rPr>
        <w:t>IT7993 IT Capstone Fall 2023</w:t>
      </w:r>
    </w:p>
    <w:p w14:paraId="74016D75" w14:textId="6751B599" w:rsidR="00590551" w:rsidRPr="00F0156A" w:rsidRDefault="00590551" w:rsidP="00455614">
      <w:pPr>
        <w:spacing w:after="0" w:line="360" w:lineRule="auto"/>
        <w:jc w:val="cente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Sharanya Chinthakuntla</w:t>
      </w:r>
    </w:p>
    <w:p w14:paraId="64CC3B4F" w14:textId="7D085EDF" w:rsidR="005F6DA0" w:rsidRPr="00F0156A" w:rsidRDefault="00DC51F4" w:rsidP="00455614">
      <w:pPr>
        <w:spacing w:after="0" w:line="360" w:lineRule="auto"/>
        <w:jc w:val="cente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r w:rsidR="00590551"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Ying Xie</w:t>
      </w:r>
    </w:p>
    <w:p w14:paraId="0A0C406F" w14:textId="767D157D" w:rsidR="005F6DA0" w:rsidRPr="00F0156A" w:rsidRDefault="00DC51F4" w:rsidP="00455614">
      <w:pPr>
        <w:spacing w:after="0" w:line="360" w:lineRule="auto"/>
        <w:jc w:val="center"/>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Submission Date</w:t>
      </w:r>
      <w:r w:rsidR="00590551"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12/05/2023</w:t>
      </w:r>
    </w:p>
    <w:p w14:paraId="1310AA09" w14:textId="77777777" w:rsidR="00971C2D" w:rsidRPr="00F0156A" w:rsidRDefault="00971C2D" w:rsidP="00455614">
      <w:pPr>
        <w:spacing w:after="0" w:line="360" w:lineRule="auto"/>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57C83B" w14:textId="77777777" w:rsidR="00971C2D" w:rsidRPr="00F0156A" w:rsidRDefault="00DC51F4">
      <w:pPr>
        <w:spacing w:after="0" w:line="480" w:lineRule="auto"/>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heme="minorHAnsi" w:hAnsi="Times New Roman" w:cs="Times New Roman"/>
          <w:color w:val="auto"/>
          <w:kern w:val="2"/>
          <w:sz w:val="24"/>
          <w:szCs w:val="24"/>
          <w14:ligatures w14:val="standardContextual"/>
        </w:rPr>
        <w:id w:val="445591130"/>
        <w:docPartObj>
          <w:docPartGallery w:val="Table of Contents"/>
          <w:docPartUnique/>
        </w:docPartObj>
      </w:sdtPr>
      <w:sdtEndPr>
        <w:rPr>
          <w:b/>
          <w:bCs/>
          <w:noProof/>
        </w:rPr>
      </w:sdtEndPr>
      <w:sdtContent>
        <w:p w14:paraId="1FA93250" w14:textId="77777777" w:rsidR="00971C2D" w:rsidRPr="00F0156A" w:rsidRDefault="00DC51F4" w:rsidP="00F0156A">
          <w:pPr>
            <w:pStyle w:val="TOCHeading"/>
            <w:jc w:val="center"/>
            <w:rPr>
              <w:rFonts w:ascii="Times New Roman" w:hAnsi="Times New Roman" w:cs="Times New Roman"/>
              <w:b/>
              <w:bCs/>
              <w:color w:val="auto"/>
              <w:sz w:val="24"/>
              <w:szCs w:val="24"/>
            </w:rPr>
          </w:pPr>
          <w:r w:rsidRPr="00F0156A">
            <w:rPr>
              <w:rFonts w:ascii="Times New Roman" w:hAnsi="Times New Roman" w:cs="Times New Roman"/>
              <w:b/>
              <w:bCs/>
              <w:color w:val="auto"/>
              <w:sz w:val="24"/>
              <w:szCs w:val="24"/>
            </w:rPr>
            <w:t>Table of Contents</w:t>
          </w:r>
        </w:p>
        <w:p w14:paraId="38FBE75A" w14:textId="7C61E773" w:rsidR="00971C2D" w:rsidRPr="00F0156A" w:rsidRDefault="00DC51F4">
          <w:pPr>
            <w:pStyle w:val="TOC1"/>
            <w:tabs>
              <w:tab w:val="right" w:leader="dot" w:pos="9350"/>
            </w:tabs>
            <w:rPr>
              <w:rFonts w:ascii="Times New Roman" w:hAnsi="Times New Roman" w:cs="Times New Roman"/>
              <w:noProof/>
              <w:sz w:val="24"/>
              <w:szCs w:val="24"/>
            </w:rPr>
          </w:pPr>
          <w:r w:rsidRPr="00F0156A">
            <w:rPr>
              <w:rFonts w:ascii="Times New Roman" w:hAnsi="Times New Roman" w:cs="Times New Roman"/>
              <w:sz w:val="24"/>
              <w:szCs w:val="24"/>
            </w:rPr>
            <w:fldChar w:fldCharType="begin"/>
          </w:r>
          <w:r w:rsidRPr="00F0156A">
            <w:rPr>
              <w:rFonts w:ascii="Times New Roman" w:hAnsi="Times New Roman" w:cs="Times New Roman"/>
              <w:sz w:val="24"/>
              <w:szCs w:val="24"/>
            </w:rPr>
            <w:instrText xml:space="preserve"> TOC \o "1-3" \h \z \u </w:instrText>
          </w:r>
          <w:r w:rsidRPr="00F0156A">
            <w:rPr>
              <w:rFonts w:ascii="Times New Roman" w:hAnsi="Times New Roman" w:cs="Times New Roman"/>
              <w:sz w:val="24"/>
              <w:szCs w:val="24"/>
            </w:rPr>
            <w:fldChar w:fldCharType="separate"/>
          </w:r>
          <w:hyperlink w:anchor="_Toc152328147" w:history="1">
            <w:r w:rsidRPr="00F0156A">
              <w:rPr>
                <w:rStyle w:val="Hyperlink"/>
                <w:rFonts w:ascii="Times New Roman" w:hAnsi="Times New Roman" w:cs="Times New Roman"/>
                <w:bCs/>
                <w:noProof/>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Bio-Contribute Milestone  </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_Toc152328147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3</w:t>
            </w:r>
            <w:r w:rsidRPr="00F0156A">
              <w:rPr>
                <w:rFonts w:ascii="Times New Roman" w:hAnsi="Times New Roman" w:cs="Times New Roman"/>
                <w:noProof/>
                <w:webHidden/>
                <w:sz w:val="24"/>
                <w:szCs w:val="24"/>
              </w:rPr>
              <w:fldChar w:fldCharType="end"/>
            </w:r>
          </w:hyperlink>
        </w:p>
        <w:p w14:paraId="32E74731"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48" w:history="1">
            <w:r w:rsidRPr="00F0156A">
              <w:rPr>
                <w:rStyle w:val="Hyperlink"/>
                <w:rFonts w:ascii="Times New Roman" w:hAnsi="Times New Roman" w:cs="Times New Roman"/>
                <w:noProof/>
                <w:color w:val="auto"/>
                <w:sz w:val="24"/>
                <w:szCs w:val="24"/>
              </w:rPr>
              <w:t>Project Description</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_Toc152328148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3</w:t>
            </w:r>
            <w:r w:rsidRPr="00F0156A">
              <w:rPr>
                <w:rFonts w:ascii="Times New Roman" w:hAnsi="Times New Roman" w:cs="Times New Roman"/>
                <w:noProof/>
                <w:webHidden/>
                <w:sz w:val="24"/>
                <w:szCs w:val="24"/>
              </w:rPr>
              <w:fldChar w:fldCharType="end"/>
            </w:r>
          </w:hyperlink>
        </w:p>
        <w:p w14:paraId="6DA2FCB6"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49" w:history="1">
            <w:r w:rsidRPr="00F0156A">
              <w:rPr>
                <w:rStyle w:val="Hyperlink"/>
                <w:rFonts w:ascii="Times New Roman" w:hAnsi="Times New Roman" w:cs="Times New Roman"/>
                <w:noProof/>
                <w:color w:val="auto"/>
                <w:sz w:val="24"/>
                <w:szCs w:val="24"/>
              </w:rPr>
              <w:t>Introduction/Scope</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_Toc152328149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3</w:t>
            </w:r>
            <w:r w:rsidRPr="00F0156A">
              <w:rPr>
                <w:rFonts w:ascii="Times New Roman" w:hAnsi="Times New Roman" w:cs="Times New Roman"/>
                <w:noProof/>
                <w:webHidden/>
                <w:sz w:val="24"/>
                <w:szCs w:val="24"/>
              </w:rPr>
              <w:fldChar w:fldCharType="end"/>
            </w:r>
          </w:hyperlink>
        </w:p>
        <w:p w14:paraId="20C5D11F"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50" w:history="1">
            <w:r w:rsidRPr="00F0156A">
              <w:rPr>
                <w:rStyle w:val="Hyperlink"/>
                <w:rFonts w:ascii="Times New Roman" w:hAnsi="Times New Roman" w:cs="Times New Roman"/>
                <w:noProof/>
                <w:color w:val="auto"/>
                <w:sz w:val="24"/>
                <w:szCs w:val="24"/>
              </w:rPr>
              <w:t>Abstract</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_Toc152328150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4</w:t>
            </w:r>
            <w:r w:rsidRPr="00F0156A">
              <w:rPr>
                <w:rFonts w:ascii="Times New Roman" w:hAnsi="Times New Roman" w:cs="Times New Roman"/>
                <w:noProof/>
                <w:webHidden/>
                <w:sz w:val="24"/>
                <w:szCs w:val="24"/>
              </w:rPr>
              <w:fldChar w:fldCharType="end"/>
            </w:r>
          </w:hyperlink>
        </w:p>
        <w:p w14:paraId="5FF4679A"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51" w:history="1">
            <w:r w:rsidRPr="00F0156A">
              <w:rPr>
                <w:rStyle w:val="Hyperlink"/>
                <w:rFonts w:ascii="Times New Roman" w:hAnsi="Times New Roman" w:cs="Times New Roman"/>
                <w:noProof/>
                <w:color w:val="auto"/>
                <w:sz w:val="24"/>
                <w:szCs w:val="24"/>
              </w:rPr>
              <w:t>Business and Project Background</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_Toc152328151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4</w:t>
            </w:r>
            <w:r w:rsidRPr="00F0156A">
              <w:rPr>
                <w:rFonts w:ascii="Times New Roman" w:hAnsi="Times New Roman" w:cs="Times New Roman"/>
                <w:noProof/>
                <w:webHidden/>
                <w:sz w:val="24"/>
                <w:szCs w:val="24"/>
              </w:rPr>
              <w:fldChar w:fldCharType="end"/>
            </w:r>
          </w:hyperlink>
        </w:p>
        <w:p w14:paraId="3E377AE1"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52" w:history="1">
            <w:r w:rsidRPr="00F0156A">
              <w:rPr>
                <w:rStyle w:val="Hyperlink"/>
                <w:rFonts w:ascii="Times New Roman" w:hAnsi="Times New Roman" w:cs="Times New Roman"/>
                <w:noProof/>
                <w:color w:val="auto"/>
                <w:sz w:val="24"/>
                <w:szCs w:val="24"/>
              </w:rPr>
              <w:t>Project Outcomes and Achievements</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_Toc152328152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6</w:t>
            </w:r>
            <w:r w:rsidRPr="00F0156A">
              <w:rPr>
                <w:rFonts w:ascii="Times New Roman" w:hAnsi="Times New Roman" w:cs="Times New Roman"/>
                <w:noProof/>
                <w:webHidden/>
                <w:sz w:val="24"/>
                <w:szCs w:val="24"/>
              </w:rPr>
              <w:fldChar w:fldCharType="end"/>
            </w:r>
          </w:hyperlink>
        </w:p>
        <w:p w14:paraId="7171CDD8"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53" w:history="1">
            <w:r w:rsidRPr="00F0156A">
              <w:rPr>
                <w:rStyle w:val="Hyperlink"/>
                <w:rFonts w:ascii="Times New Roman" w:hAnsi="Times New Roman" w:cs="Times New Roman"/>
                <w:noProof/>
                <w:color w:val="auto"/>
                <w:sz w:val="24"/>
                <w:szCs w:val="24"/>
              </w:rPr>
              <w:t>Project Planning and Management Summary</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_Toc152328153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7</w:t>
            </w:r>
            <w:r w:rsidRPr="00F0156A">
              <w:rPr>
                <w:rFonts w:ascii="Times New Roman" w:hAnsi="Times New Roman" w:cs="Times New Roman"/>
                <w:noProof/>
                <w:webHidden/>
                <w:sz w:val="24"/>
                <w:szCs w:val="24"/>
              </w:rPr>
              <w:fldChar w:fldCharType="end"/>
            </w:r>
          </w:hyperlink>
        </w:p>
        <w:p w14:paraId="35F2DBF1" w14:textId="77777777" w:rsidR="00971C2D" w:rsidRPr="00F0156A" w:rsidRDefault="00DC51F4">
          <w:pPr>
            <w:pStyle w:val="TOC1"/>
            <w:tabs>
              <w:tab w:val="right" w:leader="dot" w:pos="9350"/>
            </w:tabs>
            <w:rPr>
              <w:rFonts w:ascii="Times New Roman" w:hAnsi="Times New Roman" w:cs="Times New Roman"/>
              <w:noProof/>
              <w:sz w:val="24"/>
              <w:szCs w:val="24"/>
            </w:rPr>
          </w:pPr>
          <w:hyperlink w:anchor="_Toc152328154" w:history="1">
            <w:r w:rsidRPr="00F0156A">
              <w:rPr>
                <w:rStyle w:val="Hyperlink"/>
                <w:rFonts w:ascii="Times New Roman" w:hAnsi="Times New Roman" w:cs="Times New Roman"/>
                <w:noProof/>
                <w:color w:val="auto"/>
                <w:sz w:val="24"/>
                <w:szCs w:val="24"/>
              </w:rPr>
              <w:t>References</w:t>
            </w:r>
            <w:r w:rsidRPr="00F0156A">
              <w:rPr>
                <w:rFonts w:ascii="Times New Roman" w:hAnsi="Times New Roman" w:cs="Times New Roman"/>
                <w:noProof/>
                <w:webHidden/>
                <w:sz w:val="24"/>
                <w:szCs w:val="24"/>
              </w:rPr>
              <w:tab/>
            </w:r>
            <w:r w:rsidRPr="00F0156A">
              <w:rPr>
                <w:rFonts w:ascii="Times New Roman" w:hAnsi="Times New Roman" w:cs="Times New Roman"/>
                <w:noProof/>
                <w:webHidden/>
                <w:sz w:val="24"/>
                <w:szCs w:val="24"/>
              </w:rPr>
              <w:fldChar w:fldCharType="begin"/>
            </w:r>
            <w:r w:rsidRPr="00F0156A">
              <w:rPr>
                <w:rFonts w:ascii="Times New Roman" w:hAnsi="Times New Roman" w:cs="Times New Roman"/>
                <w:noProof/>
                <w:webHidden/>
                <w:sz w:val="24"/>
                <w:szCs w:val="24"/>
              </w:rPr>
              <w:instrText xml:space="preserve"> PAGEREF _Toc152328154 \h </w:instrText>
            </w:r>
            <w:r w:rsidRPr="00F0156A">
              <w:rPr>
                <w:rFonts w:ascii="Times New Roman" w:hAnsi="Times New Roman" w:cs="Times New Roman"/>
                <w:noProof/>
                <w:webHidden/>
                <w:sz w:val="24"/>
                <w:szCs w:val="24"/>
              </w:rPr>
            </w:r>
            <w:r w:rsidRPr="00F0156A">
              <w:rPr>
                <w:rFonts w:ascii="Times New Roman" w:hAnsi="Times New Roman" w:cs="Times New Roman"/>
                <w:noProof/>
                <w:webHidden/>
                <w:sz w:val="24"/>
                <w:szCs w:val="24"/>
              </w:rPr>
              <w:fldChar w:fldCharType="separate"/>
            </w:r>
            <w:r w:rsidRPr="00F0156A">
              <w:rPr>
                <w:rFonts w:ascii="Times New Roman" w:hAnsi="Times New Roman" w:cs="Times New Roman"/>
                <w:noProof/>
                <w:webHidden/>
                <w:sz w:val="24"/>
                <w:szCs w:val="24"/>
              </w:rPr>
              <w:t>11</w:t>
            </w:r>
            <w:r w:rsidRPr="00F0156A">
              <w:rPr>
                <w:rFonts w:ascii="Times New Roman" w:hAnsi="Times New Roman" w:cs="Times New Roman"/>
                <w:noProof/>
                <w:webHidden/>
                <w:sz w:val="24"/>
                <w:szCs w:val="24"/>
              </w:rPr>
              <w:fldChar w:fldCharType="end"/>
            </w:r>
          </w:hyperlink>
        </w:p>
        <w:p w14:paraId="40EC8BC9" w14:textId="77777777" w:rsidR="00971C2D" w:rsidRPr="00F0156A" w:rsidRDefault="00DC51F4">
          <w:pPr>
            <w:rPr>
              <w:rFonts w:ascii="Times New Roman" w:hAnsi="Times New Roman" w:cs="Times New Roman"/>
              <w:sz w:val="24"/>
              <w:szCs w:val="24"/>
            </w:rPr>
          </w:pPr>
          <w:r w:rsidRPr="00F0156A">
            <w:rPr>
              <w:rFonts w:ascii="Times New Roman" w:hAnsi="Times New Roman" w:cs="Times New Roman"/>
              <w:b/>
              <w:bCs/>
              <w:noProof/>
              <w:sz w:val="24"/>
              <w:szCs w:val="24"/>
            </w:rPr>
            <w:fldChar w:fldCharType="end"/>
          </w:r>
        </w:p>
      </w:sdtContent>
    </w:sdt>
    <w:p w14:paraId="4DBB72B0" w14:textId="77777777" w:rsidR="005F6DA0" w:rsidRPr="00F0156A" w:rsidRDefault="005F6DA0" w:rsidP="00971C2D">
      <w:pPr>
        <w:spacing w:after="0" w:line="360" w:lineRule="auto"/>
        <w:ind w:firstLine="0"/>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2BAD85" w14:textId="77777777" w:rsidR="005F6DA0" w:rsidRPr="00F0156A" w:rsidRDefault="00DC51F4" w:rsidP="00455614">
      <w:pPr>
        <w:spacing w:after="0" w:line="360" w:lineRule="auto"/>
        <w:rPr>
          <w:rFonts w:ascii="Times New Roman" w:eastAsiaTheme="majorEastAsia"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156A">
        <w:rPr>
          <w:rFonts w:ascii="Times New Roman" w:hAnsi="Times New Roman" w:cs="Times New Roman"/>
          <w:b/>
          <w:bCs/>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73CD4E9" w14:textId="77777777" w:rsidR="004266F6" w:rsidRPr="00F0156A" w:rsidRDefault="00DC51F4" w:rsidP="008C27BD">
      <w:pPr>
        <w:pStyle w:val="Heading1"/>
        <w:jc w:val="center"/>
        <w:rPr>
          <w:rFonts w:ascii="Times New Roman" w:hAnsi="Times New Roman" w:cs="Times New Roman"/>
          <w:sz w:val="24"/>
          <w:szCs w:val="24"/>
        </w:rPr>
      </w:pPr>
      <w:bookmarkStart w:id="0" w:name="_Toc152328148"/>
      <w:r w:rsidRPr="00F0156A">
        <w:rPr>
          <w:rFonts w:ascii="Times New Roman" w:hAnsi="Times New Roman" w:cs="Times New Roman"/>
          <w:sz w:val="24"/>
          <w:szCs w:val="24"/>
        </w:rPr>
        <w:lastRenderedPageBreak/>
        <w:t>Project Description</w:t>
      </w:r>
      <w:bookmarkEnd w:id="0"/>
    </w:p>
    <w:p w14:paraId="3A22CAE6" w14:textId="77777777" w:rsidR="00F0156A" w:rsidRPr="00F0156A" w:rsidRDefault="00F0156A" w:rsidP="00F0156A"/>
    <w:p w14:paraId="43C0A0D9" w14:textId="77777777" w:rsidR="00455614" w:rsidRPr="00F0156A" w:rsidRDefault="00DC51F4" w:rsidP="008C04FB">
      <w:pPr>
        <w:spacing w:line="360" w:lineRule="auto"/>
        <w:rPr>
          <w:rFonts w:ascii="Times New Roman" w:hAnsi="Times New Roman" w:cs="Times New Roman"/>
          <w:sz w:val="24"/>
          <w:szCs w:val="24"/>
        </w:rPr>
      </w:pPr>
      <w:r w:rsidRPr="00F0156A">
        <w:rPr>
          <w:rFonts w:ascii="Times New Roman" w:hAnsi="Times New Roman" w:cs="Times New Roman"/>
          <w:sz w:val="24"/>
          <w:szCs w:val="24"/>
        </w:rPr>
        <w:t>The "Bio-Contribute" challenge is an ambitious initiative to revolutionize how facts are generated and shared in lifestyle sciences.</w:t>
      </w:r>
      <w:r w:rsidR="008C04FB" w:rsidRPr="00F0156A">
        <w:rPr>
          <w:rFonts w:ascii="Times New Roman" w:hAnsi="Times New Roman" w:cs="Times New Roman"/>
          <w:sz w:val="24"/>
          <w:szCs w:val="24"/>
        </w:rPr>
        <w:t xml:space="preserve"> </w:t>
      </w:r>
      <w:r w:rsidRPr="00F0156A">
        <w:rPr>
          <w:rFonts w:ascii="Times New Roman" w:hAnsi="Times New Roman" w:cs="Times New Roman"/>
          <w:sz w:val="24"/>
          <w:szCs w:val="24"/>
        </w:rPr>
        <w:t>Bio-contribute encompasses various aspects, including design, development, and point collection. It leverages Figma for innovation, ensuring a user-friendly and collaborative interface. The challenge has completed the frontend development section, permitting customers to carry out various movements, which include content advent and information seizure with the help of the GPT-3 era.</w:t>
      </w:r>
      <w:r w:rsidR="008C04FB" w:rsidRPr="00F0156A">
        <w:rPr>
          <w:rFonts w:ascii="Times New Roman" w:hAnsi="Times New Roman" w:cs="Times New Roman"/>
          <w:sz w:val="24"/>
          <w:szCs w:val="24"/>
        </w:rPr>
        <w:t xml:space="preserve"> </w:t>
      </w:r>
      <w:r w:rsidRPr="00F0156A">
        <w:rPr>
          <w:rFonts w:ascii="Times New Roman" w:hAnsi="Times New Roman" w:cs="Times New Roman"/>
          <w:sz w:val="24"/>
          <w:szCs w:val="24"/>
        </w:rPr>
        <w:t>This report gives an in-depth analysis of the venture's progression, strategies used, and initial outcomes, demonstrating its potential to convert statistics introduction and sharing in the discipline of lifestyles sciences.</w:t>
      </w:r>
    </w:p>
    <w:p w14:paraId="4FE77322" w14:textId="77777777" w:rsidR="00455614" w:rsidRPr="00F0156A" w:rsidRDefault="00DC51F4" w:rsidP="00F0156A">
      <w:pPr>
        <w:pStyle w:val="Heading1"/>
        <w:jc w:val="center"/>
        <w:rPr>
          <w:rFonts w:ascii="Times New Roman" w:hAnsi="Times New Roman" w:cs="Times New Roman"/>
          <w:sz w:val="24"/>
          <w:szCs w:val="24"/>
        </w:rPr>
      </w:pPr>
      <w:bookmarkStart w:id="1" w:name="_Toc152328149"/>
      <w:r w:rsidRPr="00F0156A">
        <w:rPr>
          <w:rFonts w:ascii="Times New Roman" w:hAnsi="Times New Roman" w:cs="Times New Roman"/>
          <w:sz w:val="24"/>
          <w:szCs w:val="24"/>
        </w:rPr>
        <w:t>Introduction/Scope</w:t>
      </w:r>
      <w:bookmarkEnd w:id="1"/>
    </w:p>
    <w:p w14:paraId="0A74AA7F" w14:textId="77777777" w:rsidR="00F0156A" w:rsidRPr="00F0156A" w:rsidRDefault="00F0156A" w:rsidP="00F0156A"/>
    <w:p w14:paraId="7D38B212" w14:textId="77777777" w:rsidR="00455614" w:rsidRPr="00F0156A" w:rsidRDefault="00DC51F4" w:rsidP="00455614">
      <w:pPr>
        <w:spacing w:line="360" w:lineRule="auto"/>
        <w:rPr>
          <w:rFonts w:ascii="Times New Roman" w:hAnsi="Times New Roman" w:cs="Times New Roman"/>
          <w:sz w:val="24"/>
          <w:szCs w:val="24"/>
        </w:rPr>
      </w:pPr>
      <w:r w:rsidRPr="00F0156A">
        <w:rPr>
          <w:rFonts w:ascii="Times New Roman" w:hAnsi="Times New Roman" w:cs="Times New Roman"/>
          <w:sz w:val="24"/>
          <w:szCs w:val="24"/>
        </w:rPr>
        <w:t>The "Bio-Contribute" assignment is a groundbreaking endeavor poised on the intersection of technology and existence sciences, with an imaginative and prescient to redefine how facts are generated, shared, and harnessed for the development of studies and innovation. This file introduces the undertaking's targets, methodologies, and far-reaching implications.</w:t>
      </w:r>
    </w:p>
    <w:p w14:paraId="03144AC3" w14:textId="77777777" w:rsidR="00455614" w:rsidRPr="00F0156A" w:rsidRDefault="00DC51F4" w:rsidP="00455614">
      <w:pPr>
        <w:spacing w:line="360" w:lineRule="auto"/>
        <w:rPr>
          <w:rFonts w:ascii="Times New Roman" w:hAnsi="Times New Roman" w:cs="Times New Roman"/>
          <w:sz w:val="24"/>
          <w:szCs w:val="24"/>
        </w:rPr>
      </w:pPr>
      <w:r w:rsidRPr="00F0156A">
        <w:rPr>
          <w:rFonts w:ascii="Times New Roman" w:hAnsi="Times New Roman" w:cs="Times New Roman"/>
          <w:sz w:val="24"/>
          <w:szCs w:val="24"/>
        </w:rPr>
        <w:t>In an international environment where the extent of lifestyle technology information continues to develop exponentially, Bio-Contribute stands as a beacon of innovation and collaboration. Its scope extends past conventional limitations, transcending the restrictions of traditional statistics management systems</w:t>
      </w:r>
      <w:r w:rsidR="008C04FB" w:rsidRPr="00F0156A">
        <w:rPr>
          <w:rFonts w:ascii="Times New Roman" w:hAnsi="Times New Roman" w:cs="Times New Roman"/>
          <w:sz w:val="24"/>
          <w:szCs w:val="24"/>
          <w:shd w:val="clear" w:color="auto" w:fill="F7F7F8"/>
        </w:rPr>
        <w:t xml:space="preserve"> </w:t>
      </w:r>
      <w:r w:rsidR="008C04FB" w:rsidRPr="00F0156A">
        <w:rPr>
          <w:rFonts w:ascii="Times New Roman" w:hAnsi="Times New Roman" w:cs="Times New Roman"/>
          <w:sz w:val="24"/>
          <w:szCs w:val="24"/>
        </w:rPr>
        <w:t>(Smith &amp; Johnson, 2021)</w:t>
      </w:r>
      <w:r w:rsidRPr="00F0156A">
        <w:rPr>
          <w:rFonts w:ascii="Times New Roman" w:hAnsi="Times New Roman" w:cs="Times New Roman"/>
          <w:sz w:val="24"/>
          <w:szCs w:val="24"/>
        </w:rPr>
        <w:t>. A devoted crew drives the assignment, each member bringing a unique set of competencies and know-how to the desk. Sainath Reddy spearheads mission control and coordination, simultaneously with Chandrasekhar Reddy, ensuring the satisfaction of content material introduction and statistics validation. Tejaswi Divi manages the essential database development and integration elements, and Sharanya Chinthakuntla is liable for designing and growing personal interfaces. Kiranmayi oversees trying out, quality warranty, and documentation, ensuring the assignment's excellence.</w:t>
      </w:r>
    </w:p>
    <w:p w14:paraId="3C84D5CF" w14:textId="77777777" w:rsidR="00455614" w:rsidRPr="00F0156A" w:rsidRDefault="00DC51F4" w:rsidP="00455614">
      <w:pPr>
        <w:spacing w:line="360" w:lineRule="auto"/>
        <w:rPr>
          <w:rFonts w:ascii="Times New Roman" w:hAnsi="Times New Roman" w:cs="Times New Roman"/>
          <w:sz w:val="24"/>
          <w:szCs w:val="24"/>
        </w:rPr>
      </w:pPr>
      <w:r w:rsidRPr="00F0156A">
        <w:rPr>
          <w:rFonts w:ascii="Times New Roman" w:hAnsi="Times New Roman" w:cs="Times New Roman"/>
          <w:sz w:val="24"/>
          <w:szCs w:val="24"/>
        </w:rPr>
        <w:t xml:space="preserve">The overarching goal of this challenge is to create an innovative platform in which researchers, scientists, and fans can seamlessly contribute, percentage, and access important life science facts and content. By imposing modern technologies, consisting of GPT-3 and a person-friendly layout, Bio-Contribute envisions a future where the limitations to information </w:t>
      </w:r>
      <w:r w:rsidRPr="00F0156A">
        <w:rPr>
          <w:rFonts w:ascii="Times New Roman" w:hAnsi="Times New Roman" w:cs="Times New Roman"/>
          <w:sz w:val="24"/>
          <w:szCs w:val="24"/>
        </w:rPr>
        <w:lastRenderedPageBreak/>
        <w:t>introduction and sharing inside the life sciences are dismantled. This record delves into the venture's techniques, initial outcomes, and the transformative ability it holds for the scientific network.</w:t>
      </w:r>
    </w:p>
    <w:p w14:paraId="4F0B3E2B" w14:textId="77777777" w:rsidR="00455614" w:rsidRPr="00F0156A" w:rsidRDefault="00DC51F4" w:rsidP="008C27BD">
      <w:pPr>
        <w:pStyle w:val="Heading1"/>
        <w:jc w:val="center"/>
        <w:rPr>
          <w:rFonts w:ascii="Times New Roman" w:hAnsi="Times New Roman" w:cs="Times New Roman"/>
          <w:sz w:val="24"/>
          <w:szCs w:val="24"/>
        </w:rPr>
      </w:pPr>
      <w:bookmarkStart w:id="2" w:name="_Toc152328150"/>
      <w:r w:rsidRPr="00F0156A">
        <w:rPr>
          <w:rFonts w:ascii="Times New Roman" w:hAnsi="Times New Roman" w:cs="Times New Roman"/>
          <w:sz w:val="24"/>
          <w:szCs w:val="24"/>
        </w:rPr>
        <w:t>Abstract</w:t>
      </w:r>
      <w:bookmarkEnd w:id="2"/>
    </w:p>
    <w:p w14:paraId="5BBBFCD9" w14:textId="77777777" w:rsidR="00F0156A" w:rsidRPr="00F0156A" w:rsidRDefault="00F0156A" w:rsidP="00F0156A"/>
    <w:p w14:paraId="7D5CCB8A" w14:textId="77777777" w:rsidR="00455614" w:rsidRPr="00F0156A" w:rsidRDefault="00DC51F4" w:rsidP="00455614">
      <w:pPr>
        <w:spacing w:line="360" w:lineRule="auto"/>
        <w:rPr>
          <w:rFonts w:ascii="Times New Roman" w:hAnsi="Times New Roman" w:cs="Times New Roman"/>
          <w:sz w:val="24"/>
          <w:szCs w:val="24"/>
        </w:rPr>
      </w:pPr>
      <w:r w:rsidRPr="00F0156A">
        <w:rPr>
          <w:rFonts w:ascii="Times New Roman" w:hAnsi="Times New Roman" w:cs="Times New Roman"/>
          <w:sz w:val="24"/>
          <w:szCs w:val="24"/>
        </w:rPr>
        <w:t>The "Bio-Contribute" project stands at the forefront of innovation in life sciences data creation and sharing in its one-year milestone. Spearheaded by a dedicated team, the project harnesses cutting-edge technologies, notably GPT-3 and Figma, to establish a collaborative platform for researchers and scientists. Completing the frontend development phase marks a significant achievement, providing users with a seamless interface for contributing and accessing critical life science information. Figma's strategic use enhances team members' collaboration, ensuring a uniform visual identity. PythonAnywhere is the hosting platform for its user-friendly interface, facilitating efficient testing and development.</w:t>
      </w:r>
      <w:r w:rsidR="00C36EA2" w:rsidRPr="00F0156A">
        <w:rPr>
          <w:rFonts w:ascii="Times New Roman" w:hAnsi="Times New Roman" w:cs="Times New Roman"/>
          <w:sz w:val="24"/>
          <w:szCs w:val="24"/>
        </w:rPr>
        <w:t xml:space="preserve"> The integration of GPT-three introduces a transformative detail, empowering users to generate comprehensive content material and enriching the general database. As the mission transitions into the testing and pleasant guarantee section, early effects display sturdy user engagement and contributions, asserting the platform's person-friendly layout and collaborative environment. User remarks prove helpful in refining the interface, underscoring the assignment's adaptability to evolving user needs. The success of Bio-Contribute lies in its thoughtful design, meticulous development ranges, and the strategic incorporation of modern technologies. With a commitment to enhancing person engagement, improving information, and increasing platform skills, Bio-Contribute is poised to redefine the panorama of life sciences information sharing, promising a future characterized by the aid of collaboration, innovation, and accessibility in clinical research</w:t>
      </w:r>
      <w:r w:rsidRPr="00F0156A">
        <w:rPr>
          <w:rFonts w:ascii="Times New Roman" w:hAnsi="Times New Roman" w:cs="Times New Roman"/>
          <w:sz w:val="24"/>
          <w:szCs w:val="24"/>
        </w:rPr>
        <w:t>.</w:t>
      </w:r>
    </w:p>
    <w:p w14:paraId="6BF957C1" w14:textId="77777777" w:rsidR="009636FC" w:rsidRPr="00F0156A" w:rsidRDefault="00DC51F4" w:rsidP="00F0156A">
      <w:pPr>
        <w:pStyle w:val="Heading1"/>
        <w:jc w:val="center"/>
        <w:rPr>
          <w:rFonts w:ascii="Times New Roman" w:hAnsi="Times New Roman" w:cs="Times New Roman"/>
          <w:sz w:val="24"/>
          <w:szCs w:val="24"/>
        </w:rPr>
      </w:pPr>
      <w:bookmarkStart w:id="3" w:name="_Toc152328151"/>
      <w:r w:rsidRPr="00F0156A">
        <w:rPr>
          <w:rFonts w:ascii="Times New Roman" w:hAnsi="Times New Roman" w:cs="Times New Roman"/>
          <w:sz w:val="24"/>
          <w:szCs w:val="24"/>
        </w:rPr>
        <w:t>Business and Project Background</w:t>
      </w:r>
      <w:bookmarkEnd w:id="3"/>
    </w:p>
    <w:p w14:paraId="110EC89A" w14:textId="77777777" w:rsidR="00F0156A" w:rsidRPr="00F0156A" w:rsidRDefault="00F0156A" w:rsidP="00F0156A"/>
    <w:p w14:paraId="57A8733C"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 xml:space="preserve">In the dynamic landscape of life sciences, the "Bio-Contribute" project responds to the pressing challenges faced by the industry. The escalating quantity of records and traditional constraints in data control structures have underscored the want for a transformative technique. The mission aims to deal with those demanding situations by revolutionizing the creation, </w:t>
      </w:r>
      <w:r w:rsidRPr="00F0156A">
        <w:rPr>
          <w:rFonts w:ascii="Times New Roman" w:hAnsi="Times New Roman" w:cs="Times New Roman"/>
          <w:sz w:val="24"/>
          <w:szCs w:val="24"/>
        </w:rPr>
        <w:lastRenderedPageBreak/>
        <w:t>sharing, and getting the right of entry to records in lifestyle sciences, emphasizing collaboration and person-friendliness.</w:t>
      </w:r>
    </w:p>
    <w:p w14:paraId="7459A2D4"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Project Goal and Scope</w:t>
      </w:r>
    </w:p>
    <w:p w14:paraId="2DC89DA5"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 xml:space="preserve">The </w:t>
      </w:r>
      <w:proofErr w:type="gramStart"/>
      <w:r w:rsidRPr="00F0156A">
        <w:rPr>
          <w:rFonts w:ascii="Times New Roman" w:hAnsi="Times New Roman" w:cs="Times New Roman"/>
          <w:sz w:val="24"/>
          <w:szCs w:val="24"/>
        </w:rPr>
        <w:t>particular intention</w:t>
      </w:r>
      <w:proofErr w:type="gramEnd"/>
      <w:r w:rsidRPr="00F0156A">
        <w:rPr>
          <w:rFonts w:ascii="Times New Roman" w:hAnsi="Times New Roman" w:cs="Times New Roman"/>
          <w:sz w:val="24"/>
          <w:szCs w:val="24"/>
        </w:rPr>
        <w:t xml:space="preserve"> of "Bio-Contribute" is to establish a progressive platform facilitating collaborative contributions, sharing, and access to crucial lifestyle technology records. Breaking loose from the limitations of traditional facts control systems, the venture seeks to empower customers through technologies like GPT-three and Figma. The scope spans design, development, and records collection, with an eager consciousness for user-friendly interactions and fostering a collaborative space for medical exploration.</w:t>
      </w:r>
    </w:p>
    <w:p w14:paraId="04549BE3"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Technical Background</w:t>
      </w:r>
    </w:p>
    <w:p w14:paraId="3CECF7E1"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 venture operates within dynamic surroundings in the technical realm, harnessing current technologies. Figma, selected for its collaborative, cloud-primarily based capabilities, enhances teamwork and design consistency. PythonAnywhere, as the website hosting platform, simplifies checking out and strolling Python projects. Integrating GPT-three, a complicated language version, enriches statistics, allowing customers to generate complete content material and deepen the database.</w:t>
      </w:r>
    </w:p>
    <w:p w14:paraId="69EE5737"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Design and Methodology Choices</w:t>
      </w:r>
    </w:p>
    <w:p w14:paraId="7794C912"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 achievement of the task hinges on considerate design and methodologies. Figma is selected for collaborative design paintings because of its joint functions, ensuring a uniform visual identification. PythonAnywhere serves as the website hosting platform for its person-pleasant interface, simplifying trying out and improvement. GPT-3 integration empowers users to generate content, improving the overall database.</w:t>
      </w:r>
    </w:p>
    <w:p w14:paraId="21F2AD8E"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Development Phases and Practices</w:t>
      </w:r>
    </w:p>
    <w:p w14:paraId="75F8D75B"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 xml:space="preserve">The undertaking progresses through meticulously planned improvement phases. Frontend improvement marks a sizable milestone, enabling users to perform moves like content introduction and interplay seamlessly. This aligns with pleasant practices in front-end development (Brown &amp; Williams, 2020), ensuring a person-pleasant and handy interface. The </w:t>
      </w:r>
      <w:r w:rsidRPr="00F0156A">
        <w:rPr>
          <w:rFonts w:ascii="Times New Roman" w:hAnsi="Times New Roman" w:cs="Times New Roman"/>
          <w:sz w:val="24"/>
          <w:szCs w:val="24"/>
        </w:rPr>
        <w:lastRenderedPageBreak/>
        <w:t>preference of PythonAnywhere for backend hosting is primarily based on its user-pleasant interface, fee effectiveness, and compatibility with Python initiatives.</w:t>
      </w:r>
    </w:p>
    <w:p w14:paraId="666AB5CB"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Testing and Quality Assurance</w:t>
      </w:r>
    </w:p>
    <w:p w14:paraId="26CD10C7"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Inside the testing and first-class guarantee segment, the assignment locations a top class on a tremendous person revel in. Thorough testing and refinement are underway, focusing on clean pointers for accurate information access. The dedication to information accuracy is pivotal, ensuring reliability and aligning with excellent warranty ideas in software programs.</w:t>
      </w:r>
    </w:p>
    <w:p w14:paraId="24096894" w14:textId="77777777" w:rsidR="009636FC"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These strategic choices inside the enterprise, task, and technical backgrounds together position "Bio-Contribute" to revolutionize facts advent and sharing in life sciences, fostering collaboration and innovation in scientific studies</w:t>
      </w:r>
    </w:p>
    <w:p w14:paraId="17FDB7C8" w14:textId="77777777" w:rsidR="00971C2D" w:rsidRPr="00F0156A" w:rsidRDefault="00971C2D" w:rsidP="00971C2D">
      <w:pPr>
        <w:pStyle w:val="Heading1"/>
        <w:rPr>
          <w:rFonts w:ascii="Times New Roman" w:hAnsi="Times New Roman" w:cs="Times New Roman"/>
          <w:sz w:val="24"/>
          <w:szCs w:val="24"/>
        </w:rPr>
      </w:pPr>
    </w:p>
    <w:p w14:paraId="7B80281A" w14:textId="77777777" w:rsidR="00971C2D" w:rsidRPr="00F0156A" w:rsidRDefault="00DC51F4" w:rsidP="00F0156A">
      <w:pPr>
        <w:pStyle w:val="Heading1"/>
        <w:jc w:val="center"/>
        <w:rPr>
          <w:rFonts w:ascii="Times New Roman" w:hAnsi="Times New Roman" w:cs="Times New Roman"/>
          <w:sz w:val="24"/>
          <w:szCs w:val="24"/>
        </w:rPr>
      </w:pPr>
      <w:bookmarkStart w:id="4" w:name="_Toc152328152"/>
      <w:r w:rsidRPr="00F0156A">
        <w:rPr>
          <w:rFonts w:ascii="Times New Roman" w:hAnsi="Times New Roman" w:cs="Times New Roman"/>
          <w:sz w:val="24"/>
          <w:szCs w:val="24"/>
        </w:rPr>
        <w:t>Project Outcomes and Achievements</w:t>
      </w:r>
      <w:bookmarkEnd w:id="4"/>
    </w:p>
    <w:p w14:paraId="7E8F7357"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b/>
          <w:bCs/>
          <w:sz w:val="24"/>
          <w:szCs w:val="24"/>
        </w:rPr>
        <w:t>Overview</w:t>
      </w:r>
      <w:r w:rsidRPr="00F0156A">
        <w:rPr>
          <w:rFonts w:ascii="Times New Roman" w:hAnsi="Times New Roman" w:cs="Times New Roman"/>
          <w:sz w:val="24"/>
          <w:szCs w:val="24"/>
        </w:rPr>
        <w:t>:</w:t>
      </w:r>
    </w:p>
    <w:p w14:paraId="6048C139"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sz w:val="24"/>
          <w:szCs w:val="24"/>
        </w:rPr>
        <w:t>At its one-year milestone, the "Bio-Contribute" project has not only met but surpassed its goals, transforming the landscape of data creation and sharing in life sciences. The achievements can be categorized into several vital outcomes, each contributing to the project's overall success.</w:t>
      </w:r>
    </w:p>
    <w:p w14:paraId="622981D8"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b/>
          <w:bCs/>
          <w:sz w:val="24"/>
          <w:szCs w:val="24"/>
        </w:rPr>
        <w:t>User-Friendly Interface</w:t>
      </w:r>
      <w:r w:rsidRPr="00F0156A">
        <w:rPr>
          <w:rFonts w:ascii="Times New Roman" w:hAnsi="Times New Roman" w:cs="Times New Roman"/>
          <w:sz w:val="24"/>
          <w:szCs w:val="24"/>
        </w:rPr>
        <w:t>:</w:t>
      </w:r>
    </w:p>
    <w:p w14:paraId="6D672903"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sz w:val="24"/>
          <w:szCs w:val="24"/>
        </w:rPr>
        <w:t>One of the project's primary objectives was to create a user-friendly interface that would facilitate seamless content creation, editing, and interaction. Completing the front-end development phase marked a significant milestone in achieving this goal. The platform's interface, designed with Figma for collaborative design work, ensures visual consistency and an intuitive design. Users can now easily navigate the platform, contributing valuable content and engaging with others. Screenshots and demonstrations in the Appendix visually represent the platform's user-friendly features.</w:t>
      </w:r>
    </w:p>
    <w:p w14:paraId="299D475C"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b/>
          <w:bCs/>
          <w:sz w:val="24"/>
          <w:szCs w:val="24"/>
        </w:rPr>
        <w:t>GPT-3 Integration for Data Enrichment</w:t>
      </w:r>
      <w:r w:rsidRPr="00F0156A">
        <w:rPr>
          <w:rFonts w:ascii="Times New Roman" w:hAnsi="Times New Roman" w:cs="Times New Roman"/>
          <w:sz w:val="24"/>
          <w:szCs w:val="24"/>
        </w:rPr>
        <w:t>:</w:t>
      </w:r>
    </w:p>
    <w:p w14:paraId="11C76439"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sz w:val="24"/>
          <w:szCs w:val="24"/>
        </w:rPr>
        <w:t xml:space="preserve">The integration of GPT-3, an advanced language model for data generation, has proven to be a game-changer for the project. Users can leverage GPT-3 to generate comprehensive content, </w:t>
      </w:r>
      <w:r w:rsidRPr="00F0156A">
        <w:rPr>
          <w:rFonts w:ascii="Times New Roman" w:hAnsi="Times New Roman" w:cs="Times New Roman"/>
          <w:sz w:val="24"/>
          <w:szCs w:val="24"/>
        </w:rPr>
        <w:lastRenderedPageBreak/>
        <w:t>enriching the depth and relevance of the overall database. This AI-assisted data enrichment process simplifies content creation and significantly improves the quality and depth of the information users contribute. Screenshots and demonstrations in the Appendix showcase the seamless integration of GPT-3 into the platform and highlight the enhanced data generated through this process.</w:t>
      </w:r>
    </w:p>
    <w:p w14:paraId="295CA358" w14:textId="77777777" w:rsidR="00971C2D" w:rsidRPr="00F0156A" w:rsidRDefault="00DC51F4" w:rsidP="00971C2D">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Testing and Quality Assurance:</w:t>
      </w:r>
    </w:p>
    <w:p w14:paraId="61F32921"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sz w:val="24"/>
          <w:szCs w:val="24"/>
        </w:rPr>
        <w:t>As the project entered the testing and quality assurance phase, a critical step in ensuring a positive user experience, it became evident that meticulous attention was being paid to refining the platform. Thorough testing is underway, focusing on clear guidelines for accurate data entry—a crucial aspect of GPT-3's content generation accuracy. Screenshots in the Appendix illustrate the testing process and the incorporation of guidelines, showcasing the commitment to data accuracy and user satisfaction.</w:t>
      </w:r>
    </w:p>
    <w:p w14:paraId="487DBFBD"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b/>
          <w:bCs/>
          <w:sz w:val="24"/>
          <w:szCs w:val="24"/>
        </w:rPr>
        <w:t>User Engagement and Feedback</w:t>
      </w:r>
      <w:r w:rsidRPr="00F0156A">
        <w:rPr>
          <w:rFonts w:ascii="Times New Roman" w:hAnsi="Times New Roman" w:cs="Times New Roman"/>
          <w:sz w:val="24"/>
          <w:szCs w:val="24"/>
        </w:rPr>
        <w:t>:</w:t>
      </w:r>
    </w:p>
    <w:p w14:paraId="1B318CF4"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sz w:val="24"/>
          <w:szCs w:val="24"/>
        </w:rPr>
        <w:t>The early outcomes of the project reveal strong user engagement, with users actively contributing content and providing positive feedback. Completing the frontend development phase and the user-friendly design has encouraged users to participate actively in the platform. Screenshots capturing user interactions and testimonials in the Appendix underscore the project's success in fostering collaboration within the life sciences community.</w:t>
      </w:r>
    </w:p>
    <w:p w14:paraId="56F93791" w14:textId="77777777" w:rsidR="00971C2D" w:rsidRDefault="00DC51F4" w:rsidP="00F0156A">
      <w:pPr>
        <w:pStyle w:val="Heading1"/>
        <w:jc w:val="center"/>
        <w:rPr>
          <w:rFonts w:ascii="Times New Roman" w:hAnsi="Times New Roman" w:cs="Times New Roman"/>
          <w:sz w:val="24"/>
          <w:szCs w:val="24"/>
        </w:rPr>
      </w:pPr>
      <w:bookmarkStart w:id="5" w:name="_Toc152328153"/>
      <w:r w:rsidRPr="00F0156A">
        <w:rPr>
          <w:rFonts w:ascii="Times New Roman" w:hAnsi="Times New Roman" w:cs="Times New Roman"/>
          <w:sz w:val="24"/>
          <w:szCs w:val="24"/>
        </w:rPr>
        <w:t>Project Planning and Management Summary</w:t>
      </w:r>
      <w:bookmarkEnd w:id="5"/>
    </w:p>
    <w:p w14:paraId="480D9E4B" w14:textId="77777777" w:rsidR="00F0156A" w:rsidRPr="00F0156A" w:rsidRDefault="00F0156A" w:rsidP="00F0156A"/>
    <w:p w14:paraId="31D5A818" w14:textId="77777777" w:rsidR="00971C2D" w:rsidRPr="00F0156A" w:rsidRDefault="00DC51F4" w:rsidP="00971C2D">
      <w:pPr>
        <w:spacing w:line="360" w:lineRule="auto"/>
        <w:rPr>
          <w:rFonts w:ascii="Times New Roman" w:hAnsi="Times New Roman" w:cs="Times New Roman"/>
          <w:sz w:val="24"/>
          <w:szCs w:val="24"/>
        </w:rPr>
      </w:pPr>
      <w:r w:rsidRPr="00F0156A">
        <w:rPr>
          <w:rFonts w:ascii="Times New Roman" w:hAnsi="Times New Roman" w:cs="Times New Roman"/>
          <w:b/>
          <w:bCs/>
          <w:sz w:val="24"/>
          <w:szCs w:val="24"/>
        </w:rPr>
        <w:t>Overview</w:t>
      </w:r>
      <w:r w:rsidRPr="00F0156A">
        <w:rPr>
          <w:rFonts w:ascii="Times New Roman" w:hAnsi="Times New Roman" w:cs="Times New Roman"/>
          <w:sz w:val="24"/>
          <w:szCs w:val="24"/>
        </w:rPr>
        <w:t>:</w:t>
      </w:r>
    </w:p>
    <w:p w14:paraId="6C9E6234"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 "Bio-Contribute" project's success is attributed to its technical achievements and the practical project planning and management practices adopted. The task management method incorporated sound practices, project scheduling, distribution, and development tracking. The complete Gantt chart in the Appendix visually represents the undertaking's timeline and milestones.</w:t>
      </w:r>
    </w:p>
    <w:p w14:paraId="132A5BA8"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b/>
          <w:bCs/>
          <w:sz w:val="24"/>
          <w:szCs w:val="24"/>
        </w:rPr>
        <w:t>Project Process/Milestones</w:t>
      </w:r>
      <w:r w:rsidRPr="00F0156A">
        <w:rPr>
          <w:rFonts w:ascii="Times New Roman" w:hAnsi="Times New Roman" w:cs="Times New Roman"/>
          <w:sz w:val="24"/>
          <w:szCs w:val="24"/>
        </w:rPr>
        <w:t>:</w:t>
      </w:r>
    </w:p>
    <w:p w14:paraId="5B0AEBC2"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lastRenderedPageBreak/>
        <w:t xml:space="preserve">The mission stepped forward via well-described levels, each marked by significant achievements and challenges. The milestones included the entirety of frontend improvement, the combination of GPT-3, trying out and friendly assurance, and the energetic engagement of customers. Each milestone is </w:t>
      </w:r>
      <w:proofErr w:type="gramStart"/>
      <w:r w:rsidRPr="00F0156A">
        <w:rPr>
          <w:rFonts w:ascii="Times New Roman" w:hAnsi="Times New Roman" w:cs="Times New Roman"/>
          <w:sz w:val="24"/>
          <w:szCs w:val="24"/>
        </w:rPr>
        <w:t>particular chronologically</w:t>
      </w:r>
      <w:proofErr w:type="gramEnd"/>
      <w:r w:rsidRPr="00F0156A">
        <w:rPr>
          <w:rFonts w:ascii="Times New Roman" w:hAnsi="Times New Roman" w:cs="Times New Roman"/>
          <w:sz w:val="24"/>
          <w:szCs w:val="24"/>
        </w:rPr>
        <w:t>, outlining the targets, activities, and effects finished—this chronological method in the Appendix permits a complete understanding of the venture's evolution.</w:t>
      </w:r>
    </w:p>
    <w:p w14:paraId="4D03665D"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Workload Summary:</w:t>
      </w:r>
    </w:p>
    <w:p w14:paraId="167AE56A"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 Gantt chart no longer only outlines the project's timeline but also offers person-hour sub-totals for each undertaking segment. This data helps an in-depth analysis of workload distribution during the mission. The workload summary in the Appendix provides insights into resource allocation, productivity, and the performance of the completion challenge during specific venture stages.</w:t>
      </w:r>
    </w:p>
    <w:p w14:paraId="03BFCF01"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Team Member Roles and Contributions:</w:t>
      </w:r>
    </w:p>
    <w:p w14:paraId="70751561" w14:textId="77777777" w:rsidR="00971C2D"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 fulfillment of the task is inherently tied to the character contributions of each crew member. The Appendix affords an in-depth description of team member roles and contributions, highlighting all member’s particular responsibilities and achievements. This overview acknowledges the numerous abilities, sets, and efforts contributing to the project's fulfillment.</w:t>
      </w:r>
    </w:p>
    <w:p w14:paraId="56C21708" w14:textId="77777777" w:rsidR="00971C2D" w:rsidRPr="00F0156A" w:rsidRDefault="00DC51F4" w:rsidP="00F0156A">
      <w:pPr>
        <w:spacing w:line="360" w:lineRule="auto"/>
        <w:jc w:val="center"/>
        <w:rPr>
          <w:rFonts w:ascii="Times New Roman" w:hAnsi="Times New Roman" w:cs="Times New Roman"/>
          <w:sz w:val="24"/>
          <w:szCs w:val="24"/>
        </w:rPr>
      </w:pPr>
      <w:r w:rsidRPr="00F0156A">
        <w:rPr>
          <w:rStyle w:val="Heading1Char"/>
          <w:rFonts w:ascii="Times New Roman" w:hAnsi="Times New Roman" w:cs="Times New Roman"/>
          <w:sz w:val="24"/>
          <w:szCs w:val="24"/>
        </w:rPr>
        <w:t>Team Reflection on Project Experience</w:t>
      </w:r>
    </w:p>
    <w:p w14:paraId="6EFA8437" w14:textId="77777777" w:rsidR="00971C2D" w:rsidRPr="00F0156A" w:rsidRDefault="00DC51F4" w:rsidP="00971C2D">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A. Project Success Factors:</w:t>
      </w:r>
    </w:p>
    <w:p w14:paraId="1BAF2AEB"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The success of the "Bio-Contribute" project can be attributed to several crucial factors. Clear communication and effective collaboration within the team played a pivotal role. Additionally, adherence to undertaking timelines, frequent development assessments, and a dedication to excellent assurance have been key achievement factors. The integration of contemporary technologies, which include Figma for collaborative layout paintings and GPT-three for information enrichment, substantially contributed to the task's success. Furthermore, the group's capability to adapt to challenges, including iterative user feedback and preserving consumer-centric awareness, ensured the mission's typical success.</w:t>
      </w:r>
    </w:p>
    <w:p w14:paraId="2A0E3371"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B. Team Collaboration and Communication Experiences:</w:t>
      </w:r>
    </w:p>
    <w:p w14:paraId="7DD8471F"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lastRenderedPageBreak/>
        <w:t>General Collaboration Experiences: Collaboration inside the group involves open verbal exchange and shared responsibility. Good practices included regular updates on character development, quick response times to queries, and a collaborative mindset that fostered a fine group subculture. However, enhancements can be made in streamlining communique channels and ensuring more excellent comprehensive documentation for destiny reference.</w:t>
      </w:r>
    </w:p>
    <w:p w14:paraId="6D2D5EA1"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Meeting Arrangements and Experiences: Virtual conferences have often been held to discuss development, address demanding situations, and strategize upcoming milestones. The dependent assembly schedule ensured that discussions remained focused, taking into consideration powerful trouble-fixing. Scheduling posed a few challenging problems because of extraordinary time zones, but this was mitigated by using rotating assembly times to accommodate all team members.</w:t>
      </w:r>
    </w:p>
    <w:p w14:paraId="009435C3"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Collaboration System Use: The team utilized numerous collaboration gear to facilitate conversation and undertaking control. Figma became instrumental in collaborative layout paintings, presenting real-time modifying features with excellent teamwork and visual consistency. Slack was the number one communication channel, offering immediate messaging and record-sharing talents. GitHub facilitated version control and collaboration on code repositories. While these tools were typically powerful, regions for development consist of optimizing their integration for a more seamless workflow.</w:t>
      </w:r>
    </w:p>
    <w:p w14:paraId="50DF2346"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Challenges in Collaboration: A first-rate task becomes the initial adjustment to far-off collaboration and asynchronous communique. They ensured that everybody turned on the same page, which required planned efforts in the documentation and regular updates. Asynchronous communication occasionally caused response delays, impacting the pace of certain obligations. Recognizing this task, the team applied strategies, more explicit documentation, and particular response instances to address these issues.</w:t>
      </w:r>
    </w:p>
    <w:p w14:paraId="1B591F6E"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C. Challenges:</w:t>
      </w:r>
    </w:p>
    <w:p w14:paraId="45178C96"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 xml:space="preserve">Technical Challenges: Technical challenges covered the seamless integration of GPT-three and addressing compatibility issues throughout the development phase. Regular verbal exchange and collaborative problem-solving were instrumental in overcoming those demanding </w:t>
      </w:r>
      <w:r w:rsidRPr="00F0156A">
        <w:rPr>
          <w:rFonts w:ascii="Times New Roman" w:hAnsi="Times New Roman" w:cs="Times New Roman"/>
          <w:sz w:val="24"/>
          <w:szCs w:val="24"/>
        </w:rPr>
        <w:lastRenderedPageBreak/>
        <w:t>situations. Ensuring consistency in the personal interface design also posed technical challenges, mitigated through common layout critiques and iterations.</w:t>
      </w:r>
    </w:p>
    <w:p w14:paraId="3379373A"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Non-Technical Challenges: Non-technical challenges protected aligning diverse operating styles and time zone differences. The group addressed these challenges by using clean everyday communication, implementing flexible meeting schedules, and prioritizing asynchronous collaboration when vital.</w:t>
      </w:r>
    </w:p>
    <w:p w14:paraId="4C4872A7" w14:textId="77777777" w:rsidR="00C36EA2" w:rsidRPr="00F0156A" w:rsidRDefault="00DC51F4" w:rsidP="00C36EA2">
      <w:pPr>
        <w:spacing w:line="360" w:lineRule="auto"/>
        <w:rPr>
          <w:rFonts w:ascii="Times New Roman" w:hAnsi="Times New Roman" w:cs="Times New Roman"/>
          <w:b/>
          <w:bCs/>
          <w:sz w:val="24"/>
          <w:szCs w:val="24"/>
        </w:rPr>
      </w:pPr>
      <w:r w:rsidRPr="00F0156A">
        <w:rPr>
          <w:rFonts w:ascii="Times New Roman" w:hAnsi="Times New Roman" w:cs="Times New Roman"/>
          <w:b/>
          <w:bCs/>
          <w:sz w:val="24"/>
          <w:szCs w:val="24"/>
        </w:rPr>
        <w:t xml:space="preserve">D. Areas to Improve: </w:t>
      </w:r>
    </w:p>
    <w:p w14:paraId="12634E8E" w14:textId="77777777" w:rsidR="00C36EA2"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Areas for development include refining the combination of collaboration tools for a smoother workflow and addressing demanding situations related to asynchronous verbal exchange. Enhancements in documentation practices can streamline future collaborations, and an improved reaction strategy, all through asynchronous communication, can enhance average efficiency. Moreover, incorporating ordinary retrospectives to assess team dynamics and imposing remarks loops can contribute to continuous development in destiny initiatives.</w:t>
      </w:r>
    </w:p>
    <w:p w14:paraId="06C967EB" w14:textId="77777777" w:rsidR="00971C2D" w:rsidRPr="00F0156A" w:rsidRDefault="00DC51F4" w:rsidP="00C36EA2">
      <w:pPr>
        <w:spacing w:line="360" w:lineRule="auto"/>
        <w:rPr>
          <w:rFonts w:ascii="Times New Roman" w:hAnsi="Times New Roman" w:cs="Times New Roman"/>
          <w:sz w:val="24"/>
          <w:szCs w:val="24"/>
        </w:rPr>
      </w:pPr>
      <w:r w:rsidRPr="00F0156A">
        <w:rPr>
          <w:rFonts w:ascii="Times New Roman" w:hAnsi="Times New Roman" w:cs="Times New Roman"/>
          <w:sz w:val="24"/>
          <w:szCs w:val="24"/>
        </w:rPr>
        <w:t>Ultimately, the "Bio-Contribute" venture provided precious insights into powerful collaboration, verbal exchange, and overcoming demanding situations. The team's ability to adapt, utilize modern technologies and maintain a user-centric approach underscores the project's overall success. Continuous reflection and a commitment to improvement will be valuable takeaways for future collaborative endeavors</w:t>
      </w:r>
      <w:r w:rsidR="00A4361A" w:rsidRPr="00F0156A">
        <w:rPr>
          <w:rFonts w:ascii="Times New Roman" w:hAnsi="Times New Roman" w:cs="Times New Roman"/>
          <w:sz w:val="24"/>
          <w:szCs w:val="24"/>
        </w:rPr>
        <w:t>.</w:t>
      </w:r>
    </w:p>
    <w:p w14:paraId="77A45D09" w14:textId="77777777" w:rsidR="00971C2D" w:rsidRPr="00F0156A" w:rsidRDefault="00DC51F4">
      <w:pPr>
        <w:spacing w:after="0" w:line="480" w:lineRule="auto"/>
        <w:rPr>
          <w:rFonts w:ascii="Times New Roman" w:hAnsi="Times New Roman" w:cs="Times New Roman"/>
          <w:sz w:val="24"/>
          <w:szCs w:val="24"/>
        </w:rPr>
      </w:pPr>
      <w:r w:rsidRPr="00F0156A">
        <w:rPr>
          <w:rFonts w:ascii="Times New Roman" w:hAnsi="Times New Roman" w:cs="Times New Roman"/>
          <w:sz w:val="24"/>
          <w:szCs w:val="24"/>
        </w:rPr>
        <w:br w:type="page"/>
      </w:r>
    </w:p>
    <w:p w14:paraId="77922B16" w14:textId="77777777" w:rsidR="00971C2D" w:rsidRPr="00F0156A" w:rsidRDefault="00DC51F4" w:rsidP="00971C2D">
      <w:pPr>
        <w:pStyle w:val="Heading1"/>
        <w:rPr>
          <w:rFonts w:ascii="Times New Roman" w:hAnsi="Times New Roman" w:cs="Times New Roman"/>
          <w:sz w:val="24"/>
          <w:szCs w:val="24"/>
        </w:rPr>
      </w:pPr>
      <w:bookmarkStart w:id="6" w:name="_Toc152328154"/>
      <w:r w:rsidRPr="00F0156A">
        <w:rPr>
          <w:rFonts w:ascii="Times New Roman" w:hAnsi="Times New Roman" w:cs="Times New Roman"/>
          <w:sz w:val="24"/>
          <w:szCs w:val="24"/>
        </w:rPr>
        <w:lastRenderedPageBreak/>
        <w:t>References</w:t>
      </w:r>
      <w:bookmarkEnd w:id="6"/>
    </w:p>
    <w:p w14:paraId="3D8BDEE8"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Brown, L., &amp; Williams, M. (2020). Collaborative Platforms in Life Sciences Research: Challenges and Opportunities. International Journal of Scientific Collaboration, 4(3), 245–259.</w:t>
      </w:r>
    </w:p>
    <w:p w14:paraId="39F3441F"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Data Enrichment with Machine Learning: </w:t>
      </w:r>
      <w:hyperlink r:id="rId9" w:history="1">
        <w:r w:rsidRPr="00F0156A">
          <w:rPr>
            <w:rStyle w:val="Hyperlink"/>
            <w:rFonts w:ascii="Times New Roman" w:hAnsi="Times New Roman" w:cs="Times New Roman"/>
            <w:color w:val="auto"/>
            <w:sz w:val="24"/>
            <w:szCs w:val="24"/>
          </w:rPr>
          <w:t>https://www.mparticle.com/blog/data-enrichment-or-machine-learning/</w:t>
        </w:r>
      </w:hyperlink>
      <w:r w:rsidRPr="00F0156A">
        <w:rPr>
          <w:rFonts w:ascii="Times New Roman" w:hAnsi="Times New Roman" w:cs="Times New Roman"/>
          <w:sz w:val="24"/>
          <w:szCs w:val="24"/>
        </w:rPr>
        <w:t xml:space="preserve"> </w:t>
      </w:r>
    </w:p>
    <w:p w14:paraId="44892AEF"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Figma: A collaborative design platform. </w:t>
      </w:r>
      <w:hyperlink r:id="rId10" w:tgtFrame="_new" w:history="1">
        <w:r w:rsidRPr="00F0156A">
          <w:rPr>
            <w:rStyle w:val="Hyperlink"/>
            <w:rFonts w:ascii="Times New Roman" w:hAnsi="Times New Roman" w:cs="Times New Roman"/>
            <w:color w:val="auto"/>
            <w:sz w:val="24"/>
            <w:szCs w:val="24"/>
          </w:rPr>
          <w:t>https://www.figma.com</w:t>
        </w:r>
      </w:hyperlink>
    </w:p>
    <w:p w14:paraId="5D40EC36"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Frontend Development Best Practices </w:t>
      </w:r>
      <w:hyperlink r:id="rId11" w:history="1">
        <w:r w:rsidRPr="00F0156A">
          <w:rPr>
            <w:rStyle w:val="Hyperlink"/>
            <w:rFonts w:ascii="Times New Roman" w:hAnsi="Times New Roman" w:cs="Times New Roman"/>
            <w:color w:val="auto"/>
            <w:sz w:val="24"/>
            <w:szCs w:val="24"/>
          </w:rPr>
          <w:t>https://medium.com/codex/front-end-best-practices-666f09a4dfd</w:t>
        </w:r>
      </w:hyperlink>
      <w:r w:rsidRPr="00F0156A">
        <w:rPr>
          <w:rFonts w:ascii="Times New Roman" w:hAnsi="Times New Roman" w:cs="Times New Roman"/>
          <w:sz w:val="24"/>
          <w:szCs w:val="24"/>
        </w:rPr>
        <w:t xml:space="preserve"> </w:t>
      </w:r>
    </w:p>
    <w:p w14:paraId="1EB2C835"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Johnson, R., &amp; Davis, C. (2019). User-Centered Design Principles for Enhancing Data Sharing Platforms. Journal of Data Science and Technology, 14(1), 38-52.</w:t>
      </w:r>
    </w:p>
    <w:p w14:paraId="4BB76502"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OpenAI GPT-3: Advanced language model for data generation. </w:t>
      </w:r>
      <w:hyperlink r:id="rId12" w:tgtFrame="_new" w:history="1">
        <w:r w:rsidRPr="00F0156A">
          <w:rPr>
            <w:rStyle w:val="Hyperlink"/>
            <w:rFonts w:ascii="Times New Roman" w:hAnsi="Times New Roman" w:cs="Times New Roman"/>
            <w:color w:val="auto"/>
            <w:sz w:val="24"/>
            <w:szCs w:val="24"/>
          </w:rPr>
          <w:t>https://www.openai.com/gpt-3/</w:t>
        </w:r>
      </w:hyperlink>
    </w:p>
    <w:p w14:paraId="55AAC9B4"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PythonAnywhere: User-friendly hosting platform for Python projects. </w:t>
      </w:r>
      <w:hyperlink r:id="rId13" w:tgtFrame="_new" w:history="1">
        <w:r w:rsidRPr="00F0156A">
          <w:rPr>
            <w:rStyle w:val="Hyperlink"/>
            <w:rFonts w:ascii="Times New Roman" w:hAnsi="Times New Roman" w:cs="Times New Roman"/>
            <w:color w:val="auto"/>
            <w:sz w:val="24"/>
            <w:szCs w:val="24"/>
          </w:rPr>
          <w:t>https://www.pythonanywhere.com</w:t>
        </w:r>
      </w:hyperlink>
    </w:p>
    <w:p w14:paraId="1408DF47"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Quality Assurance in Software Testing: </w:t>
      </w:r>
      <w:hyperlink r:id="rId14" w:history="1">
        <w:r w:rsidRPr="00F0156A">
          <w:rPr>
            <w:rStyle w:val="Hyperlink"/>
            <w:rFonts w:ascii="Times New Roman" w:hAnsi="Times New Roman" w:cs="Times New Roman"/>
            <w:color w:val="auto"/>
            <w:sz w:val="24"/>
            <w:szCs w:val="24"/>
          </w:rPr>
          <w:t>https://www.guru99.com/all-about-quality-assurance.html</w:t>
        </w:r>
      </w:hyperlink>
      <w:r w:rsidRPr="00F0156A">
        <w:rPr>
          <w:rFonts w:ascii="Times New Roman" w:hAnsi="Times New Roman" w:cs="Times New Roman"/>
          <w:sz w:val="24"/>
          <w:szCs w:val="24"/>
        </w:rPr>
        <w:t xml:space="preserve"> </w:t>
      </w:r>
    </w:p>
    <w:p w14:paraId="336A54F3"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 Smith, J., &amp; Johnson, A. (2021). The Role of AI in Enhancing Data Creation and Sharing in Life Sciences. Journal of Advanced Research in Life Sciences, 7(2), 112–124.</w:t>
      </w:r>
    </w:p>
    <w:p w14:paraId="1149C3EC"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Thompson, E., &amp; White, S. (2018). Artificial Intelligence and the Future of Data Enrichment in Scientific Research. Journal of Advanced Technology in Science and Engineering, 5(1), 12–24.</w:t>
      </w:r>
    </w:p>
    <w:p w14:paraId="55EDFFD0" w14:textId="77777777" w:rsidR="00971C2D" w:rsidRPr="00F0156A" w:rsidRDefault="00DC51F4" w:rsidP="00971C2D">
      <w:pPr>
        <w:spacing w:line="360" w:lineRule="auto"/>
        <w:ind w:firstLine="0"/>
        <w:rPr>
          <w:rFonts w:ascii="Times New Roman" w:hAnsi="Times New Roman" w:cs="Times New Roman"/>
          <w:sz w:val="24"/>
          <w:szCs w:val="24"/>
        </w:rPr>
      </w:pPr>
      <w:r w:rsidRPr="00F0156A">
        <w:rPr>
          <w:rFonts w:ascii="Times New Roman" w:hAnsi="Times New Roman" w:cs="Times New Roman"/>
          <w:sz w:val="24"/>
          <w:szCs w:val="24"/>
        </w:rPr>
        <w:t xml:space="preserve">UI/UX Design Principles for User-Friendly Interfaces. </w:t>
      </w:r>
      <w:hyperlink r:id="rId15" w:history="1">
        <w:r w:rsidRPr="00F0156A">
          <w:rPr>
            <w:rStyle w:val="Hyperlink"/>
            <w:rFonts w:ascii="Times New Roman" w:hAnsi="Times New Roman" w:cs="Times New Roman"/>
            <w:color w:val="auto"/>
            <w:sz w:val="24"/>
            <w:szCs w:val="24"/>
          </w:rPr>
          <w:t>https://www.flux-academy.com/blog/introduction-to-user-interface-design-6-important-principles</w:t>
        </w:r>
      </w:hyperlink>
      <w:r w:rsidRPr="00F0156A">
        <w:rPr>
          <w:rFonts w:ascii="Times New Roman" w:hAnsi="Times New Roman" w:cs="Times New Roman"/>
          <w:sz w:val="24"/>
          <w:szCs w:val="24"/>
        </w:rPr>
        <w:t xml:space="preserve">  </w:t>
      </w:r>
    </w:p>
    <w:p w14:paraId="267BA88E" w14:textId="77777777" w:rsidR="00971C2D" w:rsidRPr="00F0156A" w:rsidRDefault="00971C2D" w:rsidP="00971C2D">
      <w:pPr>
        <w:spacing w:line="360" w:lineRule="auto"/>
        <w:ind w:firstLine="0"/>
        <w:rPr>
          <w:rFonts w:ascii="Times New Roman" w:hAnsi="Times New Roman" w:cs="Times New Roman"/>
          <w:sz w:val="24"/>
          <w:szCs w:val="24"/>
        </w:rPr>
      </w:pPr>
    </w:p>
    <w:p w14:paraId="70FE08D4" w14:textId="77777777" w:rsidR="00971C2D" w:rsidRPr="00F0156A" w:rsidRDefault="00971C2D" w:rsidP="00971C2D">
      <w:pPr>
        <w:spacing w:line="360" w:lineRule="auto"/>
        <w:ind w:firstLine="0"/>
        <w:rPr>
          <w:rFonts w:ascii="Times New Roman" w:hAnsi="Times New Roman" w:cs="Times New Roman"/>
          <w:b/>
          <w:bCs/>
          <w:sz w:val="24"/>
          <w:szCs w:val="24"/>
        </w:rPr>
      </w:pPr>
    </w:p>
    <w:p w14:paraId="5CA5A486" w14:textId="77777777" w:rsidR="00B33B58" w:rsidRPr="00F0156A" w:rsidRDefault="00B33B58" w:rsidP="00971C2D">
      <w:pPr>
        <w:spacing w:line="360" w:lineRule="auto"/>
        <w:ind w:firstLine="0"/>
        <w:rPr>
          <w:rFonts w:ascii="Times New Roman" w:hAnsi="Times New Roman" w:cs="Times New Roman"/>
          <w:sz w:val="24"/>
          <w:szCs w:val="24"/>
        </w:rPr>
      </w:pPr>
    </w:p>
    <w:sectPr w:rsidR="00B33B58" w:rsidRPr="00F0156A">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E64C0D" w14:textId="77777777" w:rsidR="00ED2A5E" w:rsidRDefault="00ED2A5E">
      <w:pPr>
        <w:spacing w:after="0" w:line="240" w:lineRule="auto"/>
      </w:pPr>
      <w:r>
        <w:separator/>
      </w:r>
    </w:p>
  </w:endnote>
  <w:endnote w:type="continuationSeparator" w:id="0">
    <w:p w14:paraId="40A9779C" w14:textId="77777777" w:rsidR="00ED2A5E" w:rsidRDefault="00ED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E4A00" w14:textId="77777777" w:rsidR="00ED2A5E" w:rsidRDefault="00ED2A5E">
      <w:pPr>
        <w:spacing w:after="0" w:line="240" w:lineRule="auto"/>
      </w:pPr>
      <w:r>
        <w:separator/>
      </w:r>
    </w:p>
  </w:footnote>
  <w:footnote w:type="continuationSeparator" w:id="0">
    <w:p w14:paraId="2AC017C3" w14:textId="77777777" w:rsidR="00ED2A5E" w:rsidRDefault="00ED2A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6129232"/>
      <w:docPartObj>
        <w:docPartGallery w:val="Page Numbers (Top of Page)"/>
        <w:docPartUnique/>
      </w:docPartObj>
    </w:sdtPr>
    <w:sdtEndPr>
      <w:rPr>
        <w:noProof/>
      </w:rPr>
    </w:sdtEndPr>
    <w:sdtContent>
      <w:p w14:paraId="5A0E8808" w14:textId="77777777" w:rsidR="005F6DA0" w:rsidRDefault="00DC51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856F1F" w14:textId="77777777" w:rsidR="005F6DA0" w:rsidRDefault="005F6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D56E3"/>
    <w:multiLevelType w:val="multilevel"/>
    <w:tmpl w:val="31B4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318E0"/>
    <w:multiLevelType w:val="multilevel"/>
    <w:tmpl w:val="02B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1568295">
    <w:abstractNumId w:val="1"/>
  </w:num>
  <w:num w:numId="2" w16cid:durableId="1454405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B58"/>
    <w:rsid w:val="000F55A5"/>
    <w:rsid w:val="00126529"/>
    <w:rsid w:val="002D6F3D"/>
    <w:rsid w:val="002E21E7"/>
    <w:rsid w:val="002F3280"/>
    <w:rsid w:val="00352F20"/>
    <w:rsid w:val="003A1F45"/>
    <w:rsid w:val="003E3D31"/>
    <w:rsid w:val="00405CD5"/>
    <w:rsid w:val="004266F6"/>
    <w:rsid w:val="00455614"/>
    <w:rsid w:val="00456CF8"/>
    <w:rsid w:val="00457EA9"/>
    <w:rsid w:val="004A3387"/>
    <w:rsid w:val="00514517"/>
    <w:rsid w:val="00540244"/>
    <w:rsid w:val="00590551"/>
    <w:rsid w:val="005F6DA0"/>
    <w:rsid w:val="008815DD"/>
    <w:rsid w:val="0089322B"/>
    <w:rsid w:val="008C04FB"/>
    <w:rsid w:val="008C27BD"/>
    <w:rsid w:val="008E438A"/>
    <w:rsid w:val="009636FC"/>
    <w:rsid w:val="00971C2D"/>
    <w:rsid w:val="009D64CD"/>
    <w:rsid w:val="00A4361A"/>
    <w:rsid w:val="00B33B58"/>
    <w:rsid w:val="00C36EA2"/>
    <w:rsid w:val="00DC51F4"/>
    <w:rsid w:val="00E36EFE"/>
    <w:rsid w:val="00E62A97"/>
    <w:rsid w:val="00E856AE"/>
    <w:rsid w:val="00ED2A5E"/>
    <w:rsid w:val="00F01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8C27BD"/>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B58"/>
    <w:rPr>
      <w:color w:val="0563C1" w:themeColor="hyperlink"/>
      <w:u w:val="single"/>
    </w:rPr>
  </w:style>
  <w:style w:type="character" w:styleId="UnresolvedMention">
    <w:name w:val="Unresolved Mention"/>
    <w:basedOn w:val="DefaultParagraphFont"/>
    <w:uiPriority w:val="99"/>
    <w:semiHidden/>
    <w:unhideWhenUsed/>
    <w:rsid w:val="00B33B58"/>
    <w:rPr>
      <w:color w:val="605E5C"/>
      <w:shd w:val="clear" w:color="auto" w:fill="E1DFDD"/>
    </w:rPr>
  </w:style>
  <w:style w:type="character" w:styleId="FollowedHyperlink">
    <w:name w:val="FollowedHyperlink"/>
    <w:basedOn w:val="DefaultParagraphFont"/>
    <w:uiPriority w:val="99"/>
    <w:semiHidden/>
    <w:unhideWhenUsed/>
    <w:rsid w:val="005F6DA0"/>
    <w:rPr>
      <w:color w:val="954F72" w:themeColor="followedHyperlink"/>
      <w:u w:val="single"/>
    </w:rPr>
  </w:style>
  <w:style w:type="character" w:customStyle="1" w:styleId="Heading1Char">
    <w:name w:val="Heading 1 Char"/>
    <w:basedOn w:val="DefaultParagraphFont"/>
    <w:link w:val="Heading1"/>
    <w:uiPriority w:val="9"/>
    <w:rsid w:val="008C27BD"/>
    <w:rPr>
      <w:rFonts w:asciiTheme="majorHAnsi" w:eastAsiaTheme="majorEastAsia" w:hAnsiTheme="majorHAnsi" w:cstheme="majorBidi"/>
      <w:b/>
      <w:sz w:val="32"/>
      <w:szCs w:val="32"/>
    </w:rPr>
  </w:style>
  <w:style w:type="paragraph" w:styleId="NormalWeb">
    <w:name w:val="Normal (Web)"/>
    <w:basedOn w:val="Normal"/>
    <w:uiPriority w:val="99"/>
    <w:semiHidden/>
    <w:unhideWhenUsed/>
    <w:rsid w:val="005F6DA0"/>
    <w:rPr>
      <w:rFonts w:ascii="Times New Roman" w:hAnsi="Times New Roman" w:cs="Times New Roman"/>
      <w:sz w:val="24"/>
      <w:szCs w:val="24"/>
    </w:rPr>
  </w:style>
  <w:style w:type="paragraph" w:styleId="Header">
    <w:name w:val="header"/>
    <w:basedOn w:val="Normal"/>
    <w:link w:val="HeaderChar"/>
    <w:uiPriority w:val="99"/>
    <w:unhideWhenUsed/>
    <w:rsid w:val="005F6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DA0"/>
  </w:style>
  <w:style w:type="paragraph" w:styleId="Footer">
    <w:name w:val="footer"/>
    <w:basedOn w:val="Normal"/>
    <w:link w:val="FooterChar"/>
    <w:uiPriority w:val="99"/>
    <w:unhideWhenUsed/>
    <w:rsid w:val="005F6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DA0"/>
  </w:style>
  <w:style w:type="paragraph" w:styleId="TOCHeading">
    <w:name w:val="TOC Heading"/>
    <w:basedOn w:val="Heading1"/>
    <w:next w:val="Normal"/>
    <w:uiPriority w:val="39"/>
    <w:unhideWhenUsed/>
    <w:qFormat/>
    <w:rsid w:val="00971C2D"/>
    <w:pPr>
      <w:ind w:firstLine="0"/>
      <w:outlineLvl w:val="9"/>
    </w:pPr>
    <w:rPr>
      <w:b w:val="0"/>
      <w:color w:val="2F5496" w:themeColor="accent1" w:themeShade="BF"/>
      <w:kern w:val="0"/>
      <w14:ligatures w14:val="none"/>
    </w:rPr>
  </w:style>
  <w:style w:type="paragraph" w:styleId="TOC1">
    <w:name w:val="toc 1"/>
    <w:basedOn w:val="Normal"/>
    <w:next w:val="Normal"/>
    <w:autoRedefine/>
    <w:uiPriority w:val="39"/>
    <w:unhideWhenUsed/>
    <w:rsid w:val="00971C2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ites.google.com/view/bio-contribute/home" TargetMode="External"/><Relationship Id="rId13" Type="http://schemas.openxmlformats.org/officeDocument/2006/relationships/hyperlink" Target="https://www.pythonanywher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ai.com/gpt-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codex/front-end-best-practices-666f09a4dfd" TargetMode="External"/><Relationship Id="rId5" Type="http://schemas.openxmlformats.org/officeDocument/2006/relationships/webSettings" Target="webSettings.xml"/><Relationship Id="rId15" Type="http://schemas.openxmlformats.org/officeDocument/2006/relationships/hyperlink" Target="https://www.flux-academy.com/blog/introduction-to-user-interface-design-6-important-principles" TargetMode="External"/><Relationship Id="rId10" Type="http://schemas.openxmlformats.org/officeDocument/2006/relationships/hyperlink" Target="https://www.figma.com/" TargetMode="External"/><Relationship Id="rId4" Type="http://schemas.openxmlformats.org/officeDocument/2006/relationships/settings" Target="settings.xml"/><Relationship Id="rId9" Type="http://schemas.openxmlformats.org/officeDocument/2006/relationships/hyperlink" Target="https://www.mparticle.com/blog/data-enrichment-or-machine-learning/" TargetMode="External"/><Relationship Id="rId14" Type="http://schemas.openxmlformats.org/officeDocument/2006/relationships/hyperlink" Target="https://www.guru99.com/all-about-quality-assur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3E3A8-A5CE-43B9-B78B-A1A95029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2875</Words>
  <Characters>16392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2023-12-06T04:10:00Z</dcterms:created>
  <dcterms:modified xsi:type="dcterms:W3CDTF">2024-12-18T22:48:00Z</dcterms:modified>
</cp:coreProperties>
</file>