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C4" w:rsidRPr="001B2BC4" w:rsidRDefault="001B2BC4" w:rsidP="001B2B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2BC4">
        <w:rPr>
          <w:rFonts w:ascii="Arial" w:eastAsia="Times New Roman" w:hAnsi="Arial" w:cs="Arial"/>
          <w:color w:val="000000"/>
          <w:sz w:val="24"/>
          <w:szCs w:val="24"/>
        </w:rPr>
        <w:t>Task #02: Artificial Intelligence in Healthcare</w:t>
      </w:r>
    </w:p>
    <w:tbl>
      <w:tblPr>
        <w:tblStyle w:val="TableGrid"/>
        <w:tblW w:w="0" w:type="auto"/>
        <w:tblLook w:val="04A0"/>
      </w:tblPr>
      <w:tblGrid>
        <w:gridCol w:w="605"/>
        <w:gridCol w:w="2942"/>
        <w:gridCol w:w="1866"/>
        <w:gridCol w:w="2365"/>
        <w:gridCol w:w="1798"/>
      </w:tblGrid>
      <w:tr w:rsidR="001B2BC4" w:rsidTr="001B2BC4">
        <w:tc>
          <w:tcPr>
            <w:tcW w:w="392" w:type="dxa"/>
          </w:tcPr>
          <w:p w:rsidR="001B2BC4" w:rsidRDefault="001B2BC4">
            <w:proofErr w:type="spellStart"/>
            <w:r>
              <w:t>S.no</w:t>
            </w:r>
            <w:proofErr w:type="spellEnd"/>
          </w:p>
        </w:tc>
        <w:tc>
          <w:tcPr>
            <w:tcW w:w="3438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 Domain</w:t>
            </w:r>
          </w:p>
          <w:p w:rsidR="001B2BC4" w:rsidRDefault="001B2BC4"/>
        </w:tc>
        <w:tc>
          <w:tcPr>
            <w:tcW w:w="1915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Complex Problem Identified</w:t>
            </w:r>
          </w:p>
          <w:p w:rsidR="001B2BC4" w:rsidRDefault="001B2BC4"/>
        </w:tc>
        <w:tc>
          <w:tcPr>
            <w:tcW w:w="1915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Justification</w:t>
            </w:r>
          </w:p>
          <w:p w:rsidR="001B2BC4" w:rsidRDefault="001B2BC4"/>
        </w:tc>
        <w:tc>
          <w:tcPr>
            <w:tcW w:w="1916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Task Details</w:t>
            </w:r>
          </w:p>
          <w:p w:rsidR="001B2BC4" w:rsidRDefault="001B2BC4"/>
        </w:tc>
      </w:tr>
      <w:tr w:rsidR="001B2BC4" w:rsidTr="001B2BC4">
        <w:tc>
          <w:tcPr>
            <w:tcW w:w="392" w:type="dxa"/>
          </w:tcPr>
          <w:p w:rsidR="001B2BC4" w:rsidRDefault="001B2BC4">
            <w:r>
              <w:t>1</w:t>
            </w:r>
          </w:p>
        </w:tc>
        <w:tc>
          <w:tcPr>
            <w:tcW w:w="3438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 in Healthcare</w:t>
            </w:r>
          </w:p>
          <w:p w:rsidR="001B2BC4" w:rsidRDefault="001B2BC4"/>
        </w:tc>
        <w:tc>
          <w:tcPr>
            <w:tcW w:w="1915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Inaccurate disease prediction due to biased datasets</w:t>
            </w:r>
          </w:p>
          <w:p w:rsidR="001B2BC4" w:rsidRDefault="001B2BC4"/>
        </w:tc>
        <w:tc>
          <w:tcPr>
            <w:tcW w:w="1915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Bias in training data (e.g., underrepresentation of minorities) leads to unreliable AI models.</w:t>
            </w:r>
          </w:p>
          <w:p w:rsidR="001B2BC4" w:rsidRDefault="001B2BC4"/>
        </w:tc>
        <w:tc>
          <w:tcPr>
            <w:tcW w:w="1916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 an AI model that detects and mitigates bias in datasets, using techniques like fairness-aware algorithms.</w:t>
            </w:r>
          </w:p>
          <w:p w:rsidR="001B2BC4" w:rsidRDefault="001B2BC4"/>
        </w:tc>
      </w:tr>
      <w:tr w:rsidR="001B2BC4" w:rsidTr="001B2BC4">
        <w:tc>
          <w:tcPr>
            <w:tcW w:w="392" w:type="dxa"/>
          </w:tcPr>
          <w:p w:rsidR="001B2BC4" w:rsidRDefault="001B2BC4">
            <w:r>
              <w:t>2</w:t>
            </w:r>
          </w:p>
        </w:tc>
        <w:tc>
          <w:tcPr>
            <w:tcW w:w="3438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 in Healthcare</w:t>
            </w:r>
          </w:p>
          <w:p w:rsidR="001B2BC4" w:rsidRDefault="001B2BC4"/>
        </w:tc>
        <w:tc>
          <w:tcPr>
            <w:tcW w:w="1915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Lack of interpretability in diagnostic AI systems</w:t>
            </w:r>
          </w:p>
          <w:p w:rsidR="001B2BC4" w:rsidRDefault="001B2BC4"/>
        </w:tc>
        <w:tc>
          <w:tcPr>
            <w:tcW w:w="1915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Black-box models confuse doctors, reducing trust and adoption in critical healthcare settings.</w:t>
            </w:r>
          </w:p>
          <w:p w:rsidR="001B2BC4" w:rsidRDefault="001B2BC4"/>
        </w:tc>
        <w:tc>
          <w:tcPr>
            <w:tcW w:w="1916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an explainable AI framework integrating SHAP values to interpret diagnostic predictions for clinicians.</w:t>
            </w:r>
          </w:p>
          <w:p w:rsidR="001B2BC4" w:rsidRDefault="001B2BC4"/>
        </w:tc>
      </w:tr>
      <w:tr w:rsidR="001B2BC4" w:rsidTr="001B2BC4">
        <w:tc>
          <w:tcPr>
            <w:tcW w:w="392" w:type="dxa"/>
          </w:tcPr>
          <w:p w:rsidR="001B2BC4" w:rsidRDefault="001B2BC4">
            <w:r>
              <w:t>3</w:t>
            </w:r>
          </w:p>
        </w:tc>
        <w:tc>
          <w:tcPr>
            <w:tcW w:w="3438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 in Healthcare</w:t>
            </w:r>
          </w:p>
          <w:p w:rsidR="001B2BC4" w:rsidRDefault="001B2BC4"/>
        </w:tc>
        <w:tc>
          <w:tcPr>
            <w:tcW w:w="1915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Real-time integration of multimodal patient data</w:t>
            </w:r>
          </w:p>
          <w:p w:rsidR="001B2BC4" w:rsidRDefault="001B2BC4"/>
        </w:tc>
        <w:tc>
          <w:tcPr>
            <w:tcW w:w="1915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Combining EHRs, imaging, and genomics in real-time is computationally intensive and error-prone.</w:t>
            </w:r>
          </w:p>
          <w:p w:rsidR="001B2BC4" w:rsidRDefault="001B2BC4"/>
        </w:tc>
        <w:tc>
          <w:tcPr>
            <w:tcW w:w="1916" w:type="dxa"/>
          </w:tcPr>
          <w:p w:rsidR="001B2BC4" w:rsidRPr="001B2BC4" w:rsidRDefault="001B2BC4" w:rsidP="001B2BC4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2BC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Design a scalable AI system for real-time multimodal data fusion, optimizing for speed and accuracy.</w:t>
            </w:r>
          </w:p>
          <w:p w:rsidR="001B2BC4" w:rsidRDefault="001B2BC4"/>
        </w:tc>
      </w:tr>
    </w:tbl>
    <w:p w:rsidR="0009318B" w:rsidRDefault="0009318B"/>
    <w:sectPr w:rsidR="0009318B" w:rsidSect="00093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BC4"/>
    <w:rsid w:val="0009318B"/>
    <w:rsid w:val="001B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B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2025-03-02T10:43:00Z</dcterms:created>
  <dcterms:modified xsi:type="dcterms:W3CDTF">2025-03-02T10:49:00Z</dcterms:modified>
</cp:coreProperties>
</file>