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3BFC38" w14:textId="77777777" w:rsidR="000C6877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SHARATH KALAKUNTLA</w:t>
      </w:r>
    </w:p>
    <w:p w14:paraId="2C47B6DA" w14:textId="77777777" w:rsidR="000C6877" w:rsidRDefault="00000000">
      <w:pPr>
        <w:spacing w:after="80"/>
        <w:jc w:val="center"/>
      </w:pPr>
      <w:r>
        <w:rPr>
          <w:b/>
          <w:bCs/>
          <w:color w:val="333333"/>
          <w:sz w:val="21"/>
          <w:szCs w:val="21"/>
        </w:rPr>
        <w:t>Incentive &amp; Sales Compensation Leader | Global COE &amp; Delivery Leadership | SAP Commissions (</w:t>
      </w:r>
      <w:proofErr w:type="spellStart"/>
      <w:r>
        <w:rPr>
          <w:b/>
          <w:bCs/>
          <w:color w:val="333333"/>
          <w:sz w:val="21"/>
          <w:szCs w:val="21"/>
        </w:rPr>
        <w:t>CallidusCloud</w:t>
      </w:r>
      <w:proofErr w:type="spellEnd"/>
      <w:r>
        <w:rPr>
          <w:b/>
          <w:bCs/>
          <w:color w:val="333333"/>
          <w:sz w:val="21"/>
          <w:szCs w:val="21"/>
        </w:rPr>
        <w:t>)</w:t>
      </w:r>
    </w:p>
    <w:p w14:paraId="563EA01C" w14:textId="77777777" w:rsidR="000C6877" w:rsidRDefault="00000000">
      <w:pPr>
        <w:spacing w:after="100"/>
        <w:jc w:val="center"/>
      </w:pPr>
      <w:r>
        <w:rPr>
          <w:color w:val="555555"/>
          <w:sz w:val="19"/>
          <w:szCs w:val="19"/>
        </w:rPr>
        <w:t>Hyderabad, India  |  +91 9885681903  |  sharath_1236@hotmail.com  |  LinkedIn: [add URL]</w:t>
      </w:r>
    </w:p>
    <w:p w14:paraId="3B9146FC" w14:textId="77777777" w:rsidR="000C6877" w:rsidRDefault="00000000">
      <w:pPr>
        <w:pBdr>
          <w:bottom w:val="single" w:sz="8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4F5D1234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20+ years of experience delivering SAP Commissions (</w:t>
      </w:r>
      <w:proofErr w:type="spellStart"/>
      <w:r>
        <w:rPr>
          <w:color w:val="333333"/>
          <w:sz w:val="21"/>
          <w:szCs w:val="21"/>
        </w:rPr>
        <w:t>CallidusCloud</w:t>
      </w:r>
      <w:proofErr w:type="spellEnd"/>
      <w:r>
        <w:rPr>
          <w:color w:val="333333"/>
          <w:sz w:val="21"/>
          <w:szCs w:val="21"/>
        </w:rPr>
        <w:t>) solutions, compensation reporting, and enterprise data integrations across Banking, Telecom, Manufacturing, Insurance, and Retail for global enterprises including AT&amp;T, Telstra, BOSCH, ABB, Stryker, and HSBC.</w:t>
      </w:r>
    </w:p>
    <w:p w14:paraId="40903ADE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Deep compensation expertise spanning requirements gathering, plan changes, calculation accuracy, reporting, integrations, production support, and stakeholder enablement — serving as the trusted advisor and primary business-facing partner to Sales, Finance, HR, Product, and Engineering, and translating compensation data into actionable business insights.</w:t>
      </w:r>
    </w:p>
    <w:p w14:paraId="782F38A7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Hands-on data integration experience (SAP CPI, CDL, PL/SQL) across disparate compensation and business data sources has built a working discipline of assessing data quality, format, and completeness, and matching the right analytical and statistical approach to the business question at hand.</w:t>
      </w:r>
    </w:p>
    <w:p w14:paraId="469D4EFC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Proven track record owning end-to-end delivery — from requirements and plan design through build, data integration, reporting/analytics, and production support — leading cross-functional and offshore/onsite teams, and advising clients as a subject-matter expert.</w:t>
      </w:r>
    </w:p>
    <w:p w14:paraId="1BEBFE2E" w14:textId="7A3A88EE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Strong foundation in SQL, PL/SQL, and data </w:t>
      </w:r>
      <w:r w:rsidR="00F75C80">
        <w:rPr>
          <w:color w:val="333333"/>
          <w:sz w:val="21"/>
          <w:szCs w:val="21"/>
        </w:rPr>
        <w:t>modelling</w:t>
      </w:r>
      <w:r>
        <w:rPr>
          <w:color w:val="333333"/>
          <w:sz w:val="21"/>
          <w:szCs w:val="21"/>
        </w:rPr>
        <w:t>, with a current focus on expanding into data analytics and machine learning to broaden data-driven decision-making capabilities.</w:t>
      </w:r>
    </w:p>
    <w:p w14:paraId="4782DC03" w14:textId="77777777" w:rsidR="000C6877" w:rsidRDefault="00000000">
      <w:pPr>
        <w:pBdr>
          <w:bottom w:val="single" w:sz="8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CORE COMPETENCIES</w:t>
      </w:r>
    </w:p>
    <w:p w14:paraId="023F4CDD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Sales Compensation Plan Design &amp; Analysis — Translates go-to-market and business objectives into compensation plan design; conducts performance reviews and scenario analysis to evaluate plan effectiveness and payout accuracy.</w:t>
      </w:r>
    </w:p>
    <w:p w14:paraId="517471BB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Compensation Data Pipelines &amp; Dashboards — Builds and maintains data integrations and reporting/dashboard solutions that support day-to-day compensation decisions.</w:t>
      </w:r>
    </w:p>
    <w:p w14:paraId="7B3BFCA8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Data Integration &amp; Quality — Assesses data sources, formats, and completeness across systems, and delivers integrated data (SAP CPI, CDL, Informatica, PL/SQL) to downstream systems for analysis.</w:t>
      </w:r>
    </w:p>
    <w:p w14:paraId="4758B530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Cross-Functional Collaboration — Partners with Sales, Finance, HR, and Engineering as the trusted advisor on compensation matters.</w:t>
      </w:r>
    </w:p>
    <w:p w14:paraId="312BCB87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Technical Leadership &amp; Mentoring — Leads technical teams through enterprise-wide SAP Commissions implementations, mentoring analysts and developers and upholding technical excellence.</w:t>
      </w:r>
    </w:p>
    <w:p w14:paraId="782BD2C1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Project &amp; Program Management — Manages technical projects from inception to completion across onsite/offshore teams, balancing timelines, quality, and stakeholder expectations.</w:t>
      </w:r>
    </w:p>
    <w:p w14:paraId="444138B7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Pre-Sales &amp; Solution Architecture — Leads technical and functional discovery, solution blueprinting, proof-of-concept demos, and effort estimation, aligning SAP Commissions solutions with client requirements.</w:t>
      </w:r>
    </w:p>
    <w:p w14:paraId="15298F09" w14:textId="5992A1B2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Problem Solving — </w:t>
      </w:r>
      <w:r w:rsidR="00F75C80">
        <w:rPr>
          <w:color w:val="333333"/>
          <w:sz w:val="21"/>
          <w:szCs w:val="21"/>
        </w:rPr>
        <w:t>Analyses</w:t>
      </w:r>
      <w:r>
        <w:rPr>
          <w:color w:val="333333"/>
          <w:sz w:val="21"/>
          <w:szCs w:val="21"/>
        </w:rPr>
        <w:t xml:space="preserve"> and resolves complex technical and compensation challenges, delivering practical, durable solutions.</w:t>
      </w:r>
    </w:p>
    <w:p w14:paraId="76611BD7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Reporting &amp; Data Storytelling — Presents compensation insights and recommendations clearly to business and executive stakeholders (Actuate, Crystal Reports, Dashboards).</w:t>
      </w:r>
    </w:p>
    <w:p w14:paraId="06760391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Training &amp; Enablement — Delivers training to customers, partners, and internal teams to build self-sufficiency on compensation tools and processes.</w:t>
      </w:r>
    </w:p>
    <w:p w14:paraId="787379E9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Communication Skills — Exceptional communicator with the ability to listen actively, articulate ideas effectively, and adapt communication style to diverse audiences.</w:t>
      </w:r>
    </w:p>
    <w:p w14:paraId="0118CE3E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Currently Developing — Python, Machine Learning fundamentals (self-directed upskilling toward Data Analytics/Data Science roles).</w:t>
      </w:r>
    </w:p>
    <w:p w14:paraId="2FACD7E6" w14:textId="77777777" w:rsidR="000C6877" w:rsidRDefault="00000000">
      <w:pPr>
        <w:pBdr>
          <w:bottom w:val="single" w:sz="8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14E34EF3" w14:textId="77777777" w:rsidR="000C6877" w:rsidRDefault="00000000">
      <w:pPr>
        <w:tabs>
          <w:tab w:val="right" w:pos="9026"/>
        </w:tabs>
        <w:spacing w:before="200" w:after="20"/>
      </w:pPr>
      <w:r>
        <w:rPr>
          <w:b/>
          <w:bCs/>
          <w:color w:val="1F3864"/>
          <w:sz w:val="23"/>
          <w:szCs w:val="23"/>
        </w:rPr>
        <w:t>Tata Consultancy Services</w:t>
      </w:r>
      <w:r>
        <w:rPr>
          <w:b/>
          <w:bCs/>
          <w:color w:val="555555"/>
          <w:sz w:val="21"/>
          <w:szCs w:val="21"/>
        </w:rPr>
        <w:tab/>
        <w:t>May 2023 – Present</w:t>
      </w:r>
    </w:p>
    <w:p w14:paraId="6F588EB0" w14:textId="77777777" w:rsidR="000C6877" w:rsidRDefault="00000000">
      <w:r>
        <w:rPr>
          <w:b/>
          <w:bCs/>
          <w:color w:val="333333"/>
          <w:sz w:val="21"/>
          <w:szCs w:val="21"/>
        </w:rPr>
        <w:t>Consultant</w:t>
      </w:r>
    </w:p>
    <w:p w14:paraId="3366E64B" w14:textId="77777777" w:rsidR="000C6877" w:rsidRDefault="00000000">
      <w:pPr>
        <w:spacing w:after="80"/>
      </w:pPr>
      <w:r>
        <w:rPr>
          <w:i/>
          <w:iCs/>
          <w:color w:val="555555"/>
        </w:rPr>
        <w:lastRenderedPageBreak/>
        <w:t>Sales Compensation, Reporting &amp; Data Integration Leader</w:t>
      </w:r>
    </w:p>
    <w:p w14:paraId="0D9DA025" w14:textId="77777777" w:rsidR="000C6877" w:rsidRDefault="00000000">
      <w:pPr>
        <w:spacing w:after="80"/>
      </w:pPr>
      <w:r>
        <w:rPr>
          <w:i/>
          <w:iCs/>
          <w:color w:val="555555"/>
        </w:rPr>
        <w:t>Client: Stryker</w:t>
      </w:r>
    </w:p>
    <w:p w14:paraId="73155732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Lead delivery for both Run (production support, 6-member team) and Build (5-member team) for the SAP Commissions incentive compensation platform, maintaining close collaboration with business users across functions.</w:t>
      </w:r>
    </w:p>
    <w:p w14:paraId="14BF1C5E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Act as primary business-facing advisor for compensation matters, aligning Sales, Marketing, Product, and Technology stakeholders on incentive strategy and plan changes.</w:t>
      </w:r>
    </w:p>
    <w:p w14:paraId="02AFF7BA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Partner with upstream and downstream data teams to maintain accuracy, timeliness, and integrity of compensation data feeding reporting and dashboards.</w:t>
      </w:r>
    </w:p>
    <w:p w14:paraId="33BF492D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Own end-to-end operations of the SAP Commissions platform, supporting compensation analytics and payout processes across 2 global and 5 local business units.</w:t>
      </w:r>
    </w:p>
    <w:p w14:paraId="4C671C70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Lead an 11-member cross-functional team spanning build, run, testing, UAT, and architecture, ensuring reliable delivery of compensation data pipelines, enhancements, and reporting.</w:t>
      </w:r>
    </w:p>
    <w:p w14:paraId="2ABAE468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Drive data-insight-led initiatives that improve payout accuracy, shorten processing timelines, and strengthen compensation governance and compliance.</w:t>
      </w:r>
    </w:p>
    <w:p w14:paraId="5ED93CF3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Delivered 4 self-service reports to business users, eliminating recurring daily manual data extract requests and improving reporting turnaround and stakeholder autonomy.</w:t>
      </w:r>
    </w:p>
    <w:p w14:paraId="4F0427F1" w14:textId="77777777" w:rsidR="000C6877" w:rsidRDefault="00000000">
      <w:pPr>
        <w:tabs>
          <w:tab w:val="right" w:pos="9026"/>
        </w:tabs>
        <w:spacing w:before="200" w:after="20"/>
      </w:pPr>
      <w:r>
        <w:rPr>
          <w:b/>
          <w:bCs/>
          <w:color w:val="1F3864"/>
          <w:sz w:val="23"/>
          <w:szCs w:val="23"/>
        </w:rPr>
        <w:t>SAP India (Callidus Cloud)</w:t>
      </w:r>
      <w:r>
        <w:rPr>
          <w:b/>
          <w:bCs/>
          <w:color w:val="555555"/>
          <w:sz w:val="21"/>
          <w:szCs w:val="21"/>
        </w:rPr>
        <w:tab/>
        <w:t>Nov 2018 – Apr 2023</w:t>
      </w:r>
    </w:p>
    <w:p w14:paraId="6D7D3771" w14:textId="77777777" w:rsidR="000C6877" w:rsidRDefault="00000000">
      <w:r>
        <w:rPr>
          <w:b/>
          <w:bCs/>
          <w:color w:val="333333"/>
          <w:sz w:val="21"/>
          <w:szCs w:val="21"/>
        </w:rPr>
        <w:t>Principal Technology Consultant</w:t>
      </w:r>
    </w:p>
    <w:p w14:paraId="77C4E3A8" w14:textId="77777777" w:rsidR="000C6877" w:rsidRDefault="00000000">
      <w:pPr>
        <w:spacing w:after="80"/>
      </w:pPr>
      <w:r>
        <w:rPr>
          <w:i/>
          <w:iCs/>
          <w:color w:val="555555"/>
        </w:rPr>
        <w:t>Sales Compensation and Data Integration Leader</w:t>
      </w:r>
    </w:p>
    <w:p w14:paraId="575E9CBD" w14:textId="77777777" w:rsidR="000C6877" w:rsidRDefault="00000000">
      <w:pPr>
        <w:spacing w:after="80"/>
      </w:pPr>
      <w:r>
        <w:rPr>
          <w:i/>
          <w:iCs/>
          <w:color w:val="555555"/>
        </w:rPr>
        <w:t>Clients: AT&amp;T, Telstra (Telecom) | BOSCH, ABB (Manufacturing/Industrial) | Tryg Forsikring, Japan AIG (Insurance) | Kawan Lama (Retail)</w:t>
      </w:r>
    </w:p>
    <w:p w14:paraId="63AFF079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Promoted to Principal Technology Consultant, expanding scope to end-to-end solution ownership, data integrations, and cross-functional stakeholder collaboration across global clients.</w:t>
      </w:r>
    </w:p>
    <w:p w14:paraId="6FA94EC9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and maintained data integrations within SAP Commissions using PL/SQL, CDL, and SAP CPI, optimizing data flow and system performance.</w:t>
      </w:r>
    </w:p>
    <w:p w14:paraId="4D406663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multiple inbound integrations from diverse transaction and organizational data sources, and outbound extracts feeding HR systems to ensure accurate sales rep payments.</w:t>
      </w:r>
    </w:p>
    <w:p w14:paraId="3AA4B710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and built finance-facing reports to support data-driven decision-making on compensation plan performance and improvements.</w:t>
      </w:r>
    </w:p>
    <w:p w14:paraId="5C0FA525" w14:textId="4196FFA6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Performed data </w:t>
      </w:r>
      <w:r w:rsidR="00F75C80">
        <w:rPr>
          <w:color w:val="333333"/>
          <w:sz w:val="21"/>
          <w:szCs w:val="21"/>
        </w:rPr>
        <w:t>modelling</w:t>
      </w:r>
      <w:r>
        <w:rPr>
          <w:color w:val="333333"/>
          <w:sz w:val="21"/>
          <w:szCs w:val="21"/>
        </w:rPr>
        <w:t xml:space="preserve"> and restructuring for reporting and inbound data source tables, improving scalability and accuracy of the data architecture.</w:t>
      </w:r>
    </w:p>
    <w:p w14:paraId="5F3F6F74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Established and led a 7-member expert consulting team providing advisory support to clients on complex, previously unresolved incentive plan issues.</w:t>
      </w:r>
    </w:p>
    <w:p w14:paraId="1FA3AE60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Developed and implemented scalable sales compensation solutions using industry best practices, reducing maintenance overhead across client implementations.</w:t>
      </w:r>
    </w:p>
    <w:p w14:paraId="65656EAA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Spearheaded automation initiatives for reporting, compliance audits, and bonus payment accuracy, reducing manual intervention and strengthening data integrity.</w:t>
      </w:r>
    </w:p>
    <w:p w14:paraId="7F536F22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Supported 14 pre-sales engagements — including technical and functional discovery, solution architecture and blueprinting, custom proof-of-concept demos, and effort estimation — contributing to 2 successful deal closures.</w:t>
      </w:r>
    </w:p>
    <w:p w14:paraId="3EDB6376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Delivered solutions across Telecom, Manufacturing, Insurance, and Retail for major global clients including AT&amp;T, Telstra, BOSCH, ABB, Tryg Forsikring, Japan AIG, and Kawan Lama.</w:t>
      </w:r>
    </w:p>
    <w:p w14:paraId="0183864E" w14:textId="77777777" w:rsidR="000C6877" w:rsidRDefault="00000000">
      <w:pPr>
        <w:tabs>
          <w:tab w:val="right" w:pos="9026"/>
        </w:tabs>
        <w:spacing w:before="200" w:after="20"/>
      </w:pPr>
      <w:r>
        <w:rPr>
          <w:b/>
          <w:bCs/>
          <w:color w:val="1F3864"/>
          <w:sz w:val="23"/>
          <w:szCs w:val="23"/>
        </w:rPr>
        <w:t>SAP India (Callidus Cloud)</w:t>
      </w:r>
      <w:r>
        <w:rPr>
          <w:b/>
          <w:bCs/>
          <w:color w:val="555555"/>
          <w:sz w:val="21"/>
          <w:szCs w:val="21"/>
        </w:rPr>
        <w:tab/>
        <w:t>Nov 2014 – Oct 2018</w:t>
      </w:r>
    </w:p>
    <w:p w14:paraId="2DC4090C" w14:textId="77777777" w:rsidR="000C6877" w:rsidRDefault="00000000">
      <w:r>
        <w:rPr>
          <w:b/>
          <w:bCs/>
          <w:color w:val="333333"/>
          <w:sz w:val="21"/>
          <w:szCs w:val="21"/>
        </w:rPr>
        <w:t>Senior Technology Consultant</w:t>
      </w:r>
    </w:p>
    <w:p w14:paraId="549BD95E" w14:textId="77777777" w:rsidR="000C6877" w:rsidRDefault="00000000">
      <w:pPr>
        <w:spacing w:after="80"/>
      </w:pPr>
      <w:r>
        <w:rPr>
          <w:i/>
          <w:iCs/>
          <w:color w:val="555555"/>
        </w:rPr>
        <w:t>Compensation Plans and Reports Developer</w:t>
      </w:r>
    </w:p>
    <w:p w14:paraId="79EEBF7A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Joined SAP's Compensation and Reporting practice, delivering SAP Commissions solutions across multiple industries and global clients.</w:t>
      </w:r>
    </w:p>
    <w:p w14:paraId="5734A920" w14:textId="77777777" w:rsidR="000C6877" w:rsidRDefault="00000000">
      <w:pPr>
        <w:spacing w:before="120" w:after="40"/>
      </w:pPr>
      <w:r>
        <w:rPr>
          <w:b/>
          <w:bCs/>
          <w:color w:val="333333"/>
          <w:sz w:val="21"/>
          <w:szCs w:val="21"/>
        </w:rPr>
        <w:t xml:space="preserve">Client: </w:t>
      </w:r>
      <w:proofErr w:type="spellStart"/>
      <w:r>
        <w:rPr>
          <w:b/>
          <w:bCs/>
          <w:color w:val="333333"/>
          <w:sz w:val="21"/>
          <w:szCs w:val="21"/>
        </w:rPr>
        <w:t>Mobinil</w:t>
      </w:r>
      <w:proofErr w:type="spellEnd"/>
      <w:r>
        <w:rPr>
          <w:b/>
          <w:bCs/>
          <w:color w:val="333333"/>
          <w:sz w:val="21"/>
          <w:szCs w:val="21"/>
        </w:rPr>
        <w:t xml:space="preserve"> (Egypt)</w:t>
      </w:r>
    </w:p>
    <w:p w14:paraId="1A490991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Rescued a stalled SAP Commissions implementation that had never reached production; </w:t>
      </w:r>
      <w:proofErr w:type="spellStart"/>
      <w:r>
        <w:rPr>
          <w:color w:val="333333"/>
          <w:sz w:val="21"/>
          <w:szCs w:val="21"/>
        </w:rPr>
        <w:t>traveled</w:t>
      </w:r>
      <w:proofErr w:type="spellEnd"/>
      <w:r>
        <w:rPr>
          <w:color w:val="333333"/>
          <w:sz w:val="21"/>
          <w:szCs w:val="21"/>
        </w:rPr>
        <w:t xml:space="preserve"> onsite to Egypt to lead a 4-month recovery effort.</w:t>
      </w:r>
    </w:p>
    <w:p w14:paraId="7F00CA73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Collaborated directly with the Sales Ops Director, HR, and Finance leadership to diagnose implementation gaps and business requirement mismatches.</w:t>
      </w:r>
    </w:p>
    <w:p w14:paraId="5C63A89E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lastRenderedPageBreak/>
        <w:t>Identified and corrected flaws in the existing plan implementation, redesigning rules to align with actual business requirements.</w:t>
      </w:r>
    </w:p>
    <w:p w14:paraId="7648A590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Developed reporting suite for Sales Reps, Finance, and HR teams to ensure payment accuracy and transparency.</w:t>
      </w:r>
    </w:p>
    <w:p w14:paraId="5C04824B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Led UAT support and successfully moved the long-stalled project into production within the 4-month window.</w:t>
      </w:r>
    </w:p>
    <w:p w14:paraId="34075030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Trained the business team on SAP Commissions, enabling them to independently and accurately manage sales rep payments, and handed over the solution to </w:t>
      </w:r>
      <w:proofErr w:type="spellStart"/>
      <w:r>
        <w:rPr>
          <w:color w:val="333333"/>
          <w:sz w:val="21"/>
          <w:szCs w:val="21"/>
        </w:rPr>
        <w:t>Mobinil</w:t>
      </w:r>
      <w:proofErr w:type="spellEnd"/>
      <w:r>
        <w:rPr>
          <w:color w:val="333333"/>
          <w:sz w:val="21"/>
          <w:szCs w:val="21"/>
        </w:rPr>
        <w:t xml:space="preserve"> IT.</w:t>
      </w:r>
    </w:p>
    <w:p w14:paraId="179C0C38" w14:textId="77777777" w:rsidR="000C6877" w:rsidRDefault="00000000">
      <w:pPr>
        <w:spacing w:before="120" w:after="40"/>
      </w:pPr>
      <w:r>
        <w:rPr>
          <w:b/>
          <w:bCs/>
          <w:color w:val="333333"/>
          <w:sz w:val="21"/>
          <w:szCs w:val="21"/>
        </w:rPr>
        <w:t>Client: Telefónica (Germany)</w:t>
      </w:r>
    </w:p>
    <w:p w14:paraId="588D7E75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Selected for this engagement based on strong delivery track record on the </w:t>
      </w:r>
      <w:proofErr w:type="spellStart"/>
      <w:r>
        <w:rPr>
          <w:color w:val="333333"/>
          <w:sz w:val="21"/>
          <w:szCs w:val="21"/>
        </w:rPr>
        <w:t>Mobinil</w:t>
      </w:r>
      <w:proofErr w:type="spellEnd"/>
      <w:r>
        <w:rPr>
          <w:color w:val="333333"/>
          <w:sz w:val="21"/>
          <w:szCs w:val="21"/>
        </w:rPr>
        <w:t xml:space="preserve"> project.</w:t>
      </w:r>
    </w:p>
    <w:p w14:paraId="47393E99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Led requirements-gathering workshops to define compensation plan design and reporting/dashboard requirements for a program spanning 99,000+ agencies across Germany.</w:t>
      </w:r>
    </w:p>
    <w:p w14:paraId="7A23433A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Owned the complete sales compensation program lifecycle — requirements analysis, design, build, unit testing, UAT, production deployment, and post-production support — spanning plan design, rule updates, participant data management, and incentive calculations.</w:t>
      </w:r>
    </w:p>
    <w:p w14:paraId="35D70B7F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Provided daily production support, monitoring and processing ~500K daily transactions, running compensation pipelines, and refreshing sales rep reports on a daily basis.</w:t>
      </w:r>
    </w:p>
    <w:p w14:paraId="15E0D18B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Delivered ongoing feature enhancements — plan modifications, rule updates, dashboards, plan communicators, and reports — incorporating customer feedback to improve user experience and satisfaction.</w:t>
      </w:r>
    </w:p>
    <w:p w14:paraId="6CD38322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Partnered with cross-functional Sales, Finance, and HR teams to manage end-to-end compensation processes, ensuring accuracy, compliance, and alignment with business goals.</w:t>
      </w:r>
    </w:p>
    <w:p w14:paraId="095A8DB1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Performed data </w:t>
      </w:r>
      <w:proofErr w:type="spellStart"/>
      <w:r>
        <w:rPr>
          <w:color w:val="333333"/>
          <w:sz w:val="21"/>
          <w:szCs w:val="21"/>
        </w:rPr>
        <w:t>modeling</w:t>
      </w:r>
      <w:proofErr w:type="spellEnd"/>
      <w:r>
        <w:rPr>
          <w:color w:val="333333"/>
          <w:sz w:val="21"/>
          <w:szCs w:val="21"/>
        </w:rPr>
        <w:t xml:space="preserve"> for reporting tables to support scalable, accurate compensation reporting.</w:t>
      </w:r>
    </w:p>
    <w:p w14:paraId="71FA66C9" w14:textId="77777777" w:rsidR="000C6877" w:rsidRDefault="00000000">
      <w:pPr>
        <w:tabs>
          <w:tab w:val="right" w:pos="9026"/>
        </w:tabs>
        <w:spacing w:before="200" w:after="20"/>
      </w:pPr>
      <w:r>
        <w:rPr>
          <w:b/>
          <w:bCs/>
          <w:color w:val="1F3864"/>
          <w:sz w:val="23"/>
          <w:szCs w:val="23"/>
        </w:rPr>
        <w:t>HSBC GLT India Pvt Ltd</w:t>
      </w:r>
      <w:r>
        <w:rPr>
          <w:b/>
          <w:bCs/>
          <w:color w:val="555555"/>
          <w:sz w:val="21"/>
          <w:szCs w:val="21"/>
        </w:rPr>
        <w:tab/>
        <w:t>Apr 2010 – Oct 2014</w:t>
      </w:r>
    </w:p>
    <w:p w14:paraId="2E4622A9" w14:textId="77777777" w:rsidR="000C6877" w:rsidRDefault="00000000">
      <w:r>
        <w:rPr>
          <w:b/>
          <w:bCs/>
          <w:color w:val="333333"/>
          <w:sz w:val="21"/>
          <w:szCs w:val="21"/>
        </w:rPr>
        <w:t>Consultant Specialist</w:t>
      </w:r>
    </w:p>
    <w:p w14:paraId="53AC679D" w14:textId="77777777" w:rsidR="000C6877" w:rsidRDefault="00000000">
      <w:pPr>
        <w:spacing w:after="80"/>
      </w:pPr>
      <w:r>
        <w:rPr>
          <w:i/>
          <w:iCs/>
          <w:color w:val="555555"/>
        </w:rPr>
        <w:t>Compensation Plans Developer</w:t>
      </w:r>
    </w:p>
    <w:p w14:paraId="180FD10C" w14:textId="77777777" w:rsidR="000C6877" w:rsidRDefault="00000000">
      <w:pPr>
        <w:spacing w:after="80"/>
      </w:pPr>
      <w:r>
        <w:rPr>
          <w:i/>
          <w:iCs/>
          <w:color w:val="555555"/>
        </w:rPr>
        <w:t>Client: HSBC North America — Banking</w:t>
      </w:r>
    </w:p>
    <w:p w14:paraId="31D37920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Promoted to Consultant Specialist, expanding scope from reporting into full SAP Commissions plan design and compensation logic.</w:t>
      </w:r>
    </w:p>
    <w:p w14:paraId="18DA8A35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Developed deep expertise in SAP Commissions plan components — Credit Rules, Primary/Secondary Measurement Rules, Incentive Rules, and Deposit Rules — designing and troubleshooting issues across payment calculations in both SAP Commissions and downstream reports.</w:t>
      </w:r>
    </w:p>
    <w:p w14:paraId="12F4D4F8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Developed and modified compensation rules and Actuate reports to support evolving incentive strategies, ensuring alignment between plan design and reporting output.</w:t>
      </w:r>
    </w:p>
    <w:p w14:paraId="559AED08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compensation plans, rules, and SAP Commissions objects from scratch, supporting new and evolving incentive strategies for the business.</w:t>
      </w:r>
    </w:p>
    <w:p w14:paraId="33843BED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Led requirements gathering and end-to-end implementation for annual incentive plan changes (2012 &amp; 2013), delivering projects on time, within budget, and with no major defects.</w:t>
      </w:r>
    </w:p>
    <w:p w14:paraId="72FBBBC6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Acted as functional expert for incentive plans, translating business requirements into technical solutions spanning reporting, compensation, and ETL modules.</w:t>
      </w:r>
    </w:p>
    <w:p w14:paraId="3E5FA27A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Performed data </w:t>
      </w:r>
      <w:proofErr w:type="spellStart"/>
      <w:r>
        <w:rPr>
          <w:color w:val="333333"/>
          <w:sz w:val="21"/>
          <w:szCs w:val="21"/>
        </w:rPr>
        <w:t>modeling</w:t>
      </w:r>
      <w:proofErr w:type="spellEnd"/>
      <w:r>
        <w:rPr>
          <w:color w:val="333333"/>
          <w:sz w:val="21"/>
          <w:szCs w:val="21"/>
        </w:rPr>
        <w:t xml:space="preserve"> for reporting tables, ensuring accurate and scalable data structures to support compensation reporting.</w:t>
      </w:r>
    </w:p>
    <w:p w14:paraId="75E8EC6C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and documented functional and technical architecture — including reporting frameworks, compensation flow diagrams (Visio), and data integration requirements.</w:t>
      </w:r>
    </w:p>
    <w:p w14:paraId="03C2DDBB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Proposed and implemented production automation improvements, streamlining recurring processes and reducing cycle time.</w:t>
      </w:r>
    </w:p>
    <w:p w14:paraId="65C0F106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Directed cross-training initiatives across modules, improving team flexibility, delivery speed, and overall performance.</w:t>
      </w:r>
    </w:p>
    <w:p w14:paraId="35EB65D2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Mentored junior team members into well-rounded professionals, strengthening long-term team capability.</w:t>
      </w:r>
    </w:p>
    <w:p w14:paraId="22ADFFAF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Served as single point of contact for business stakeholders, streamlining communication across onsite, offshore, business, and technical teams.</w:t>
      </w:r>
    </w:p>
    <w:p w14:paraId="0836A09D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Acted as onsite coordinator for the major yearly plan-change project in the reporting module, bridging business requirements with offshore delivery.</w:t>
      </w:r>
    </w:p>
    <w:p w14:paraId="32BC57D1" w14:textId="77777777" w:rsidR="000C6877" w:rsidRDefault="00000000">
      <w:pPr>
        <w:tabs>
          <w:tab w:val="right" w:pos="9026"/>
        </w:tabs>
        <w:spacing w:before="200" w:after="20"/>
      </w:pPr>
      <w:r>
        <w:rPr>
          <w:b/>
          <w:bCs/>
          <w:color w:val="1F3864"/>
          <w:sz w:val="23"/>
          <w:szCs w:val="23"/>
        </w:rPr>
        <w:t>HSBC GLT India Pvt Ltd</w:t>
      </w:r>
      <w:r>
        <w:rPr>
          <w:b/>
          <w:bCs/>
          <w:color w:val="555555"/>
          <w:sz w:val="21"/>
          <w:szCs w:val="21"/>
        </w:rPr>
        <w:tab/>
        <w:t>Nov 2008 – Mar 2010</w:t>
      </w:r>
    </w:p>
    <w:p w14:paraId="7E81A9EA" w14:textId="77777777" w:rsidR="000C6877" w:rsidRDefault="00000000">
      <w:r>
        <w:rPr>
          <w:b/>
          <w:bCs/>
          <w:color w:val="333333"/>
          <w:sz w:val="21"/>
          <w:szCs w:val="21"/>
        </w:rPr>
        <w:t>Senior Software Engineer</w:t>
      </w:r>
    </w:p>
    <w:p w14:paraId="4F6070AA" w14:textId="77777777" w:rsidR="000C6877" w:rsidRDefault="00000000">
      <w:pPr>
        <w:spacing w:after="80"/>
      </w:pPr>
      <w:r>
        <w:rPr>
          <w:i/>
          <w:iCs/>
          <w:color w:val="555555"/>
        </w:rPr>
        <w:lastRenderedPageBreak/>
        <w:t>Compensation Report Developer</w:t>
      </w:r>
    </w:p>
    <w:p w14:paraId="41CF10EF" w14:textId="77777777" w:rsidR="000C6877" w:rsidRDefault="00000000">
      <w:pPr>
        <w:spacing w:after="80"/>
      </w:pPr>
      <w:r>
        <w:rPr>
          <w:i/>
          <w:iCs/>
          <w:color w:val="555555"/>
        </w:rPr>
        <w:t>Client: HSBC North America — Banking</w:t>
      </w:r>
    </w:p>
    <w:p w14:paraId="3FC97F3C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Promoted to Senior Software Engineer in recognition of technical ownership and reliability on critical compensation reporting.</w:t>
      </w:r>
    </w:p>
    <w:p w14:paraId="3022F58B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Expanded technical scope into Oracle stored procedures — diagnosing and resolving issues in reporting stored procedures, improving data stability and accuracy.</w:t>
      </w:r>
    </w:p>
    <w:p w14:paraId="483299AE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and optimized Oracle PL/SQL stored procedures to populate reporting tables, improving data accuracy and processing performance.</w:t>
      </w:r>
    </w:p>
    <w:p w14:paraId="583E8D4A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Authored technical design documents for reporting changes, enhancements, and issue fixes — including retroactively documenting legacy reports to improve knowledge continuity.</w:t>
      </w:r>
    </w:p>
    <w:p w14:paraId="72BF2AFE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Took ownership of reporting deliverables from offshore, accountable for timelines, quality, and stakeholder communication.</w:t>
      </w:r>
    </w:p>
    <w:p w14:paraId="2AE14DAF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Developed working knowledge of SAP Commissions compensation elements (rules, fixed values, lookup tables, rate tables) and the SAP Commissions calculation engine/pipeline.</w:t>
      </w:r>
    </w:p>
    <w:p w14:paraId="206DEC59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Investigated data mismatches between compensation/transaction reports and commission payouts, collaborating with the compensation team to identify and resolve root causes.</w:t>
      </w:r>
    </w:p>
    <w:p w14:paraId="3410C788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Mentored and trained 2 new joiners on Actuate and SAP Commissions reporting, enabling them to ramp up and contribute independently.</w:t>
      </w:r>
    </w:p>
    <w:p w14:paraId="02C384E7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  <w:sz w:val="21"/>
          <w:szCs w:val="21"/>
        </w:rPr>
        <w:t>Traveled</w:t>
      </w:r>
      <w:proofErr w:type="spellEnd"/>
      <w:r>
        <w:rPr>
          <w:color w:val="333333"/>
          <w:sz w:val="21"/>
          <w:szCs w:val="21"/>
        </w:rPr>
        <w:t xml:space="preserve"> onsite to the US for 5 months as coordinator for the year-end compensation plan-change project, bridging business requirements with offshore delivery.</w:t>
      </w:r>
    </w:p>
    <w:p w14:paraId="21CE32E3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Led a 7-member offshore reporting team, combining hands-on PL/SQL development with issue resolution for SAP Commissions plans.</w:t>
      </w:r>
    </w:p>
    <w:p w14:paraId="7E83054E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Managed the complete reporting project lifecycle: requirements gathering, design, build, unit testing, UAT support, production deployment, and post-production support.</w:t>
      </w:r>
    </w:p>
    <w:p w14:paraId="036F8630" w14:textId="77777777" w:rsidR="000C6877" w:rsidRDefault="00000000">
      <w:pPr>
        <w:tabs>
          <w:tab w:val="right" w:pos="9026"/>
        </w:tabs>
        <w:spacing w:before="200" w:after="20"/>
      </w:pPr>
      <w:r>
        <w:rPr>
          <w:b/>
          <w:bCs/>
          <w:color w:val="1F3864"/>
          <w:sz w:val="23"/>
          <w:szCs w:val="23"/>
        </w:rPr>
        <w:t>HSBC GLT India Pvt Ltd</w:t>
      </w:r>
      <w:r>
        <w:rPr>
          <w:b/>
          <w:bCs/>
          <w:color w:val="555555"/>
          <w:sz w:val="21"/>
          <w:szCs w:val="21"/>
        </w:rPr>
        <w:tab/>
        <w:t>Apr 2007 – Oct 2008</w:t>
      </w:r>
    </w:p>
    <w:p w14:paraId="687B94DC" w14:textId="77777777" w:rsidR="000C6877" w:rsidRDefault="00000000">
      <w:r>
        <w:rPr>
          <w:b/>
          <w:bCs/>
          <w:color w:val="333333"/>
          <w:sz w:val="21"/>
          <w:szCs w:val="21"/>
        </w:rPr>
        <w:t>Software Engineer</w:t>
      </w:r>
    </w:p>
    <w:p w14:paraId="680AA951" w14:textId="77777777" w:rsidR="000C6877" w:rsidRDefault="00000000">
      <w:pPr>
        <w:spacing w:after="80"/>
      </w:pPr>
      <w:r>
        <w:rPr>
          <w:i/>
          <w:iCs/>
          <w:color w:val="555555"/>
        </w:rPr>
        <w:t>Report Developer</w:t>
      </w:r>
    </w:p>
    <w:p w14:paraId="7C0E69C1" w14:textId="77777777" w:rsidR="000C6877" w:rsidRDefault="00000000">
      <w:pPr>
        <w:spacing w:after="80"/>
      </w:pPr>
      <w:r>
        <w:rPr>
          <w:i/>
          <w:iCs/>
          <w:color w:val="555555"/>
        </w:rPr>
        <w:t>Client: HSBC North America — Banking</w:t>
      </w:r>
    </w:p>
    <w:p w14:paraId="4FFC0F71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Joined the SAP Commissions team as Actuate report developer, leveraging prior Actuate expertise to take ownership of critical compensation reporting.</w:t>
      </w:r>
    </w:p>
    <w:p w14:paraId="13E94555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Sole owner of the two most business-critical reports — Compensation Summary and Transaction Details — for the entire tenure, independently handling all issues and enhancements.</w:t>
      </w:r>
    </w:p>
    <w:p w14:paraId="77159B34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Delivered year-end reporting changes and resolved ~20 defects across releases, ensuring uninterrupted, accurate compensation reporting for the client.</w:t>
      </w:r>
    </w:p>
    <w:p w14:paraId="12F0051E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new reports using Actuate ERD Pro with page-level security, ensuring role-based access control over sensitive financial and compensation data.</w:t>
      </w:r>
    </w:p>
    <w:p w14:paraId="1D0100AE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Enhanced and resolved defects in legacy Actuate reports from prior releases, improving reliability and strengthening user confidence in reporting accuracy.</w:t>
      </w:r>
    </w:p>
    <w:p w14:paraId="4A83D034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Owned end-to-end report-level SQL development and tuning for compensation and transaction reporting, serving a North American banking client.</w:t>
      </w:r>
    </w:p>
    <w:p w14:paraId="3DD72F2F" w14:textId="77777777" w:rsidR="000C6877" w:rsidRDefault="00000000">
      <w:pPr>
        <w:tabs>
          <w:tab w:val="right" w:pos="9026"/>
        </w:tabs>
        <w:spacing w:before="200" w:after="20"/>
      </w:pPr>
      <w:r>
        <w:rPr>
          <w:b/>
          <w:bCs/>
          <w:color w:val="1F3864"/>
          <w:sz w:val="23"/>
          <w:szCs w:val="23"/>
        </w:rPr>
        <w:t>Polaris Software Limited</w:t>
      </w:r>
      <w:r>
        <w:rPr>
          <w:b/>
          <w:bCs/>
          <w:color w:val="555555"/>
          <w:sz w:val="21"/>
          <w:szCs w:val="21"/>
        </w:rPr>
        <w:tab/>
        <w:t>Mar 2005 – Mar 2007</w:t>
      </w:r>
    </w:p>
    <w:p w14:paraId="033A052E" w14:textId="77777777" w:rsidR="000C6877" w:rsidRDefault="00000000">
      <w:r>
        <w:rPr>
          <w:b/>
          <w:bCs/>
          <w:color w:val="333333"/>
          <w:sz w:val="21"/>
          <w:szCs w:val="21"/>
        </w:rPr>
        <w:t>Systems Engineer</w:t>
      </w:r>
    </w:p>
    <w:p w14:paraId="63E566C9" w14:textId="77777777" w:rsidR="000C6877" w:rsidRDefault="00000000">
      <w:pPr>
        <w:spacing w:after="80"/>
      </w:pPr>
      <w:r>
        <w:rPr>
          <w:i/>
          <w:iCs/>
          <w:color w:val="555555"/>
        </w:rPr>
        <w:t>Report Developer</w:t>
      </w:r>
    </w:p>
    <w:p w14:paraId="72A52C3F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Trained on Actuate reporting as a fresher and grew into an independent developer, delivering data reporting solutions for stock administration systems (inquiry, execution, and transaction reporting).</w:t>
      </w:r>
    </w:p>
    <w:p w14:paraId="459F6E10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Migrated ~30 reports from Actuate 7 to Actuate 8, ensuring data accuracy and continuity across the reporting pipeline during platform transition.</w:t>
      </w:r>
    </w:p>
    <w:p w14:paraId="104E3B59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  <w:sz w:val="21"/>
          <w:szCs w:val="21"/>
        </w:rPr>
        <w:t>Analyzed</w:t>
      </w:r>
      <w:proofErr w:type="spellEnd"/>
      <w:r>
        <w:rPr>
          <w:color w:val="333333"/>
          <w:sz w:val="21"/>
          <w:szCs w:val="21"/>
        </w:rPr>
        <w:t xml:space="preserve"> and optimized SQL queries powering a nightly batch reporting process, reducing processing time by 20–30 minutes and improving data availability for downstream users.</w:t>
      </w:r>
    </w:p>
    <w:p w14:paraId="24478F83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Built and maintained multilingual reporting outputs (English, French, Chinese), enabling consistent data delivery and accessibility across global business units.</w:t>
      </w:r>
    </w:p>
    <w:p w14:paraId="685967AF" w14:textId="77777777" w:rsidR="000C687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lastRenderedPageBreak/>
        <w:t>Worked extensively with relational data models and SQL to extract, validate, and present business-critical data for employees and business stakeholders.</w:t>
      </w:r>
    </w:p>
    <w:p w14:paraId="48EB8F46" w14:textId="77777777" w:rsidR="000C6877" w:rsidRDefault="00000000">
      <w:pPr>
        <w:pBdr>
          <w:bottom w:val="single" w:sz="8" w:space="4" w:color="1F3864"/>
        </w:pBdr>
        <w:spacing w:before="300" w:after="120"/>
      </w:pPr>
      <w:r>
        <w:rPr>
          <w:b/>
          <w:bCs/>
          <w:color w:val="1F3864"/>
          <w:sz w:val="24"/>
          <w:szCs w:val="24"/>
        </w:rPr>
        <w:t>EDUCATION</w:t>
      </w:r>
    </w:p>
    <w:p w14:paraId="0FE43D16" w14:textId="77777777" w:rsidR="000C6877" w:rsidRDefault="00000000">
      <w:pPr>
        <w:spacing w:after="40"/>
      </w:pPr>
      <w:proofErr w:type="spellStart"/>
      <w:r>
        <w:rPr>
          <w:color w:val="333333"/>
          <w:sz w:val="21"/>
          <w:szCs w:val="21"/>
        </w:rPr>
        <w:t>B.Tech</w:t>
      </w:r>
      <w:proofErr w:type="spellEnd"/>
      <w:r>
        <w:rPr>
          <w:color w:val="333333"/>
          <w:sz w:val="21"/>
          <w:szCs w:val="21"/>
        </w:rPr>
        <w:t xml:space="preserve">, Information Technology — </w:t>
      </w:r>
      <w:proofErr w:type="spellStart"/>
      <w:r>
        <w:rPr>
          <w:color w:val="333333"/>
          <w:sz w:val="21"/>
          <w:szCs w:val="21"/>
        </w:rPr>
        <w:t>Jyothismathi</w:t>
      </w:r>
      <w:proofErr w:type="spellEnd"/>
      <w:r>
        <w:rPr>
          <w:color w:val="333333"/>
          <w:sz w:val="21"/>
          <w:szCs w:val="21"/>
        </w:rPr>
        <w:t xml:space="preserve"> Institute of Technology and Science, Karimnagar, Telangana, India</w:t>
      </w:r>
    </w:p>
    <w:p w14:paraId="42082180" w14:textId="77777777" w:rsidR="000C6877" w:rsidRDefault="00000000">
      <w:pPr>
        <w:spacing w:after="40"/>
      </w:pPr>
      <w:r>
        <w:rPr>
          <w:color w:val="333333"/>
          <w:sz w:val="21"/>
          <w:szCs w:val="21"/>
        </w:rPr>
        <w:t>Advanced Diploma — CDAC, Pune, Maharashtra, India</w:t>
      </w:r>
    </w:p>
    <w:sectPr w:rsidR="000C687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102531"/>
    <w:multiLevelType w:val="hybridMultilevel"/>
    <w:tmpl w:val="FD2E6374"/>
    <w:lvl w:ilvl="0" w:tplc="F0EC42DC">
      <w:start w:val="1"/>
      <w:numFmt w:val="bullet"/>
      <w:lvlText w:val="●"/>
      <w:lvlJc w:val="left"/>
      <w:pPr>
        <w:ind w:left="720" w:hanging="360"/>
      </w:pPr>
    </w:lvl>
    <w:lvl w:ilvl="1" w:tplc="58CE67A8">
      <w:start w:val="1"/>
      <w:numFmt w:val="bullet"/>
      <w:lvlText w:val="○"/>
      <w:lvlJc w:val="left"/>
      <w:pPr>
        <w:ind w:left="1440" w:hanging="360"/>
      </w:pPr>
    </w:lvl>
    <w:lvl w:ilvl="2" w:tplc="2AC06F76">
      <w:start w:val="1"/>
      <w:numFmt w:val="bullet"/>
      <w:lvlText w:val="■"/>
      <w:lvlJc w:val="left"/>
      <w:pPr>
        <w:ind w:left="2160" w:hanging="360"/>
      </w:pPr>
    </w:lvl>
    <w:lvl w:ilvl="3" w:tplc="9D683F2E">
      <w:start w:val="1"/>
      <w:numFmt w:val="bullet"/>
      <w:lvlText w:val="●"/>
      <w:lvlJc w:val="left"/>
      <w:pPr>
        <w:ind w:left="2880" w:hanging="360"/>
      </w:pPr>
    </w:lvl>
    <w:lvl w:ilvl="4" w:tplc="55EA5730">
      <w:start w:val="1"/>
      <w:numFmt w:val="bullet"/>
      <w:lvlText w:val="○"/>
      <w:lvlJc w:val="left"/>
      <w:pPr>
        <w:ind w:left="3600" w:hanging="360"/>
      </w:pPr>
    </w:lvl>
    <w:lvl w:ilvl="5" w:tplc="2940DA2E">
      <w:start w:val="1"/>
      <w:numFmt w:val="bullet"/>
      <w:lvlText w:val="■"/>
      <w:lvlJc w:val="left"/>
      <w:pPr>
        <w:ind w:left="4320" w:hanging="360"/>
      </w:pPr>
    </w:lvl>
    <w:lvl w:ilvl="6" w:tplc="A5CE480C">
      <w:start w:val="1"/>
      <w:numFmt w:val="bullet"/>
      <w:lvlText w:val="●"/>
      <w:lvlJc w:val="left"/>
      <w:pPr>
        <w:ind w:left="5040" w:hanging="360"/>
      </w:pPr>
    </w:lvl>
    <w:lvl w:ilvl="7" w:tplc="68DAE980">
      <w:start w:val="1"/>
      <w:numFmt w:val="bullet"/>
      <w:lvlText w:val="●"/>
      <w:lvlJc w:val="left"/>
      <w:pPr>
        <w:ind w:left="5760" w:hanging="360"/>
      </w:pPr>
    </w:lvl>
    <w:lvl w:ilvl="8" w:tplc="55EEE1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5D3D88"/>
    <w:multiLevelType w:val="hybridMultilevel"/>
    <w:tmpl w:val="B88411B4"/>
    <w:lvl w:ilvl="0" w:tplc="98883BE6">
      <w:start w:val="1"/>
      <w:numFmt w:val="bullet"/>
      <w:lvlText w:val="•"/>
      <w:lvlJc w:val="left"/>
      <w:pPr>
        <w:ind w:left="360" w:hanging="260"/>
      </w:pPr>
    </w:lvl>
    <w:lvl w:ilvl="1" w:tplc="74EABB26">
      <w:numFmt w:val="decimal"/>
      <w:lvlText w:val=""/>
      <w:lvlJc w:val="left"/>
    </w:lvl>
    <w:lvl w:ilvl="2" w:tplc="3648B2FE">
      <w:numFmt w:val="decimal"/>
      <w:lvlText w:val=""/>
      <w:lvlJc w:val="left"/>
    </w:lvl>
    <w:lvl w:ilvl="3" w:tplc="38EACA68">
      <w:numFmt w:val="decimal"/>
      <w:lvlText w:val=""/>
      <w:lvlJc w:val="left"/>
    </w:lvl>
    <w:lvl w:ilvl="4" w:tplc="8F7C10B6">
      <w:numFmt w:val="decimal"/>
      <w:lvlText w:val=""/>
      <w:lvlJc w:val="left"/>
    </w:lvl>
    <w:lvl w:ilvl="5" w:tplc="576C46B4">
      <w:numFmt w:val="decimal"/>
      <w:lvlText w:val=""/>
      <w:lvlJc w:val="left"/>
    </w:lvl>
    <w:lvl w:ilvl="6" w:tplc="E690CFA4">
      <w:numFmt w:val="decimal"/>
      <w:lvlText w:val=""/>
      <w:lvlJc w:val="left"/>
    </w:lvl>
    <w:lvl w:ilvl="7" w:tplc="6BA64806">
      <w:numFmt w:val="decimal"/>
      <w:lvlText w:val=""/>
      <w:lvlJc w:val="left"/>
    </w:lvl>
    <w:lvl w:ilvl="8" w:tplc="A1A00C2A">
      <w:numFmt w:val="decimal"/>
      <w:lvlText w:val=""/>
      <w:lvlJc w:val="left"/>
    </w:lvl>
  </w:abstractNum>
  <w:num w:numId="1" w16cid:durableId="1015763917">
    <w:abstractNumId w:val="0"/>
    <w:lvlOverride w:ilvl="0">
      <w:startOverride w:val="1"/>
    </w:lvlOverride>
  </w:num>
  <w:num w:numId="2" w16cid:durableId="17793754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877"/>
    <w:rsid w:val="000C6877"/>
    <w:rsid w:val="00EA59A4"/>
    <w:rsid w:val="00F7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76359"/>
  <w15:docId w15:val="{307377CE-374F-6B4B-B184-390C09A0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2265</Words>
  <Characters>12915</Characters>
  <Application>Microsoft Office Word</Application>
  <DocSecurity>0</DocSecurity>
  <Lines>107</Lines>
  <Paragraphs>30</Paragraphs>
  <ScaleCrop>false</ScaleCrop>
  <Company/>
  <LinksUpToDate>false</LinksUpToDate>
  <CharactersWithSpaces>15150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Sharath Kalakuntla</cp:lastModifiedBy>
  <cp:revision>2</cp:revision>
  <dcterms:created xsi:type="dcterms:W3CDTF">2026-07-30T04:48:00Z</dcterms:created>
  <dcterms:modified xsi:type="dcterms:W3CDTF">2026-07-30T17:58:00Z</dcterms:modified>
</cp:coreProperties>
</file>