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Logistic Regression (Binary Classifier):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Logistic Regression is a regression model where the dependent variable is categorical. In our project, the dependent variable is binary, hence indicating a Binary Classifier form of logistic regression. In binary classification, the dependent variable can take up only two values, ‘0’ or ‘1’. Such a representation is indicative of tackling problems such as pass/fail, accepted/rejected and so 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Sigmoid function-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Cs w:val="26"/>
        </w:rPr>
        <w:t xml:space="preserve">The output vector will only be 0 or 1 i.e.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>y∈{0,1}</w:t>
      </w: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4"/>
        </w:rPr>
        <w:t xml:space="preserve">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The hypothesis function h(x) must satisfy 0&lt;h(x)&lt;1. In order to map h(x) to the interval (0,1) we use the sigmoid function, also known as the logistic function.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2208530</wp:posOffset>
            </wp:positionH>
            <wp:positionV relativeFrom="paragraph">
              <wp:posOffset>130175</wp:posOffset>
            </wp:positionV>
            <wp:extent cx="1524000" cy="1164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The function g(z) known as the sigmoid function, maps any real number to the (0,1) interval. We use sigmoid function to determine the probability of the output given a particular input.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Cost Function-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The cost function for the logistic regression is as follows-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978535</wp:posOffset>
            </wp:positionH>
            <wp:positionV relativeFrom="paragraph">
              <wp:posOffset>173990</wp:posOffset>
            </wp:positionV>
            <wp:extent cx="4027805" cy="10775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The above two forms of the cost function can be clubbed into one single equation as shown below,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875030</wp:posOffset>
            </wp:positionH>
            <wp:positionV relativeFrom="paragraph">
              <wp:posOffset>65405</wp:posOffset>
            </wp:positionV>
            <wp:extent cx="4430395" cy="4133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Vectorized implementation is as shown below,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1130300</wp:posOffset>
            </wp:positionH>
            <wp:positionV relativeFrom="paragraph">
              <wp:posOffset>53340</wp:posOffset>
            </wp:positionV>
            <wp:extent cx="3962400" cy="75120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Gradient Descent-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General form of gradient descent,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2153920</wp:posOffset>
            </wp:positionH>
            <wp:positionV relativeFrom="paragraph">
              <wp:posOffset>141605</wp:posOffset>
            </wp:positionV>
            <wp:extent cx="2025015" cy="99060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Vectorized implementation,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2023110</wp:posOffset>
            </wp:positionH>
            <wp:positionV relativeFrom="paragraph">
              <wp:posOffset>109220</wp:posOffset>
            </wp:positionV>
            <wp:extent cx="2286000" cy="55499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Features used for Banking Dataset: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245"/>
        <w:gridCol w:w="7726"/>
      </w:tblGrid>
      <w:tr>
        <w:trPr/>
        <w:tc>
          <w:tcPr>
            <w:tcW w:w="2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Age</w:t>
            </w:r>
          </w:p>
        </w:tc>
        <w:tc>
          <w:tcPr>
            <w:tcW w:w="7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;Helvetica;sans-serif" w:hAnsi="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  <w:t>(numeric)</w:t>
            </w:r>
          </w:p>
        </w:tc>
      </w:tr>
      <w:tr>
        <w:trPr/>
        <w:tc>
          <w:tcPr>
            <w:tcW w:w="2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Job</w:t>
            </w:r>
          </w:p>
        </w:tc>
        <w:tc>
          <w:tcPr>
            <w:tcW w:w="7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caps w:val="false"/>
                <w:smallCaps w:val="false"/>
                <w:color w:val="123654"/>
                <w:spacing w:val="0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  <w:t>type of job (categorical: 'admin.','blue-collar','entrepreneur','housemaid','management','retired','self-employed','services','student','technician','unemployed','unknown')</w:t>
            </w:r>
          </w:p>
        </w:tc>
      </w:tr>
      <w:tr>
        <w:trPr/>
        <w:tc>
          <w:tcPr>
            <w:tcW w:w="2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Marital</w:t>
            </w:r>
          </w:p>
        </w:tc>
        <w:tc>
          <w:tcPr>
            <w:tcW w:w="7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;Helvetica;sans-serif" w:hAnsi="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  <w:t>marital status (categorical: 'divorced','married','single','unknown'; note: 'divorced' means divorced or widowed)</w:t>
            </w:r>
          </w:p>
        </w:tc>
      </w:tr>
      <w:tr>
        <w:trPr/>
        <w:tc>
          <w:tcPr>
            <w:tcW w:w="2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Education</w:t>
            </w:r>
          </w:p>
        </w:tc>
        <w:tc>
          <w:tcPr>
            <w:tcW w:w="7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;Helvetica;sans-serif" w:hAnsi="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  <w:t>(categorical: 'basic.4y','basic.6y','basic.9y','high.school','illiterate','professional.course','university.degree','unknown')</w:t>
            </w:r>
          </w:p>
        </w:tc>
      </w:tr>
      <w:tr>
        <w:trPr/>
        <w:tc>
          <w:tcPr>
            <w:tcW w:w="2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Defaulter</w:t>
            </w:r>
          </w:p>
        </w:tc>
        <w:tc>
          <w:tcPr>
            <w:tcW w:w="7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;Helvetica;sans-serif" w:hAnsi="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  <w:t>has credit in default? (categorical: 'no','yes','unknown')</w:t>
            </w:r>
          </w:p>
        </w:tc>
      </w:tr>
      <w:tr>
        <w:trPr/>
        <w:tc>
          <w:tcPr>
            <w:tcW w:w="2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Housing</w:t>
            </w:r>
          </w:p>
        </w:tc>
        <w:tc>
          <w:tcPr>
            <w:tcW w:w="7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;Helvetica;sans-serif" w:hAnsi="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  <w:t>has housing loan? (categorical: 'no','yes','unknown')</w:t>
            </w:r>
          </w:p>
        </w:tc>
      </w:tr>
      <w:tr>
        <w:trPr/>
        <w:tc>
          <w:tcPr>
            <w:tcW w:w="2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Loan</w:t>
            </w:r>
          </w:p>
        </w:tc>
        <w:tc>
          <w:tcPr>
            <w:tcW w:w="7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caps w:val="false"/>
                <w:smallCaps w:val="false"/>
                <w:color w:val="123654"/>
                <w:spacing w:val="0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  <w:t>has personal loan? (categorical: 'no','yes','unknown')</w:t>
            </w:r>
          </w:p>
        </w:tc>
      </w:tr>
      <w:tr>
        <w:trPr/>
        <w:tc>
          <w:tcPr>
            <w:tcW w:w="2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Contact</w:t>
            </w:r>
          </w:p>
        </w:tc>
        <w:tc>
          <w:tcPr>
            <w:tcW w:w="7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;Helvetica;sans-serif" w:hAnsi="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  <w:t>contact communication type (categorical: 'cellular','telephone')</w:t>
            </w:r>
          </w:p>
        </w:tc>
      </w:tr>
      <w:tr>
        <w:trPr/>
        <w:tc>
          <w:tcPr>
            <w:tcW w:w="2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Duration</w:t>
            </w:r>
          </w:p>
        </w:tc>
        <w:tc>
          <w:tcPr>
            <w:tcW w:w="7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;Helvetica;sans-serif" w:hAnsi="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  <w:t>last contact duration, in seconds (numeric).</w:t>
            </w:r>
          </w:p>
        </w:tc>
      </w:tr>
      <w:tr>
        <w:trPr/>
        <w:tc>
          <w:tcPr>
            <w:tcW w:w="2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Campaign</w:t>
            </w:r>
          </w:p>
        </w:tc>
        <w:tc>
          <w:tcPr>
            <w:tcW w:w="7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caps w:val="false"/>
                <w:smallCaps w:val="false"/>
                <w:color w:val="123654"/>
                <w:spacing w:val="0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  <w:t>number of contacts performed during this campaign and for this client (numeric, includes last contact)</w:t>
            </w:r>
          </w:p>
        </w:tc>
      </w:tr>
      <w:tr>
        <w:trPr/>
        <w:tc>
          <w:tcPr>
            <w:tcW w:w="2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Pdays</w:t>
            </w:r>
          </w:p>
        </w:tc>
        <w:tc>
          <w:tcPr>
            <w:tcW w:w="7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caps w:val="false"/>
                <w:smallCaps w:val="false"/>
                <w:color w:val="123654"/>
                <w:spacing w:val="0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  <w:t>number of days that passed by after the client was last contacted from a previous campaign</w:t>
            </w:r>
          </w:p>
        </w:tc>
      </w:tr>
      <w:tr>
        <w:trPr/>
        <w:tc>
          <w:tcPr>
            <w:tcW w:w="2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Previous</w:t>
            </w:r>
          </w:p>
        </w:tc>
        <w:tc>
          <w:tcPr>
            <w:tcW w:w="7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;Helvetica;sans-serif" w:hAnsi="Arial;Helvetic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  <w:t>number of contacts performed before this campaign and for this client (numeric)</w:t>
            </w:r>
          </w:p>
        </w:tc>
      </w:tr>
      <w:tr>
        <w:trPr/>
        <w:tc>
          <w:tcPr>
            <w:tcW w:w="2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Poutcome</w:t>
            </w:r>
          </w:p>
        </w:tc>
        <w:tc>
          <w:tcPr>
            <w:tcW w:w="7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Arial" w:hAnsi="Arial"/>
                <w:caps w:val="false"/>
                <w:smallCaps w:val="false"/>
                <w:color w:val="123654"/>
                <w:spacing w:val="0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123654"/>
                <w:spacing w:val="0"/>
                <w:sz w:val="22"/>
              </w:rPr>
              <w:t>outcome of the previous marketing campaign (categorical: 'failure','nonexistent','success')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>Logistic Regression Accuracy-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638810</wp:posOffset>
            </wp:positionH>
            <wp:positionV relativeFrom="paragraph">
              <wp:posOffset>152400</wp:posOffset>
            </wp:positionV>
            <wp:extent cx="4958080" cy="371856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37185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Confusion Matrix-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547370</wp:posOffset>
            </wp:positionH>
            <wp:positionV relativeFrom="paragraph">
              <wp:posOffset>163830</wp:posOffset>
            </wp:positionV>
            <wp:extent cx="4694555" cy="35210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Cost vs Number of Iterations -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4</Pages>
  <Words>304</Words>
  <Characters>2130</Characters>
  <CharactersWithSpaces>2394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2017-12-04T03:50:55Z</dcterms:modified>
  <cp:revision>5</cp:revision>
  <dc:subject/>
  <dc:title/>
</cp:coreProperties>
</file>