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72F2" w14:textId="29F05F9F" w:rsidR="00DE1714" w:rsidRPr="00394F16" w:rsidRDefault="00653F92" w:rsidP="003A7DEC">
      <w:pPr>
        <w:jc w:val="center"/>
        <w:rPr>
          <w:rFonts w:ascii="Arial Narrow" w:hAnsi="Arial Narrow"/>
          <w:b/>
          <w:sz w:val="28"/>
          <w:u w:val="single"/>
        </w:rPr>
      </w:pPr>
      <w:r w:rsidRPr="00394F16">
        <w:rPr>
          <w:rFonts w:ascii="Arial Narrow" w:hAnsi="Arial Narrow"/>
          <w:b/>
          <w:sz w:val="28"/>
          <w:u w:val="single"/>
        </w:rPr>
        <w:t>ITCS 4111/5111</w:t>
      </w:r>
      <w:r w:rsidR="004631EC" w:rsidRPr="00394F16">
        <w:rPr>
          <w:rFonts w:ascii="Arial Narrow" w:hAnsi="Arial Narrow"/>
          <w:b/>
          <w:sz w:val="28"/>
          <w:u w:val="single"/>
        </w:rPr>
        <w:t xml:space="preserve"> </w:t>
      </w:r>
      <w:r w:rsidR="00EA5202" w:rsidRPr="00394F16">
        <w:rPr>
          <w:rFonts w:ascii="Arial Narrow" w:hAnsi="Arial Narrow"/>
          <w:b/>
          <w:sz w:val="28"/>
          <w:u w:val="single"/>
        </w:rPr>
        <w:t xml:space="preserve">Introduction to </w:t>
      </w:r>
      <w:r w:rsidRPr="00394F16">
        <w:rPr>
          <w:rFonts w:ascii="Arial Narrow" w:hAnsi="Arial Narrow"/>
          <w:b/>
          <w:sz w:val="28"/>
          <w:u w:val="single"/>
        </w:rPr>
        <w:t>Natural Language Processing</w:t>
      </w:r>
    </w:p>
    <w:p w14:paraId="1D996FC7" w14:textId="0AAB88DB" w:rsidR="004631EC" w:rsidRPr="00394F16" w:rsidRDefault="00653F92" w:rsidP="00394F16">
      <w:pPr>
        <w:jc w:val="both"/>
        <w:rPr>
          <w:rFonts w:ascii="Arial Narrow" w:hAnsi="Arial Narrow"/>
          <w:b/>
        </w:rPr>
      </w:pPr>
      <w:r w:rsidRPr="00394F16">
        <w:rPr>
          <w:rFonts w:ascii="Arial Narrow" w:hAnsi="Arial Narrow"/>
          <w:b/>
        </w:rPr>
        <w:t>Assignment</w:t>
      </w:r>
      <w:r w:rsidR="00F824AD">
        <w:rPr>
          <w:rFonts w:ascii="Arial Narrow" w:hAnsi="Arial Narrow"/>
          <w:b/>
        </w:rPr>
        <w:t xml:space="preserve"> 5</w:t>
      </w:r>
      <w:r w:rsidR="003A7DEC" w:rsidRPr="00394F16">
        <w:rPr>
          <w:rFonts w:ascii="Arial Narrow" w:hAnsi="Arial Narrow"/>
          <w:b/>
        </w:rPr>
        <w:t xml:space="preserve">             </w:t>
      </w:r>
      <w:r w:rsidR="00394F16">
        <w:rPr>
          <w:rFonts w:ascii="Arial Narrow" w:hAnsi="Arial Narrow"/>
          <w:b/>
        </w:rPr>
        <w:t xml:space="preserve">             </w:t>
      </w:r>
      <w:r w:rsidR="003A7DEC" w:rsidRPr="00394F16">
        <w:rPr>
          <w:rFonts w:ascii="Arial Narrow" w:hAnsi="Arial Narrow"/>
          <w:b/>
        </w:rPr>
        <w:t xml:space="preserve">                  </w:t>
      </w:r>
      <w:r w:rsidRPr="00394F16">
        <w:rPr>
          <w:rFonts w:ascii="Arial Narrow" w:hAnsi="Arial Narrow"/>
          <w:b/>
        </w:rPr>
        <w:t xml:space="preserve">   </w:t>
      </w:r>
      <w:r w:rsidR="00EA5202" w:rsidRPr="00394F16">
        <w:rPr>
          <w:rFonts w:ascii="Arial Narrow" w:hAnsi="Arial Narrow"/>
          <w:b/>
        </w:rPr>
        <w:t xml:space="preserve">                     </w:t>
      </w:r>
      <w:r w:rsidR="00F824AD">
        <w:rPr>
          <w:rFonts w:ascii="Arial Narrow" w:hAnsi="Arial Narrow"/>
          <w:b/>
        </w:rPr>
        <w:t xml:space="preserve">  </w:t>
      </w:r>
      <w:r w:rsidR="00EA5202" w:rsidRPr="00394F16">
        <w:rPr>
          <w:rFonts w:ascii="Arial Narrow" w:hAnsi="Arial Narrow"/>
          <w:b/>
        </w:rPr>
        <w:t xml:space="preserve">   </w:t>
      </w:r>
      <w:r w:rsidR="003A7DEC" w:rsidRPr="00394F16">
        <w:rPr>
          <w:rFonts w:ascii="Arial Narrow" w:hAnsi="Arial Narrow"/>
          <w:b/>
        </w:rPr>
        <w:t xml:space="preserve">Due: </w:t>
      </w:r>
      <w:r w:rsidR="00F824AD">
        <w:rPr>
          <w:rFonts w:ascii="Arial Narrow" w:hAnsi="Arial Narrow"/>
          <w:b/>
        </w:rPr>
        <w:t>November</w:t>
      </w:r>
      <w:r w:rsidRPr="00394F16">
        <w:rPr>
          <w:rFonts w:ascii="Arial Narrow" w:hAnsi="Arial Narrow"/>
          <w:b/>
        </w:rPr>
        <w:t xml:space="preserve"> </w:t>
      </w:r>
      <w:r w:rsidR="009C134F">
        <w:rPr>
          <w:rFonts w:ascii="Arial Narrow" w:hAnsi="Arial Narrow"/>
          <w:b/>
        </w:rPr>
        <w:t>1</w:t>
      </w:r>
      <w:r w:rsidR="00F824AD">
        <w:rPr>
          <w:rFonts w:ascii="Arial Narrow" w:hAnsi="Arial Narrow"/>
          <w:b/>
        </w:rPr>
        <w:t>0</w:t>
      </w:r>
      <w:r w:rsidR="00EA5202" w:rsidRPr="00394F16">
        <w:rPr>
          <w:rFonts w:ascii="Arial Narrow" w:hAnsi="Arial Narrow"/>
          <w:b/>
          <w:vertAlign w:val="superscript"/>
        </w:rPr>
        <w:t>th</w:t>
      </w:r>
      <w:r w:rsidRPr="00394F16">
        <w:rPr>
          <w:rFonts w:ascii="Arial Narrow" w:hAnsi="Arial Narrow"/>
          <w:b/>
        </w:rPr>
        <w:t>, 2017</w:t>
      </w:r>
      <w:r w:rsidR="00EA5202" w:rsidRPr="00394F16">
        <w:rPr>
          <w:rFonts w:ascii="Arial Narrow" w:hAnsi="Arial Narrow"/>
          <w:b/>
        </w:rPr>
        <w:t xml:space="preserve"> 11:59 pm</w:t>
      </w:r>
    </w:p>
    <w:p w14:paraId="2261F22C" w14:textId="2A7787E4" w:rsidR="004631EC" w:rsidRPr="00394F16" w:rsidRDefault="00FA4806">
      <w:pPr>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3FEDA446" w14:textId="77777777" w:rsidR="009C134F" w:rsidRPr="009C134F" w:rsidRDefault="009C134F" w:rsidP="009C134F">
      <w:pPr>
        <w:jc w:val="both"/>
        <w:rPr>
          <w:rFonts w:ascii="Arial Narrow" w:hAnsi="Arial Narrow"/>
          <w:b/>
        </w:rPr>
      </w:pPr>
    </w:p>
    <w:p w14:paraId="2DFE6DD8" w14:textId="14C8B510" w:rsidR="009C134F" w:rsidRPr="009C134F" w:rsidRDefault="009C134F" w:rsidP="009C134F">
      <w:pPr>
        <w:jc w:val="both"/>
        <w:rPr>
          <w:rFonts w:ascii="Arial Narrow" w:hAnsi="Arial Narrow"/>
          <w:b/>
        </w:rPr>
      </w:pPr>
      <w:r w:rsidRPr="009C134F">
        <w:rPr>
          <w:rFonts w:ascii="Arial Narrow" w:hAnsi="Arial Narrow"/>
          <w:b/>
        </w:rPr>
        <w:t>Problem 1 (80 points):</w:t>
      </w:r>
    </w:p>
    <w:p w14:paraId="1AC3D9BD" w14:textId="77777777" w:rsidR="009C134F" w:rsidRPr="009C134F" w:rsidRDefault="009C134F" w:rsidP="009C134F">
      <w:pPr>
        <w:pStyle w:val="ListParagraph"/>
        <w:jc w:val="both"/>
        <w:rPr>
          <w:rFonts w:ascii="Arial Narrow" w:hAnsi="Arial Narrow"/>
        </w:rPr>
      </w:pPr>
    </w:p>
    <w:p w14:paraId="4D2C36FC" w14:textId="77777777" w:rsidR="00F824AD" w:rsidRDefault="00F824AD" w:rsidP="00F824AD">
      <w:pPr>
        <w:jc w:val="both"/>
        <w:rPr>
          <w:rFonts w:ascii="Arial Narrow" w:hAnsi="Arial Narrow"/>
        </w:rPr>
      </w:pPr>
      <w:r w:rsidRPr="00F824AD">
        <w:rPr>
          <w:rFonts w:ascii="Arial Narrow" w:hAnsi="Arial Narrow"/>
        </w:rPr>
        <w:t xml:space="preserve">Similar to language models, </w:t>
      </w:r>
      <w:proofErr w:type="spellStart"/>
      <w:r w:rsidRPr="00F824AD">
        <w:rPr>
          <w:rFonts w:ascii="Arial Narrow" w:hAnsi="Arial Narrow"/>
        </w:rPr>
        <w:t>embeddings</w:t>
      </w:r>
      <w:proofErr w:type="spellEnd"/>
      <w:r w:rsidRPr="00F824AD">
        <w:rPr>
          <w:rFonts w:ascii="Arial Narrow" w:hAnsi="Arial Narrow"/>
        </w:rPr>
        <w:t xml:space="preserve"> are trained directly from a large collection of natural language text without being tied to a specific NLP application or subtask. How can we measure the quality of learned </w:t>
      </w:r>
      <w:proofErr w:type="spellStart"/>
      <w:r w:rsidRPr="00F824AD">
        <w:rPr>
          <w:rFonts w:ascii="Arial Narrow" w:hAnsi="Arial Narrow"/>
        </w:rPr>
        <w:t>embeddings</w:t>
      </w:r>
      <w:proofErr w:type="spellEnd"/>
      <w:r w:rsidRPr="00F824AD">
        <w:rPr>
          <w:rFonts w:ascii="Arial Narrow" w:hAnsi="Arial Narrow"/>
        </w:rPr>
        <w:t xml:space="preserve">? Some of the commonly accepted </w:t>
      </w:r>
      <w:r>
        <w:rPr>
          <w:rFonts w:ascii="Arial Narrow" w:hAnsi="Arial Narrow"/>
        </w:rPr>
        <w:t xml:space="preserve">extrinsic </w:t>
      </w:r>
      <w:r w:rsidRPr="00F824AD">
        <w:rPr>
          <w:rFonts w:ascii="Arial Narrow" w:hAnsi="Arial Narrow"/>
        </w:rPr>
        <w:t xml:space="preserve">evaluation methods are based on word similarity tasks, word analogies (e.g., “man is to woman as king is to </w:t>
      </w:r>
      <w:proofErr w:type="spellStart"/>
      <w:r w:rsidRPr="00F824AD">
        <w:rPr>
          <w:rFonts w:ascii="Arial Narrow" w:hAnsi="Arial Narrow"/>
        </w:rPr>
        <w:t>queenIn</w:t>
      </w:r>
      <w:proofErr w:type="spellEnd"/>
      <w:r w:rsidRPr="00F824AD">
        <w:rPr>
          <w:rFonts w:ascii="Arial Narrow" w:hAnsi="Arial Narrow"/>
        </w:rPr>
        <w:t xml:space="preserve"> this assignment, you will explore an analogy task. </w:t>
      </w:r>
    </w:p>
    <w:p w14:paraId="086EF377" w14:textId="77777777" w:rsidR="00F824AD" w:rsidRDefault="00F824AD" w:rsidP="00F824AD">
      <w:pPr>
        <w:jc w:val="both"/>
        <w:rPr>
          <w:rFonts w:ascii="Arial Narrow" w:hAnsi="Arial Narrow"/>
        </w:rPr>
      </w:pPr>
    </w:p>
    <w:p w14:paraId="288719BB" w14:textId="77777777" w:rsidR="00F824AD" w:rsidRDefault="00F824AD" w:rsidP="00F824AD">
      <w:pPr>
        <w:jc w:val="both"/>
        <w:rPr>
          <w:rFonts w:ascii="Arial Narrow" w:hAnsi="Arial Narrow"/>
        </w:rPr>
      </w:pPr>
      <w:r w:rsidRPr="00F824AD">
        <w:rPr>
          <w:rFonts w:ascii="Arial Narrow" w:hAnsi="Arial Narrow"/>
        </w:rPr>
        <w:t xml:space="preserve">The analogy prediction task is defined as </w:t>
      </w:r>
      <w:r>
        <w:rPr>
          <w:rFonts w:ascii="Arial Narrow" w:hAnsi="Arial Narrow"/>
        </w:rPr>
        <w:t xml:space="preserve">follows. Given a pair of words </w:t>
      </w:r>
      <w:r w:rsidRPr="00F824AD">
        <w:rPr>
          <w:rFonts w:ascii="Arial Narrow" w:hAnsi="Arial Narrow"/>
          <w:i/>
        </w:rPr>
        <w:t xml:space="preserve">&lt;a, b&gt; </w:t>
      </w:r>
      <w:r w:rsidRPr="00F824AD">
        <w:rPr>
          <w:rFonts w:ascii="Arial Narrow" w:hAnsi="Arial Narrow"/>
        </w:rPr>
        <w:t xml:space="preserve">and a third word </w:t>
      </w:r>
      <w:r w:rsidRPr="00F824AD">
        <w:rPr>
          <w:rFonts w:ascii="Arial Narrow" w:hAnsi="Arial Narrow"/>
          <w:i/>
        </w:rPr>
        <w:t>c</w:t>
      </w:r>
      <w:r w:rsidRPr="00F824AD">
        <w:rPr>
          <w:rFonts w:ascii="Arial Narrow" w:hAnsi="Arial Narrow"/>
        </w:rPr>
        <w:t xml:space="preserve">, choose a fourth word </w:t>
      </w:r>
      <w:r w:rsidRPr="00F824AD">
        <w:rPr>
          <w:rFonts w:ascii="Arial Narrow" w:hAnsi="Arial Narrow"/>
          <w:i/>
        </w:rPr>
        <w:t>d</w:t>
      </w:r>
      <w:r w:rsidRPr="00F824AD">
        <w:rPr>
          <w:rFonts w:ascii="Arial Narrow" w:hAnsi="Arial Narrow"/>
        </w:rPr>
        <w:t xml:space="preserve"> so that the analogy “</w:t>
      </w:r>
      <w:proofErr w:type="gramStart"/>
      <w:r w:rsidRPr="00F824AD">
        <w:rPr>
          <w:rFonts w:ascii="Arial Narrow" w:hAnsi="Arial Narrow"/>
          <w:i/>
        </w:rPr>
        <w:t>a</w:t>
      </w:r>
      <w:r w:rsidRPr="00F824AD">
        <w:rPr>
          <w:rFonts w:ascii="Arial Narrow" w:hAnsi="Arial Narrow"/>
        </w:rPr>
        <w:t xml:space="preserve"> is</w:t>
      </w:r>
      <w:proofErr w:type="gramEnd"/>
      <w:r w:rsidRPr="00F824AD">
        <w:rPr>
          <w:rFonts w:ascii="Arial Narrow" w:hAnsi="Arial Narrow"/>
        </w:rPr>
        <w:t xml:space="preserve"> to </w:t>
      </w:r>
      <w:r w:rsidRPr="00F824AD">
        <w:rPr>
          <w:rFonts w:ascii="Arial Narrow" w:hAnsi="Arial Narrow"/>
          <w:i/>
        </w:rPr>
        <w:t>b</w:t>
      </w:r>
      <w:r w:rsidRPr="00F824AD">
        <w:rPr>
          <w:rFonts w:ascii="Arial Narrow" w:hAnsi="Arial Narrow"/>
        </w:rPr>
        <w:t xml:space="preserve"> as </w:t>
      </w:r>
      <w:r w:rsidRPr="00F824AD">
        <w:rPr>
          <w:rFonts w:ascii="Arial Narrow" w:hAnsi="Arial Narrow"/>
          <w:i/>
        </w:rPr>
        <w:t>c</w:t>
      </w:r>
      <w:r w:rsidRPr="00F824AD">
        <w:rPr>
          <w:rFonts w:ascii="Arial Narrow" w:hAnsi="Arial Narrow"/>
        </w:rPr>
        <w:t xml:space="preserve"> is to </w:t>
      </w:r>
      <w:r w:rsidRPr="00F824AD">
        <w:rPr>
          <w:rFonts w:ascii="Arial Narrow" w:hAnsi="Arial Narrow"/>
          <w:i/>
        </w:rPr>
        <w:t>d</w:t>
      </w:r>
      <w:r w:rsidRPr="00F824AD">
        <w:rPr>
          <w:rFonts w:ascii="Arial Narrow" w:hAnsi="Arial Narrow"/>
        </w:rPr>
        <w:t xml:space="preserve">” holds. In other words, the relationship between </w:t>
      </w:r>
      <w:r w:rsidRPr="00F824AD">
        <w:rPr>
          <w:rFonts w:ascii="Arial Narrow" w:hAnsi="Arial Narrow"/>
          <w:i/>
        </w:rPr>
        <w:t>c</w:t>
      </w:r>
      <w:r w:rsidRPr="00F824AD">
        <w:rPr>
          <w:rFonts w:ascii="Arial Narrow" w:hAnsi="Arial Narrow"/>
        </w:rPr>
        <w:t xml:space="preserve"> and </w:t>
      </w:r>
      <w:r w:rsidRPr="00F824AD">
        <w:rPr>
          <w:rFonts w:ascii="Arial Narrow" w:hAnsi="Arial Narrow"/>
          <w:i/>
        </w:rPr>
        <w:t>d</w:t>
      </w:r>
      <w:r w:rsidRPr="00F824AD">
        <w:rPr>
          <w:rFonts w:ascii="Arial Narrow" w:hAnsi="Arial Narrow"/>
        </w:rPr>
        <w:t xml:space="preserve"> should be as close as possible to that between </w:t>
      </w:r>
      <w:proofErr w:type="gramStart"/>
      <w:r w:rsidRPr="00F824AD">
        <w:rPr>
          <w:rFonts w:ascii="Arial Narrow" w:hAnsi="Arial Narrow"/>
          <w:i/>
        </w:rPr>
        <w:t>a</w:t>
      </w:r>
      <w:r w:rsidRPr="00F824AD">
        <w:rPr>
          <w:rFonts w:ascii="Arial Narrow" w:hAnsi="Arial Narrow"/>
        </w:rPr>
        <w:t xml:space="preserve"> and</w:t>
      </w:r>
      <w:proofErr w:type="gramEnd"/>
      <w:r w:rsidRPr="00F824AD">
        <w:rPr>
          <w:rFonts w:ascii="Arial Narrow" w:hAnsi="Arial Narrow"/>
          <w:i/>
        </w:rPr>
        <w:t xml:space="preserve"> b</w:t>
      </w:r>
      <w:r w:rsidRPr="00F824AD">
        <w:rPr>
          <w:rFonts w:ascii="Arial Narrow" w:hAnsi="Arial Narrow"/>
        </w:rPr>
        <w:t xml:space="preserve">. </w:t>
      </w:r>
    </w:p>
    <w:p w14:paraId="3E607BBA" w14:textId="77777777" w:rsidR="00F824AD" w:rsidRDefault="00F824AD" w:rsidP="00F824AD">
      <w:pPr>
        <w:jc w:val="both"/>
        <w:rPr>
          <w:rFonts w:ascii="Arial Narrow" w:hAnsi="Arial Narrow"/>
        </w:rPr>
      </w:pPr>
    </w:p>
    <w:p w14:paraId="294F5313" w14:textId="77777777" w:rsidR="00F824AD" w:rsidRDefault="00F824AD" w:rsidP="00F824AD">
      <w:pPr>
        <w:jc w:val="both"/>
        <w:rPr>
          <w:rFonts w:ascii="Arial Narrow" w:hAnsi="Arial Narrow"/>
        </w:rPr>
      </w:pPr>
      <w:r w:rsidRPr="00F824AD">
        <w:rPr>
          <w:rFonts w:ascii="Arial Narrow" w:hAnsi="Arial Narrow"/>
        </w:rPr>
        <w:t>Note: the system need not characterize this relationship or give it a name! The relationship is ta</w:t>
      </w:r>
      <w:r>
        <w:rPr>
          <w:rFonts w:ascii="Arial Narrow" w:hAnsi="Arial Narrow"/>
        </w:rPr>
        <w:t xml:space="preserve">ken to be implicit in the pair </w:t>
      </w:r>
      <w:r w:rsidRPr="00F824AD">
        <w:rPr>
          <w:rFonts w:ascii="Arial Narrow" w:hAnsi="Arial Narrow"/>
          <w:i/>
        </w:rPr>
        <w:t>&lt;a, b&gt;</w:t>
      </w:r>
      <w:r w:rsidRPr="00F824AD">
        <w:rPr>
          <w:rFonts w:ascii="Arial Narrow" w:hAnsi="Arial Narrow"/>
        </w:rPr>
        <w:t xml:space="preserve">. </w:t>
      </w:r>
    </w:p>
    <w:p w14:paraId="2D4BC890" w14:textId="77777777" w:rsidR="00F824AD" w:rsidRDefault="00F824AD" w:rsidP="00F824AD">
      <w:pPr>
        <w:jc w:val="both"/>
        <w:rPr>
          <w:rFonts w:ascii="Arial Narrow" w:hAnsi="Arial Narrow"/>
        </w:rPr>
      </w:pPr>
    </w:p>
    <w:p w14:paraId="4F5A139A" w14:textId="77777777" w:rsidR="00F824AD" w:rsidRDefault="00F824AD" w:rsidP="00F824AD">
      <w:pPr>
        <w:jc w:val="both"/>
        <w:rPr>
          <w:rFonts w:ascii="Arial Narrow" w:hAnsi="Arial Narrow"/>
        </w:rPr>
      </w:pPr>
      <w:proofErr w:type="spellStart"/>
      <w:r w:rsidRPr="00F824AD">
        <w:rPr>
          <w:rFonts w:ascii="Arial Narrow" w:hAnsi="Arial Narrow"/>
        </w:rPr>
        <w:t>Mikolov</w:t>
      </w:r>
      <w:proofErr w:type="spellEnd"/>
      <w:r w:rsidRPr="00F824AD">
        <w:rPr>
          <w:rFonts w:ascii="Arial Narrow" w:hAnsi="Arial Narrow"/>
        </w:rPr>
        <w:t xml:space="preserve"> et al. [2013a] proposed that simple algebraic operations could be applied to </w:t>
      </w:r>
      <w:proofErr w:type="spellStart"/>
      <w:r w:rsidRPr="00F824AD">
        <w:rPr>
          <w:rFonts w:ascii="Arial Narrow" w:hAnsi="Arial Narrow"/>
        </w:rPr>
        <w:t>embeddings</w:t>
      </w:r>
      <w:proofErr w:type="spellEnd"/>
      <w:r w:rsidRPr="00F824AD">
        <w:rPr>
          <w:rFonts w:ascii="Arial Narrow" w:hAnsi="Arial Narrow"/>
        </w:rPr>
        <w:t xml:space="preserve"> to find an analogy prediction. </w:t>
      </w:r>
    </w:p>
    <w:p w14:paraId="4AA9AC36" w14:textId="77777777" w:rsidR="00F824AD" w:rsidRDefault="00F824AD" w:rsidP="00F824AD">
      <w:pPr>
        <w:jc w:val="both"/>
        <w:rPr>
          <w:rFonts w:ascii="Arial Narrow" w:hAnsi="Arial Narrow"/>
        </w:rPr>
      </w:pPr>
    </w:p>
    <w:p w14:paraId="6A407B77" w14:textId="77777777" w:rsidR="00F824AD" w:rsidRDefault="00F824AD" w:rsidP="00F824AD">
      <w:pPr>
        <w:jc w:val="both"/>
        <w:rPr>
          <w:rFonts w:ascii="Arial Narrow" w:hAnsi="Arial Narrow"/>
        </w:rPr>
      </w:pPr>
      <w:r w:rsidRPr="00F824AD">
        <w:rPr>
          <w:rFonts w:ascii="Arial Narrow" w:hAnsi="Arial Narrow"/>
        </w:rPr>
        <w:t xml:space="preserve">Let </w:t>
      </w:r>
      <w:proofErr w:type="spellStart"/>
      <w:proofErr w:type="gramStart"/>
      <w:r w:rsidRPr="00F824AD">
        <w:rPr>
          <w:rFonts w:ascii="Arial Narrow" w:hAnsi="Arial Narrow"/>
          <w:i/>
        </w:rPr>
        <w:t>v</w:t>
      </w:r>
      <w:r w:rsidRPr="00F824AD">
        <w:rPr>
          <w:rFonts w:ascii="Arial Narrow" w:hAnsi="Arial Narrow"/>
          <w:i/>
          <w:vertAlign w:val="subscript"/>
        </w:rPr>
        <w:t>a</w:t>
      </w:r>
      <w:proofErr w:type="spellEnd"/>
      <w:proofErr w:type="gramEnd"/>
      <w:r w:rsidRPr="00F824AD">
        <w:rPr>
          <w:rFonts w:ascii="Arial Narrow" w:hAnsi="Arial Narrow"/>
        </w:rPr>
        <w:t xml:space="preserve"> be the vector for </w:t>
      </w:r>
      <w:r w:rsidRPr="00F824AD">
        <w:rPr>
          <w:rFonts w:ascii="Arial Narrow" w:hAnsi="Arial Narrow"/>
          <w:i/>
        </w:rPr>
        <w:t>a</w:t>
      </w:r>
      <w:r w:rsidRPr="00F824AD">
        <w:rPr>
          <w:rFonts w:ascii="Arial Narrow" w:hAnsi="Arial Narrow"/>
        </w:rPr>
        <w:t xml:space="preserve">, </w:t>
      </w:r>
      <w:proofErr w:type="spellStart"/>
      <w:r w:rsidRPr="00F824AD">
        <w:rPr>
          <w:rFonts w:ascii="Arial Narrow" w:hAnsi="Arial Narrow"/>
          <w:i/>
        </w:rPr>
        <w:t>v</w:t>
      </w:r>
      <w:r w:rsidRPr="00F824AD">
        <w:rPr>
          <w:rFonts w:ascii="Arial Narrow" w:hAnsi="Arial Narrow"/>
          <w:i/>
          <w:vertAlign w:val="subscript"/>
        </w:rPr>
        <w:t>b</w:t>
      </w:r>
      <w:proofErr w:type="spellEnd"/>
      <w:r w:rsidRPr="00F824AD">
        <w:rPr>
          <w:rFonts w:ascii="Arial Narrow" w:hAnsi="Arial Narrow"/>
        </w:rPr>
        <w:t xml:space="preserve"> the vector for </w:t>
      </w:r>
      <w:r w:rsidRPr="00F824AD">
        <w:rPr>
          <w:rFonts w:ascii="Arial Narrow" w:hAnsi="Arial Narrow"/>
          <w:i/>
        </w:rPr>
        <w:t>b</w:t>
      </w:r>
      <w:r w:rsidRPr="00F824AD">
        <w:rPr>
          <w:rFonts w:ascii="Arial Narrow" w:hAnsi="Arial Narrow"/>
        </w:rPr>
        <w:t xml:space="preserve">, and so on. For the </w:t>
      </w:r>
      <w:r w:rsidRPr="00F824AD">
        <w:rPr>
          <w:rFonts w:ascii="Arial Narrow" w:hAnsi="Arial Narrow"/>
          <w:i/>
        </w:rPr>
        <w:t xml:space="preserve">d </w:t>
      </w:r>
      <w:r w:rsidRPr="00F824AD">
        <w:rPr>
          <w:rFonts w:ascii="Arial Narrow" w:hAnsi="Arial Narrow"/>
        </w:rPr>
        <w:t xml:space="preserve">such that the analogy holds, we expect </w:t>
      </w:r>
    </w:p>
    <w:p w14:paraId="53F4384A" w14:textId="56D27E0E" w:rsidR="00F824AD" w:rsidRDefault="00F824AD" w:rsidP="00F824AD">
      <w:pPr>
        <w:jc w:val="center"/>
        <w:rPr>
          <w:rFonts w:ascii="Arial Narrow" w:hAnsi="Arial Narrow"/>
        </w:rPr>
      </w:pPr>
      <w:r>
        <w:rPr>
          <w:rFonts w:ascii="Arial Narrow" w:hAnsi="Arial Narrow"/>
          <w:noProof/>
        </w:rPr>
        <w:drawing>
          <wp:inline distT="0" distB="0" distL="0" distR="0" wp14:anchorId="690A23D7" wp14:editId="074F3259">
            <wp:extent cx="1889760" cy="447040"/>
            <wp:effectExtent l="0" t="0" r="0" b="10160"/>
            <wp:docPr id="2" name="Picture 2" descr="Macintosh HD:Users:samirashaikh:Desktop:Screen Shot 2017-10-29 at 11.41.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irashaikh:Desktop:Screen Shot 2017-10-29 at 11.41.3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447040"/>
                    </a:xfrm>
                    <a:prstGeom prst="rect">
                      <a:avLst/>
                    </a:prstGeom>
                    <a:noFill/>
                    <a:ln>
                      <a:noFill/>
                    </a:ln>
                  </pic:spPr>
                </pic:pic>
              </a:graphicData>
            </a:graphic>
          </wp:inline>
        </w:drawing>
      </w:r>
      <w:r>
        <w:rPr>
          <w:rFonts w:ascii="Arial Narrow" w:hAnsi="Arial Narrow"/>
        </w:rPr>
        <w:t xml:space="preserve">  (1)</w:t>
      </w:r>
    </w:p>
    <w:p w14:paraId="5BF042F9" w14:textId="77777777" w:rsidR="00F824AD" w:rsidRDefault="00F824AD" w:rsidP="00F824AD">
      <w:pPr>
        <w:jc w:val="both"/>
        <w:rPr>
          <w:rFonts w:ascii="Arial Narrow" w:hAnsi="Arial Narrow"/>
        </w:rPr>
      </w:pPr>
    </w:p>
    <w:p w14:paraId="24AF1F3E" w14:textId="71B253A7" w:rsidR="00F824AD" w:rsidRDefault="00F824AD" w:rsidP="00F824AD">
      <w:pPr>
        <w:jc w:val="both"/>
        <w:rPr>
          <w:rFonts w:ascii="Arial Narrow" w:hAnsi="Arial Narrow"/>
          <w:noProof/>
        </w:rPr>
      </w:pPr>
      <w:r w:rsidRPr="00F824AD">
        <w:rPr>
          <w:rFonts w:ascii="Arial Narrow" w:hAnsi="Arial Narrow"/>
        </w:rPr>
        <w:t xml:space="preserve">We therefore seek </w:t>
      </w:r>
    </w:p>
    <w:p w14:paraId="61402806" w14:textId="77777777" w:rsidR="00F824AD" w:rsidRDefault="00F824AD" w:rsidP="00F824AD">
      <w:pPr>
        <w:jc w:val="both"/>
        <w:rPr>
          <w:rFonts w:ascii="Arial Narrow" w:hAnsi="Arial Narrow"/>
          <w:noProof/>
        </w:rPr>
      </w:pPr>
    </w:p>
    <w:p w14:paraId="754C5FD8" w14:textId="77777777" w:rsidR="00F824AD" w:rsidRDefault="00F824AD" w:rsidP="00F824AD">
      <w:pPr>
        <w:jc w:val="both"/>
        <w:rPr>
          <w:rFonts w:ascii="Arial Narrow" w:hAnsi="Arial Narrow"/>
          <w:noProof/>
        </w:rPr>
      </w:pPr>
    </w:p>
    <w:p w14:paraId="0E05D05E" w14:textId="643ACE81" w:rsidR="00F824AD" w:rsidRDefault="00F824AD" w:rsidP="00F824AD">
      <w:pPr>
        <w:jc w:val="center"/>
        <w:rPr>
          <w:rFonts w:ascii="Arial Narrow" w:hAnsi="Arial Narrow"/>
          <w:noProof/>
        </w:rPr>
      </w:pPr>
      <w:r>
        <w:rPr>
          <w:rFonts w:ascii="Arial Narrow" w:hAnsi="Arial Narrow"/>
          <w:noProof/>
        </w:rPr>
        <w:drawing>
          <wp:inline distT="0" distB="0" distL="0" distR="0" wp14:anchorId="214B69E2" wp14:editId="6529D1D9">
            <wp:extent cx="3464560" cy="701040"/>
            <wp:effectExtent l="0" t="0" r="0" b="10160"/>
            <wp:docPr id="1" name="Picture 1" descr="Macintosh HD:Users:samirashaikh:Desktop:Screen Shot 2017-10-29 at 11.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irashaikh:Desktop:Screen Shot 2017-10-29 at 11.40.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4560" cy="701040"/>
                    </a:xfrm>
                    <a:prstGeom prst="rect">
                      <a:avLst/>
                    </a:prstGeom>
                    <a:noFill/>
                    <a:ln>
                      <a:noFill/>
                    </a:ln>
                  </pic:spPr>
                </pic:pic>
              </a:graphicData>
            </a:graphic>
          </wp:inline>
        </w:drawing>
      </w:r>
      <w:r>
        <w:rPr>
          <w:rFonts w:ascii="Arial Narrow" w:hAnsi="Arial Narrow"/>
          <w:noProof/>
        </w:rPr>
        <w:t xml:space="preserve">  (2)</w:t>
      </w:r>
    </w:p>
    <w:p w14:paraId="10175309" w14:textId="77777777" w:rsidR="00F824AD" w:rsidRDefault="00F824AD" w:rsidP="00F824AD">
      <w:pPr>
        <w:jc w:val="both"/>
        <w:rPr>
          <w:rFonts w:ascii="Arial Narrow" w:hAnsi="Arial Narrow"/>
          <w:noProof/>
        </w:rPr>
      </w:pPr>
    </w:p>
    <w:p w14:paraId="0B80D878" w14:textId="77777777" w:rsidR="00F824AD" w:rsidRDefault="00F824AD" w:rsidP="00F824AD">
      <w:pPr>
        <w:jc w:val="both"/>
        <w:rPr>
          <w:rFonts w:ascii="Arial Narrow" w:hAnsi="Arial Narrow"/>
        </w:rPr>
      </w:pPr>
    </w:p>
    <w:p w14:paraId="27EFD6C3" w14:textId="77777777" w:rsidR="00F824AD" w:rsidRDefault="00F824AD" w:rsidP="00F824AD">
      <w:pPr>
        <w:jc w:val="both"/>
        <w:rPr>
          <w:rFonts w:ascii="Arial Narrow" w:hAnsi="Arial Narrow"/>
        </w:rPr>
      </w:pPr>
      <w:r w:rsidRPr="00F824AD">
        <w:rPr>
          <w:rFonts w:ascii="Arial Narrow" w:hAnsi="Arial Narrow"/>
          <w:b/>
        </w:rPr>
        <w:t>Analogy Dataset</w:t>
      </w:r>
      <w:r w:rsidRPr="00F824AD">
        <w:rPr>
          <w:rFonts w:ascii="Arial Narrow" w:hAnsi="Arial Narrow"/>
        </w:rPr>
        <w:t xml:space="preserve"> </w:t>
      </w:r>
      <w:proofErr w:type="spellStart"/>
      <w:r w:rsidRPr="00F824AD">
        <w:rPr>
          <w:rFonts w:ascii="Arial Narrow" w:hAnsi="Arial Narrow"/>
        </w:rPr>
        <w:t>Mikolov’s</w:t>
      </w:r>
      <w:proofErr w:type="spellEnd"/>
      <w:r w:rsidRPr="00F824AD">
        <w:rPr>
          <w:rFonts w:ascii="Arial Narrow" w:hAnsi="Arial Narrow"/>
        </w:rPr>
        <w:t xml:space="preserve"> analogy d</w:t>
      </w:r>
      <w:r>
        <w:rPr>
          <w:rFonts w:ascii="Arial Narrow" w:hAnsi="Arial Narrow"/>
        </w:rPr>
        <w:t>ataset [</w:t>
      </w:r>
      <w:proofErr w:type="spellStart"/>
      <w:r>
        <w:rPr>
          <w:rFonts w:ascii="Arial Narrow" w:hAnsi="Arial Narrow"/>
        </w:rPr>
        <w:t>Mikolov</w:t>
      </w:r>
      <w:proofErr w:type="spellEnd"/>
      <w:r>
        <w:rPr>
          <w:rFonts w:ascii="Arial Narrow" w:hAnsi="Arial Narrow"/>
        </w:rPr>
        <w:t xml:space="preserve"> et al., 2013a] </w:t>
      </w:r>
      <w:r w:rsidRPr="00F824AD">
        <w:rPr>
          <w:rFonts w:ascii="Arial Narrow" w:hAnsi="Arial Narrow"/>
        </w:rPr>
        <w:t>includes four semantic relations</w:t>
      </w:r>
      <w:r>
        <w:rPr>
          <w:rFonts w:ascii="Arial Narrow" w:hAnsi="Arial Narrow"/>
        </w:rPr>
        <w:t xml:space="preserve"> and four syntactic</w:t>
      </w:r>
      <w:r w:rsidRPr="00F824AD">
        <w:rPr>
          <w:rFonts w:ascii="Arial Narrow" w:hAnsi="Arial Narrow"/>
        </w:rPr>
        <w:t xml:space="preserve"> relations. In the test files, each line represents one analogy quest</w:t>
      </w:r>
      <w:r>
        <w:rPr>
          <w:rFonts w:ascii="Arial Narrow" w:hAnsi="Arial Narrow"/>
        </w:rPr>
        <w:t xml:space="preserve">ion, in the form of four words </w:t>
      </w:r>
      <w:r w:rsidRPr="00F824AD">
        <w:rPr>
          <w:rFonts w:ascii="Arial Narrow" w:hAnsi="Arial Narrow"/>
          <w:i/>
        </w:rPr>
        <w:t xml:space="preserve">&lt;a, b, c, </w:t>
      </w:r>
      <w:proofErr w:type="gramStart"/>
      <w:r w:rsidRPr="00F824AD">
        <w:rPr>
          <w:rFonts w:ascii="Arial Narrow" w:hAnsi="Arial Narrow"/>
          <w:i/>
        </w:rPr>
        <w:t>d</w:t>
      </w:r>
      <w:proofErr w:type="gramEnd"/>
      <w:r w:rsidRPr="00F824AD">
        <w:rPr>
          <w:rFonts w:ascii="Arial Narrow" w:hAnsi="Arial Narrow"/>
          <w:i/>
        </w:rPr>
        <w:t>&gt;</w:t>
      </w:r>
      <w:r>
        <w:rPr>
          <w:rFonts w:ascii="Arial Narrow" w:hAnsi="Arial Narrow"/>
        </w:rPr>
        <w:t>.</w:t>
      </w:r>
      <w:r w:rsidRPr="00F824AD">
        <w:rPr>
          <w:rFonts w:ascii="Arial Narrow" w:hAnsi="Arial Narrow"/>
        </w:rPr>
        <w:t xml:space="preserve"> </w:t>
      </w:r>
    </w:p>
    <w:p w14:paraId="4AD37E23" w14:textId="77777777" w:rsidR="00F824AD" w:rsidRDefault="00F824AD" w:rsidP="00F824AD">
      <w:pPr>
        <w:jc w:val="both"/>
        <w:rPr>
          <w:rFonts w:ascii="Arial Narrow" w:hAnsi="Arial Narrow"/>
        </w:rPr>
      </w:pPr>
    </w:p>
    <w:p w14:paraId="2E9AE85F" w14:textId="55F4F24A" w:rsidR="00F824AD" w:rsidRDefault="00F824AD" w:rsidP="00F824AD">
      <w:pPr>
        <w:jc w:val="both"/>
        <w:rPr>
          <w:rFonts w:ascii="Arial Narrow" w:hAnsi="Arial Narrow"/>
        </w:rPr>
      </w:pPr>
      <w:r w:rsidRPr="00F824AD">
        <w:rPr>
          <w:rFonts w:ascii="Arial Narrow" w:hAnsi="Arial Narrow"/>
        </w:rPr>
        <w:t xml:space="preserve">For example: </w:t>
      </w:r>
      <w:r>
        <w:rPr>
          <w:rFonts w:ascii="Arial Narrow" w:hAnsi="Arial Narrow"/>
        </w:rPr>
        <w:t>“</w:t>
      </w:r>
      <w:r w:rsidRPr="00F824AD">
        <w:rPr>
          <w:rFonts w:ascii="Arial Narrow" w:hAnsi="Arial Narrow"/>
        </w:rPr>
        <w:t>Bangkok Thailand Cairo Egypt</w:t>
      </w:r>
      <w:r>
        <w:rPr>
          <w:rFonts w:ascii="Arial Narrow" w:hAnsi="Arial Narrow"/>
        </w:rPr>
        <w:t>”</w:t>
      </w:r>
    </w:p>
    <w:p w14:paraId="03B6500C" w14:textId="77777777" w:rsidR="00F824AD" w:rsidRDefault="00F824AD" w:rsidP="00F824AD">
      <w:pPr>
        <w:jc w:val="both"/>
        <w:rPr>
          <w:rFonts w:ascii="Arial Narrow" w:hAnsi="Arial Narrow"/>
        </w:rPr>
      </w:pPr>
    </w:p>
    <w:p w14:paraId="132B8FBE" w14:textId="77777777" w:rsidR="00F824AD" w:rsidRDefault="00F824AD" w:rsidP="00F824AD">
      <w:pPr>
        <w:jc w:val="both"/>
        <w:rPr>
          <w:rFonts w:ascii="Arial Narrow" w:hAnsi="Arial Narrow"/>
        </w:rPr>
      </w:pPr>
      <w:r w:rsidRPr="00F824AD">
        <w:rPr>
          <w:rFonts w:ascii="Arial Narrow" w:hAnsi="Arial Narrow"/>
        </w:rPr>
        <w:t xml:space="preserve">A question is counted as correctly answered only if the predicted word is the same as the given word. For example, given the first three words “Bangkok Thailand Cairo”, the task is to predict “Egypt”. </w:t>
      </w:r>
    </w:p>
    <w:p w14:paraId="7D7CF67F" w14:textId="77777777" w:rsidR="00F824AD" w:rsidRDefault="00F824AD" w:rsidP="00F824AD">
      <w:pPr>
        <w:jc w:val="both"/>
        <w:rPr>
          <w:rFonts w:ascii="Arial Narrow" w:hAnsi="Arial Narrow"/>
        </w:rPr>
      </w:pPr>
    </w:p>
    <w:p w14:paraId="25C5D83B" w14:textId="77777777" w:rsidR="00F824AD" w:rsidRDefault="00F824AD" w:rsidP="00F824AD">
      <w:pPr>
        <w:jc w:val="both"/>
        <w:rPr>
          <w:rFonts w:ascii="Arial Narrow" w:hAnsi="Arial Narrow"/>
        </w:rPr>
      </w:pPr>
      <w:r w:rsidRPr="00F824AD">
        <w:rPr>
          <w:rFonts w:ascii="Arial Narrow" w:hAnsi="Arial Narrow"/>
        </w:rPr>
        <w:t xml:space="preserve">The full set of analogy questions can be found in the file </w:t>
      </w:r>
      <w:r w:rsidRPr="00F824AD">
        <w:rPr>
          <w:rFonts w:ascii="Arial Narrow" w:hAnsi="Arial Narrow"/>
          <w:i/>
        </w:rPr>
        <w:t>word-test.v1.txt.</w:t>
      </w:r>
      <w:r w:rsidRPr="00F824AD">
        <w:rPr>
          <w:rFonts w:ascii="Arial Narrow" w:hAnsi="Arial Narrow"/>
        </w:rPr>
        <w:t xml:space="preserve"> </w:t>
      </w:r>
    </w:p>
    <w:p w14:paraId="6AB278DB" w14:textId="61794CE7" w:rsidR="00DE28B5" w:rsidRDefault="00DE28B5" w:rsidP="00F824AD">
      <w:pPr>
        <w:jc w:val="both"/>
        <w:rPr>
          <w:rFonts w:ascii="Arial Narrow" w:hAnsi="Arial Narrow"/>
        </w:rPr>
      </w:pPr>
      <w:r>
        <w:rPr>
          <w:rFonts w:ascii="Arial Narrow" w:hAnsi="Arial Narrow"/>
        </w:rPr>
        <w:t xml:space="preserve">Available here: </w:t>
      </w:r>
      <w:r w:rsidRPr="00DE28B5">
        <w:rPr>
          <w:rFonts w:ascii="Arial Narrow" w:hAnsi="Arial Narrow"/>
        </w:rPr>
        <w:t>http://www.fit.vutbr.cz/~imikolov/rnnlm/word-test.v1.txt</w:t>
      </w:r>
    </w:p>
    <w:p w14:paraId="0A71FB17" w14:textId="77777777" w:rsidR="00F824AD" w:rsidRDefault="00F824AD" w:rsidP="00F824AD">
      <w:pPr>
        <w:jc w:val="both"/>
        <w:rPr>
          <w:rFonts w:ascii="Arial Narrow" w:hAnsi="Arial Narrow"/>
        </w:rPr>
      </w:pPr>
    </w:p>
    <w:p w14:paraId="51BA4CBD" w14:textId="5F6D0A76" w:rsidR="00F824AD" w:rsidRPr="00F824AD" w:rsidRDefault="00F824AD" w:rsidP="00F824AD">
      <w:pPr>
        <w:jc w:val="both"/>
        <w:rPr>
          <w:rFonts w:ascii="Arial Narrow" w:hAnsi="Arial Narrow"/>
        </w:rPr>
      </w:pPr>
      <w:proofErr w:type="gramStart"/>
      <w:r w:rsidRPr="00F824AD">
        <w:rPr>
          <w:rFonts w:ascii="Arial Narrow" w:hAnsi="Arial Narrow"/>
        </w:rPr>
        <w:t>The groups of relations are delimited by lines starting with a colon</w:t>
      </w:r>
      <w:proofErr w:type="gramEnd"/>
      <w:r w:rsidRPr="00F824AD">
        <w:rPr>
          <w:rFonts w:ascii="Arial Narrow" w:hAnsi="Arial Narrow"/>
        </w:rPr>
        <w:t xml:space="preserve"> (:) and you should only work with these groups: capital-world, currency, city-in-state, family, gram1-adjective-to-adverb, gram2-opposite, gram3-comparative, and gram6-nationality-adjective. </w:t>
      </w:r>
    </w:p>
    <w:p w14:paraId="047475F1" w14:textId="77777777" w:rsidR="00F824AD" w:rsidRDefault="00F824AD" w:rsidP="00F824AD">
      <w:pPr>
        <w:jc w:val="both"/>
        <w:rPr>
          <w:rFonts w:ascii="Arial Narrow" w:hAnsi="Arial Narrow"/>
        </w:rPr>
      </w:pPr>
    </w:p>
    <w:p w14:paraId="02DD47B1" w14:textId="77777777" w:rsidR="00F824AD" w:rsidRPr="00F824AD" w:rsidRDefault="00F824AD" w:rsidP="00F824AD">
      <w:pPr>
        <w:jc w:val="both"/>
        <w:rPr>
          <w:rFonts w:ascii="Arial Narrow" w:hAnsi="Arial Narrow"/>
          <w:b/>
        </w:rPr>
      </w:pPr>
    </w:p>
    <w:p w14:paraId="602376C9" w14:textId="77777777" w:rsidR="00F824AD" w:rsidRDefault="00F824AD" w:rsidP="00F824AD">
      <w:pPr>
        <w:jc w:val="both"/>
        <w:rPr>
          <w:rFonts w:ascii="Arial Narrow" w:hAnsi="Arial Narrow"/>
        </w:rPr>
      </w:pPr>
      <w:r w:rsidRPr="00F824AD">
        <w:rPr>
          <w:rFonts w:ascii="Arial Narrow" w:hAnsi="Arial Narrow"/>
          <w:b/>
        </w:rPr>
        <w:t xml:space="preserve">Word </w:t>
      </w:r>
      <w:proofErr w:type="spellStart"/>
      <w:r w:rsidRPr="00F824AD">
        <w:rPr>
          <w:rFonts w:ascii="Arial Narrow" w:hAnsi="Arial Narrow"/>
          <w:b/>
        </w:rPr>
        <w:t>Embeddings</w:t>
      </w:r>
      <w:proofErr w:type="spellEnd"/>
      <w:r w:rsidRPr="00F824AD">
        <w:rPr>
          <w:rFonts w:ascii="Arial Narrow" w:hAnsi="Arial Narrow"/>
        </w:rPr>
        <w:t xml:space="preserve"> “</w:t>
      </w:r>
      <w:proofErr w:type="spellStart"/>
      <w:r w:rsidRPr="00F824AD">
        <w:rPr>
          <w:rFonts w:ascii="Arial Narrow" w:hAnsi="Arial Narrow"/>
        </w:rPr>
        <w:t>Pretrained</w:t>
      </w:r>
      <w:proofErr w:type="spellEnd"/>
      <w:r w:rsidRPr="00F824AD">
        <w:rPr>
          <w:rFonts w:ascii="Arial Narrow" w:hAnsi="Arial Narrow"/>
        </w:rPr>
        <w:t xml:space="preserve">” word </w:t>
      </w:r>
      <w:proofErr w:type="spellStart"/>
      <w:r w:rsidRPr="00F824AD">
        <w:rPr>
          <w:rFonts w:ascii="Arial Narrow" w:hAnsi="Arial Narrow"/>
        </w:rPr>
        <w:t>embeddings</w:t>
      </w:r>
      <w:proofErr w:type="spellEnd"/>
      <w:r w:rsidRPr="00F824AD">
        <w:rPr>
          <w:rFonts w:ascii="Arial Narrow" w:hAnsi="Arial Narrow"/>
        </w:rPr>
        <w:t xml:space="preserve"> are word </w:t>
      </w:r>
      <w:proofErr w:type="spellStart"/>
      <w:r w:rsidRPr="00F824AD">
        <w:rPr>
          <w:rFonts w:ascii="Arial Narrow" w:hAnsi="Arial Narrow"/>
        </w:rPr>
        <w:t>embeddings</w:t>
      </w:r>
      <w:proofErr w:type="spellEnd"/>
      <w:r w:rsidRPr="00F824AD">
        <w:rPr>
          <w:rFonts w:ascii="Arial Narrow" w:hAnsi="Arial Narrow"/>
        </w:rPr>
        <w:t xml:space="preserve"> that are already constructed in advance of your NLP project (whether your project is a neural language model, a text classifier, or a class assignment). The advantage of </w:t>
      </w:r>
      <w:proofErr w:type="spellStart"/>
      <w:r w:rsidRPr="00F824AD">
        <w:rPr>
          <w:rFonts w:ascii="Arial Narrow" w:hAnsi="Arial Narrow"/>
        </w:rPr>
        <w:t>pretraining</w:t>
      </w:r>
      <w:proofErr w:type="spellEnd"/>
      <w:r w:rsidRPr="00F824AD">
        <w:rPr>
          <w:rFonts w:ascii="Arial Narrow" w:hAnsi="Arial Narrow"/>
        </w:rPr>
        <w:t xml:space="preserve"> is that it simplifies learning your model, because the embedding parameters are fixed in advance. The disadvantage is that, if your </w:t>
      </w:r>
      <w:proofErr w:type="spellStart"/>
      <w:r w:rsidRPr="00F824AD">
        <w:rPr>
          <w:rFonts w:ascii="Arial Narrow" w:hAnsi="Arial Narrow"/>
        </w:rPr>
        <w:t>embeddings</w:t>
      </w:r>
      <w:proofErr w:type="spellEnd"/>
      <w:r w:rsidRPr="00F824AD">
        <w:rPr>
          <w:rFonts w:ascii="Arial Narrow" w:hAnsi="Arial Narrow"/>
        </w:rPr>
        <w:t xml:space="preserve"> happen to be bad for your task, you’re stuck with them. </w:t>
      </w:r>
    </w:p>
    <w:p w14:paraId="130D53DE" w14:textId="77777777" w:rsidR="00F824AD" w:rsidRDefault="00F824AD" w:rsidP="00F824AD">
      <w:pPr>
        <w:jc w:val="both"/>
        <w:rPr>
          <w:rFonts w:ascii="Arial Narrow" w:hAnsi="Arial Narrow"/>
        </w:rPr>
      </w:pPr>
    </w:p>
    <w:p w14:paraId="01571FE1" w14:textId="77777777" w:rsidR="00F824AD" w:rsidRDefault="00F824AD" w:rsidP="00F824AD">
      <w:pPr>
        <w:jc w:val="both"/>
        <w:rPr>
          <w:rFonts w:ascii="Arial Narrow" w:hAnsi="Arial Narrow"/>
        </w:rPr>
      </w:pPr>
    </w:p>
    <w:p w14:paraId="066E9F02" w14:textId="77777777" w:rsidR="00F824AD" w:rsidRDefault="00F824AD" w:rsidP="00F824AD">
      <w:pPr>
        <w:jc w:val="both"/>
        <w:rPr>
          <w:rFonts w:ascii="Arial Narrow" w:hAnsi="Arial Narrow"/>
        </w:rPr>
      </w:pPr>
      <w:r w:rsidRPr="00F824AD">
        <w:rPr>
          <w:rFonts w:ascii="Arial Narrow" w:hAnsi="Arial Narrow"/>
        </w:rPr>
        <w:t xml:space="preserve">For this assignment, you are free to use any </w:t>
      </w:r>
      <w:proofErr w:type="spellStart"/>
      <w:r w:rsidRPr="00F824AD">
        <w:rPr>
          <w:rFonts w:ascii="Arial Narrow" w:hAnsi="Arial Narrow"/>
        </w:rPr>
        <w:t>pretrained</w:t>
      </w:r>
      <w:proofErr w:type="spellEnd"/>
      <w:r w:rsidRPr="00F824AD">
        <w:rPr>
          <w:rFonts w:ascii="Arial Narrow" w:hAnsi="Arial Narrow"/>
        </w:rPr>
        <w:t xml:space="preserve"> word </w:t>
      </w:r>
      <w:proofErr w:type="spellStart"/>
      <w:r w:rsidRPr="00F824AD">
        <w:rPr>
          <w:rFonts w:ascii="Arial Narrow" w:hAnsi="Arial Narrow"/>
        </w:rPr>
        <w:t>embeddings</w:t>
      </w:r>
      <w:proofErr w:type="spellEnd"/>
      <w:r w:rsidRPr="00F824AD">
        <w:rPr>
          <w:rFonts w:ascii="Arial Narrow" w:hAnsi="Arial Narrow"/>
        </w:rPr>
        <w:t xml:space="preserve"> you can find, as long as you cite their papers in the </w:t>
      </w:r>
      <w:proofErr w:type="spellStart"/>
      <w:r w:rsidRPr="00F824AD">
        <w:rPr>
          <w:rFonts w:ascii="Arial Narrow" w:hAnsi="Arial Narrow"/>
        </w:rPr>
        <w:t>writeup</w:t>
      </w:r>
      <w:proofErr w:type="spellEnd"/>
      <w:r w:rsidRPr="00F824AD">
        <w:rPr>
          <w:rFonts w:ascii="Arial Narrow" w:hAnsi="Arial Narrow"/>
        </w:rPr>
        <w:t xml:space="preserve">. </w:t>
      </w:r>
    </w:p>
    <w:p w14:paraId="358D04C0" w14:textId="77777777" w:rsidR="00F824AD" w:rsidRDefault="00F824AD" w:rsidP="00F824AD">
      <w:pPr>
        <w:jc w:val="both"/>
        <w:rPr>
          <w:rFonts w:ascii="Arial Narrow" w:hAnsi="Arial Narrow"/>
        </w:rPr>
      </w:pPr>
    </w:p>
    <w:p w14:paraId="7DFC0FB0" w14:textId="77777777" w:rsidR="00F824AD" w:rsidRDefault="00F824AD" w:rsidP="00F824AD">
      <w:pPr>
        <w:jc w:val="both"/>
        <w:rPr>
          <w:rFonts w:ascii="Arial Narrow" w:hAnsi="Arial Narrow"/>
        </w:rPr>
      </w:pPr>
      <w:r w:rsidRPr="00F824AD">
        <w:rPr>
          <w:rFonts w:ascii="Arial Narrow" w:hAnsi="Arial Narrow"/>
        </w:rPr>
        <w:t xml:space="preserve">Here are some popular choices: </w:t>
      </w:r>
    </w:p>
    <w:p w14:paraId="0591E746" w14:textId="77777777" w:rsidR="00F824AD" w:rsidRDefault="00F824AD" w:rsidP="00F824AD">
      <w:pPr>
        <w:jc w:val="both"/>
        <w:rPr>
          <w:rFonts w:ascii="Arial Narrow" w:hAnsi="Arial Narrow"/>
        </w:rPr>
      </w:pPr>
      <w:r w:rsidRPr="00F824AD">
        <w:rPr>
          <w:rFonts w:ascii="Arial Narrow" w:hAnsi="Arial Narrow"/>
        </w:rPr>
        <w:t>• Word2vec [</w:t>
      </w:r>
      <w:proofErr w:type="spellStart"/>
      <w:r w:rsidRPr="00F824AD">
        <w:rPr>
          <w:rFonts w:ascii="Arial Narrow" w:hAnsi="Arial Narrow"/>
        </w:rPr>
        <w:t>Mikolov</w:t>
      </w:r>
      <w:proofErr w:type="spellEnd"/>
      <w:r w:rsidRPr="00F824AD">
        <w:rPr>
          <w:rFonts w:ascii="Arial Narrow" w:hAnsi="Arial Narrow"/>
        </w:rPr>
        <w:t xml:space="preserve"> et al., 2013a,b]: https://code.google.com/archive/p/word2vec/ </w:t>
      </w:r>
    </w:p>
    <w:p w14:paraId="51432291" w14:textId="77777777" w:rsidR="00F824AD" w:rsidRDefault="00F824AD" w:rsidP="00F824AD">
      <w:pPr>
        <w:jc w:val="both"/>
        <w:rPr>
          <w:rFonts w:ascii="Arial Narrow" w:hAnsi="Arial Narrow"/>
        </w:rPr>
      </w:pPr>
      <w:r w:rsidRPr="00F824AD">
        <w:rPr>
          <w:rFonts w:ascii="Arial Narrow" w:hAnsi="Arial Narrow"/>
        </w:rPr>
        <w:t xml:space="preserve">• </w:t>
      </w:r>
      <w:proofErr w:type="spellStart"/>
      <w:r w:rsidRPr="00F824AD">
        <w:rPr>
          <w:rFonts w:ascii="Arial Narrow" w:hAnsi="Arial Narrow"/>
        </w:rPr>
        <w:t>GloVe</w:t>
      </w:r>
      <w:proofErr w:type="spellEnd"/>
      <w:r w:rsidRPr="00F824AD">
        <w:rPr>
          <w:rFonts w:ascii="Arial Narrow" w:hAnsi="Arial Narrow"/>
        </w:rPr>
        <w:t xml:space="preserve"> [Pennington et al., 2014]: http://nlp.stanford.edu/projects/glove/ </w:t>
      </w:r>
    </w:p>
    <w:p w14:paraId="57D948B2" w14:textId="77777777" w:rsidR="00F824AD" w:rsidRDefault="00F824AD" w:rsidP="00F824AD">
      <w:pPr>
        <w:jc w:val="both"/>
        <w:rPr>
          <w:rFonts w:ascii="Arial Narrow" w:hAnsi="Arial Narrow"/>
        </w:rPr>
      </w:pPr>
      <w:r w:rsidRPr="00F824AD">
        <w:rPr>
          <w:rFonts w:ascii="Arial Narrow" w:hAnsi="Arial Narrow"/>
        </w:rPr>
        <w:t xml:space="preserve">• Dependency-based </w:t>
      </w:r>
      <w:proofErr w:type="spellStart"/>
      <w:r w:rsidRPr="00F824AD">
        <w:rPr>
          <w:rFonts w:ascii="Arial Narrow" w:hAnsi="Arial Narrow"/>
        </w:rPr>
        <w:t>embeddings</w:t>
      </w:r>
      <w:proofErr w:type="spellEnd"/>
      <w:r w:rsidRPr="00F824AD">
        <w:rPr>
          <w:rFonts w:ascii="Arial Narrow" w:hAnsi="Arial Narrow"/>
        </w:rPr>
        <w:t xml:space="preserve"> [Levy and Goldberg, 2014]: https://levyomer.wordpress.com/ 2014/04/25/dependency-based-word-</w:t>
      </w:r>
      <w:proofErr w:type="spellStart"/>
      <w:r w:rsidRPr="00F824AD">
        <w:rPr>
          <w:rFonts w:ascii="Arial Narrow" w:hAnsi="Arial Narrow"/>
        </w:rPr>
        <w:t>embeddings</w:t>
      </w:r>
      <w:proofErr w:type="spellEnd"/>
      <w:r w:rsidRPr="00F824AD">
        <w:rPr>
          <w:rFonts w:ascii="Arial Narrow" w:hAnsi="Arial Narrow"/>
        </w:rPr>
        <w:t xml:space="preserve">/ </w:t>
      </w:r>
    </w:p>
    <w:p w14:paraId="75E45135" w14:textId="77777777" w:rsidR="00F824AD" w:rsidRDefault="00F824AD" w:rsidP="00F824AD">
      <w:pPr>
        <w:jc w:val="both"/>
        <w:rPr>
          <w:rFonts w:ascii="Arial Narrow" w:hAnsi="Arial Narrow"/>
        </w:rPr>
      </w:pPr>
    </w:p>
    <w:p w14:paraId="530C5E88" w14:textId="77777777" w:rsidR="00F824AD" w:rsidRDefault="00F824AD" w:rsidP="00F824AD">
      <w:pPr>
        <w:jc w:val="both"/>
        <w:rPr>
          <w:rFonts w:ascii="Arial Narrow" w:hAnsi="Arial Narrow"/>
        </w:rPr>
      </w:pPr>
      <w:r w:rsidRPr="00F824AD">
        <w:rPr>
          <w:rFonts w:ascii="Arial Narrow" w:hAnsi="Arial Narrow"/>
        </w:rPr>
        <w:t xml:space="preserve">Note that </w:t>
      </w:r>
      <w:proofErr w:type="spellStart"/>
      <w:r w:rsidRPr="00F824AD">
        <w:rPr>
          <w:rFonts w:ascii="Arial Narrow" w:hAnsi="Arial Narrow"/>
        </w:rPr>
        <w:t>embeddings</w:t>
      </w:r>
      <w:proofErr w:type="spellEnd"/>
      <w:r w:rsidRPr="00F824AD">
        <w:rPr>
          <w:rFonts w:ascii="Arial Narrow" w:hAnsi="Arial Narrow"/>
        </w:rPr>
        <w:t xml:space="preserve"> vary not only in the method of construction from data, but also in dimensionality, amount and type of text used, and more. When you report on your choices, be precise! </w:t>
      </w:r>
    </w:p>
    <w:p w14:paraId="5CD881A0" w14:textId="77777777" w:rsidR="00F824AD" w:rsidRDefault="00F824AD" w:rsidP="00F824AD">
      <w:pPr>
        <w:jc w:val="both"/>
        <w:rPr>
          <w:rFonts w:ascii="Arial Narrow" w:hAnsi="Arial Narrow"/>
        </w:rPr>
      </w:pPr>
    </w:p>
    <w:p w14:paraId="78F1CC16" w14:textId="77777777" w:rsidR="00F824AD" w:rsidRDefault="00F824AD" w:rsidP="00F824AD">
      <w:pPr>
        <w:jc w:val="both"/>
        <w:rPr>
          <w:rFonts w:ascii="Arial Narrow" w:hAnsi="Arial Narrow"/>
        </w:rPr>
      </w:pPr>
    </w:p>
    <w:p w14:paraId="3DAC94CC" w14:textId="77777777" w:rsidR="00F824AD" w:rsidRDefault="00F824AD" w:rsidP="00F824AD">
      <w:pPr>
        <w:jc w:val="both"/>
        <w:rPr>
          <w:rFonts w:ascii="Arial Narrow" w:hAnsi="Arial Narrow"/>
        </w:rPr>
      </w:pPr>
      <w:r w:rsidRPr="00F824AD">
        <w:rPr>
          <w:rFonts w:ascii="Arial Narrow" w:hAnsi="Arial Narrow"/>
        </w:rPr>
        <w:t xml:space="preserve">Additional notes. It is okay to use existing tools to efficiently find the most similar vector; as always, cite the tools you used. </w:t>
      </w:r>
      <w:r>
        <w:rPr>
          <w:rFonts w:ascii="Arial Narrow" w:hAnsi="Arial Narrow"/>
        </w:rPr>
        <w:t>You</w:t>
      </w:r>
      <w:r w:rsidRPr="00F824AD">
        <w:rPr>
          <w:rFonts w:ascii="Arial Narrow" w:hAnsi="Arial Narrow"/>
        </w:rPr>
        <w:t xml:space="preserve"> may have to settle for lower-dimensional word </w:t>
      </w:r>
      <w:proofErr w:type="spellStart"/>
      <w:r w:rsidRPr="00F824AD">
        <w:rPr>
          <w:rFonts w:ascii="Arial Narrow" w:hAnsi="Arial Narrow"/>
        </w:rPr>
        <w:t>embeddings</w:t>
      </w:r>
      <w:proofErr w:type="spellEnd"/>
      <w:r w:rsidRPr="00F824AD">
        <w:rPr>
          <w:rFonts w:ascii="Arial Narrow" w:hAnsi="Arial Narrow"/>
        </w:rPr>
        <w:t xml:space="preserve"> or files that contain smaller vocabularies of word </w:t>
      </w:r>
      <w:proofErr w:type="spellStart"/>
      <w:r w:rsidRPr="00F824AD">
        <w:rPr>
          <w:rFonts w:ascii="Arial Narrow" w:hAnsi="Arial Narrow"/>
        </w:rPr>
        <w:t>embeddings</w:t>
      </w:r>
      <w:proofErr w:type="spellEnd"/>
      <w:r w:rsidRPr="00F824AD">
        <w:rPr>
          <w:rFonts w:ascii="Arial Narrow" w:hAnsi="Arial Narrow"/>
        </w:rPr>
        <w:t xml:space="preserve">. </w:t>
      </w:r>
    </w:p>
    <w:p w14:paraId="10AB4834" w14:textId="77777777" w:rsidR="00F824AD" w:rsidRDefault="00F824AD" w:rsidP="00F824AD">
      <w:pPr>
        <w:jc w:val="both"/>
        <w:rPr>
          <w:rFonts w:ascii="Arial Narrow" w:hAnsi="Arial Narrow"/>
        </w:rPr>
      </w:pPr>
      <w:bookmarkStart w:id="0" w:name="_GoBack"/>
      <w:bookmarkEnd w:id="0"/>
    </w:p>
    <w:p w14:paraId="15FDAD7D" w14:textId="77777777" w:rsidR="00F824AD" w:rsidRDefault="00F824AD" w:rsidP="00F824AD">
      <w:pPr>
        <w:jc w:val="both"/>
        <w:rPr>
          <w:rFonts w:ascii="Arial Narrow" w:hAnsi="Arial Narrow"/>
        </w:rPr>
      </w:pPr>
    </w:p>
    <w:p w14:paraId="05E700D1" w14:textId="457C76EE" w:rsidR="00F824AD" w:rsidRDefault="00D75EF4" w:rsidP="00F824AD">
      <w:pPr>
        <w:jc w:val="both"/>
        <w:rPr>
          <w:rFonts w:ascii="Arial Narrow" w:hAnsi="Arial Narrow"/>
        </w:rPr>
      </w:pPr>
      <w:r w:rsidRPr="00D75EF4">
        <w:rPr>
          <w:rFonts w:ascii="Arial Narrow" w:hAnsi="Arial Narrow"/>
          <w:b/>
        </w:rPr>
        <w:t>Problem 1 (60 points):</w:t>
      </w:r>
      <w:r>
        <w:rPr>
          <w:rFonts w:ascii="Arial Narrow" w:hAnsi="Arial Narrow"/>
        </w:rPr>
        <w:t xml:space="preserve"> </w:t>
      </w:r>
      <w:r w:rsidR="00F824AD" w:rsidRPr="00F824AD">
        <w:rPr>
          <w:rFonts w:ascii="Arial Narrow" w:hAnsi="Arial Narrow"/>
        </w:rPr>
        <w:t xml:space="preserve">Run the analogy test. Pick any </w:t>
      </w:r>
      <w:r w:rsidR="00F824AD" w:rsidRPr="00D75EF4">
        <w:rPr>
          <w:rFonts w:ascii="Arial Narrow" w:hAnsi="Arial Narrow"/>
          <w:b/>
          <w:u w:val="single"/>
        </w:rPr>
        <w:t>two</w:t>
      </w:r>
      <w:r w:rsidR="00F824AD" w:rsidRPr="00F824AD">
        <w:rPr>
          <w:rFonts w:ascii="Arial Narrow" w:hAnsi="Arial Narrow"/>
        </w:rPr>
        <w:t xml:space="preserve"> sets of </w:t>
      </w:r>
      <w:proofErr w:type="spellStart"/>
      <w:r w:rsidR="00F824AD" w:rsidRPr="00F824AD">
        <w:rPr>
          <w:rFonts w:ascii="Arial Narrow" w:hAnsi="Arial Narrow"/>
        </w:rPr>
        <w:t>pretrained</w:t>
      </w:r>
      <w:proofErr w:type="spellEnd"/>
      <w:r w:rsidR="00F824AD" w:rsidRPr="00F824AD">
        <w:rPr>
          <w:rFonts w:ascii="Arial Narrow" w:hAnsi="Arial Narrow"/>
        </w:rPr>
        <w:t xml:space="preserve"> </w:t>
      </w:r>
      <w:proofErr w:type="spellStart"/>
      <w:r w:rsidR="00F824AD" w:rsidRPr="00F824AD">
        <w:rPr>
          <w:rFonts w:ascii="Arial Narrow" w:hAnsi="Arial Narrow"/>
        </w:rPr>
        <w:t>embeddings</w:t>
      </w:r>
      <w:proofErr w:type="spellEnd"/>
      <w:r w:rsidR="00F824AD" w:rsidRPr="00F824AD">
        <w:rPr>
          <w:rFonts w:ascii="Arial Narrow" w:hAnsi="Arial Narrow"/>
        </w:rPr>
        <w:t xml:space="preserve">, implement the analogy prediction method described in Equation </w:t>
      </w:r>
      <w:r w:rsidR="00F824AD">
        <w:rPr>
          <w:rFonts w:ascii="Arial Narrow" w:hAnsi="Arial Narrow"/>
        </w:rPr>
        <w:t>2, and compare their accuracies</w:t>
      </w:r>
      <w:r w:rsidR="00F824AD" w:rsidRPr="00F824AD">
        <w:rPr>
          <w:rFonts w:ascii="Arial Narrow" w:hAnsi="Arial Narrow"/>
        </w:rPr>
        <w:t xml:space="preserve"> on the eight analogy tasks listed above. Make sure to mention the details</w:t>
      </w:r>
      <w:r w:rsidR="00F824AD">
        <w:rPr>
          <w:rFonts w:ascii="Arial Narrow" w:hAnsi="Arial Narrow"/>
        </w:rPr>
        <w:t xml:space="preserve"> of your selection in writing. </w:t>
      </w:r>
    </w:p>
    <w:p w14:paraId="0D473483" w14:textId="77777777" w:rsidR="00F824AD" w:rsidRDefault="00F824AD" w:rsidP="00F824AD">
      <w:pPr>
        <w:jc w:val="both"/>
        <w:rPr>
          <w:rFonts w:ascii="Arial Narrow" w:hAnsi="Arial Narrow"/>
        </w:rPr>
      </w:pPr>
    </w:p>
    <w:p w14:paraId="0D3F2CC6" w14:textId="21FB01CF" w:rsidR="00F824AD" w:rsidRDefault="00D75EF4" w:rsidP="00F824AD">
      <w:pPr>
        <w:jc w:val="both"/>
        <w:rPr>
          <w:rFonts w:ascii="Arial Narrow" w:hAnsi="Arial Narrow"/>
        </w:rPr>
      </w:pPr>
      <w:r>
        <w:rPr>
          <w:rFonts w:ascii="Arial Narrow" w:hAnsi="Arial Narrow"/>
          <w:b/>
        </w:rPr>
        <w:t>Problem 2 (2</w:t>
      </w:r>
      <w:r w:rsidRPr="00D75EF4">
        <w:rPr>
          <w:rFonts w:ascii="Arial Narrow" w:hAnsi="Arial Narrow"/>
          <w:b/>
        </w:rPr>
        <w:t>0 points):</w:t>
      </w:r>
      <w:r>
        <w:rPr>
          <w:rFonts w:ascii="Arial Narrow" w:hAnsi="Arial Narrow"/>
        </w:rPr>
        <w:t xml:space="preserve"> </w:t>
      </w:r>
      <w:r w:rsidR="00F824AD" w:rsidRPr="00F824AD">
        <w:rPr>
          <w:rFonts w:ascii="Arial Narrow" w:hAnsi="Arial Narrow"/>
        </w:rPr>
        <w:t xml:space="preserve">One known problem with word </w:t>
      </w:r>
      <w:proofErr w:type="spellStart"/>
      <w:r w:rsidR="00F824AD" w:rsidRPr="00F824AD">
        <w:rPr>
          <w:rFonts w:ascii="Arial Narrow" w:hAnsi="Arial Narrow"/>
        </w:rPr>
        <w:t>embeddings</w:t>
      </w:r>
      <w:proofErr w:type="spellEnd"/>
      <w:r w:rsidR="00F824AD" w:rsidRPr="00F824AD">
        <w:rPr>
          <w:rFonts w:ascii="Arial Narrow" w:hAnsi="Arial Narrow"/>
        </w:rPr>
        <w:t xml:space="preserve"> is that antonyms (words with meanings considered to be opposites) often have similar </w:t>
      </w:r>
      <w:proofErr w:type="spellStart"/>
      <w:r w:rsidR="00F824AD" w:rsidRPr="00F824AD">
        <w:rPr>
          <w:rFonts w:ascii="Arial Narrow" w:hAnsi="Arial Narrow"/>
        </w:rPr>
        <w:t>embeddings</w:t>
      </w:r>
      <w:proofErr w:type="spellEnd"/>
      <w:r w:rsidR="00F824AD" w:rsidRPr="00F824AD">
        <w:rPr>
          <w:rFonts w:ascii="Arial Narrow" w:hAnsi="Arial Narrow"/>
        </w:rPr>
        <w:t xml:space="preserve">. You can verify this by searching for the top 10 most similar words to a few verbs like increase or enter that have clear antonyms (e.g., decrease and exit, respectively) using the cosine similarity. Discuss why </w:t>
      </w:r>
      <w:proofErr w:type="spellStart"/>
      <w:r w:rsidR="00F824AD" w:rsidRPr="00F824AD">
        <w:rPr>
          <w:rFonts w:ascii="Arial Narrow" w:hAnsi="Arial Narrow"/>
        </w:rPr>
        <w:t>embedd</w:t>
      </w:r>
      <w:r w:rsidR="00F824AD">
        <w:rPr>
          <w:rFonts w:ascii="Arial Narrow" w:hAnsi="Arial Narrow"/>
        </w:rPr>
        <w:t>ings</w:t>
      </w:r>
      <w:proofErr w:type="spellEnd"/>
      <w:r w:rsidR="00F824AD">
        <w:rPr>
          <w:rFonts w:ascii="Arial Narrow" w:hAnsi="Arial Narrow"/>
        </w:rPr>
        <w:t xml:space="preserve"> might have this tendency. </w:t>
      </w:r>
    </w:p>
    <w:p w14:paraId="1D7CB0D0" w14:textId="77777777" w:rsidR="00F824AD" w:rsidRDefault="00F824AD" w:rsidP="00F824AD">
      <w:pPr>
        <w:jc w:val="both"/>
        <w:rPr>
          <w:rFonts w:ascii="Arial Narrow" w:hAnsi="Arial Narrow"/>
        </w:rPr>
      </w:pPr>
    </w:p>
    <w:p w14:paraId="689F3DD5" w14:textId="09073D20" w:rsidR="00F824AD" w:rsidRPr="00F824AD" w:rsidRDefault="00D75EF4" w:rsidP="00F824AD">
      <w:pPr>
        <w:jc w:val="both"/>
        <w:rPr>
          <w:rFonts w:ascii="Arial Narrow" w:hAnsi="Arial Narrow"/>
        </w:rPr>
      </w:pPr>
      <w:r>
        <w:rPr>
          <w:rFonts w:ascii="Arial Narrow" w:hAnsi="Arial Narrow"/>
          <w:b/>
        </w:rPr>
        <w:t>Problem 3 (2</w:t>
      </w:r>
      <w:r w:rsidRPr="00D75EF4">
        <w:rPr>
          <w:rFonts w:ascii="Arial Narrow" w:hAnsi="Arial Narrow"/>
          <w:b/>
        </w:rPr>
        <w:t>0 points</w:t>
      </w:r>
      <w:r>
        <w:rPr>
          <w:rFonts w:ascii="Arial Narrow" w:hAnsi="Arial Narrow"/>
          <w:b/>
        </w:rPr>
        <w:t>**</w:t>
      </w:r>
      <w:r w:rsidRPr="00D75EF4">
        <w:rPr>
          <w:rFonts w:ascii="Arial Narrow" w:hAnsi="Arial Narrow"/>
          <w:b/>
        </w:rPr>
        <w:t>):</w:t>
      </w:r>
      <w:r>
        <w:rPr>
          <w:rFonts w:ascii="Arial Narrow" w:hAnsi="Arial Narrow"/>
        </w:rPr>
        <w:t xml:space="preserve"> </w:t>
      </w:r>
      <w:r w:rsidR="00F824AD" w:rsidRPr="00F824AD">
        <w:rPr>
          <w:rFonts w:ascii="Arial Narrow" w:hAnsi="Arial Narrow"/>
        </w:rPr>
        <w:t xml:space="preserve">Design two new types of analogy tests that are not part of </w:t>
      </w:r>
      <w:proofErr w:type="spellStart"/>
      <w:r w:rsidR="00F824AD" w:rsidRPr="00F824AD">
        <w:rPr>
          <w:rFonts w:ascii="Arial Narrow" w:hAnsi="Arial Narrow"/>
        </w:rPr>
        <w:t>Mikolov’s</w:t>
      </w:r>
      <w:proofErr w:type="spellEnd"/>
      <w:r w:rsidR="00F824AD" w:rsidRPr="00F824AD">
        <w:rPr>
          <w:rFonts w:ascii="Arial Narrow" w:hAnsi="Arial Narrow"/>
        </w:rPr>
        <w:t xml:space="preserve"> analogy dataset. You will create your own test questions (3 questions for each type, so in total 6 new questions). Report how well the two sets of </w:t>
      </w:r>
      <w:proofErr w:type="spellStart"/>
      <w:r w:rsidR="00F824AD" w:rsidRPr="00F824AD">
        <w:rPr>
          <w:rFonts w:ascii="Arial Narrow" w:hAnsi="Arial Narrow"/>
        </w:rPr>
        <w:t>embeddings</w:t>
      </w:r>
      <w:proofErr w:type="spellEnd"/>
      <w:r w:rsidR="00F824AD" w:rsidRPr="00F824AD">
        <w:rPr>
          <w:rFonts w:ascii="Arial Narrow" w:hAnsi="Arial Narrow"/>
        </w:rPr>
        <w:t xml:space="preserve"> perform on your test questions. You’re encouraged to be adversarial so that the </w:t>
      </w:r>
      <w:proofErr w:type="spellStart"/>
      <w:r w:rsidR="00F824AD" w:rsidRPr="00F824AD">
        <w:rPr>
          <w:rFonts w:ascii="Arial Narrow" w:hAnsi="Arial Narrow"/>
        </w:rPr>
        <w:t>embeddings</w:t>
      </w:r>
      <w:proofErr w:type="spellEnd"/>
      <w:r w:rsidR="00F824AD" w:rsidRPr="00F824AD">
        <w:rPr>
          <w:rFonts w:ascii="Arial Narrow" w:hAnsi="Arial Narrow"/>
        </w:rPr>
        <w:t xml:space="preserve"> might get an accuracy of zero! Discuss any interesting observations you have made in the process.</w:t>
      </w:r>
    </w:p>
    <w:p w14:paraId="5397DE8C" w14:textId="77777777" w:rsidR="00F824AD" w:rsidRDefault="00F824AD" w:rsidP="00B449AE">
      <w:pPr>
        <w:jc w:val="both"/>
        <w:rPr>
          <w:rFonts w:ascii="Arial Narrow" w:hAnsi="Arial Narrow"/>
          <w:b/>
        </w:rPr>
      </w:pPr>
    </w:p>
    <w:p w14:paraId="0441898A" w14:textId="77777777" w:rsidR="00F824AD" w:rsidRDefault="00F824AD" w:rsidP="00B449AE">
      <w:pPr>
        <w:jc w:val="both"/>
        <w:rPr>
          <w:rFonts w:ascii="Arial Narrow" w:hAnsi="Arial Narrow"/>
          <w:b/>
        </w:rPr>
      </w:pPr>
    </w:p>
    <w:p w14:paraId="492F500B" w14:textId="2A58983A" w:rsidR="00B449AE" w:rsidRPr="009C134F" w:rsidRDefault="00B449AE" w:rsidP="00B449AE">
      <w:pPr>
        <w:jc w:val="both"/>
        <w:rPr>
          <w:rFonts w:ascii="Arial Narrow" w:hAnsi="Arial Narrow"/>
          <w:b/>
        </w:rPr>
      </w:pPr>
      <w:r>
        <w:rPr>
          <w:rFonts w:ascii="Arial Narrow" w:hAnsi="Arial Narrow"/>
          <w:b/>
        </w:rPr>
        <w:t>What to submit</w:t>
      </w:r>
    </w:p>
    <w:p w14:paraId="5BF3CE9E" w14:textId="77777777" w:rsidR="00B449AE" w:rsidRPr="00B449AE" w:rsidRDefault="00B449AE" w:rsidP="00B449AE">
      <w:pPr>
        <w:jc w:val="both"/>
        <w:rPr>
          <w:rFonts w:ascii="Arial Narrow" w:hAnsi="Arial Narrow"/>
        </w:rPr>
      </w:pPr>
    </w:p>
    <w:p w14:paraId="0E0D3AE5" w14:textId="59D6F0C4" w:rsidR="00EA1B95" w:rsidRDefault="00F824AD" w:rsidP="009C134F">
      <w:pPr>
        <w:pStyle w:val="ListParagraph"/>
        <w:ind w:left="0"/>
        <w:jc w:val="both"/>
        <w:rPr>
          <w:rFonts w:ascii="Arial Narrow" w:hAnsi="Arial Narrow"/>
        </w:rPr>
      </w:pPr>
      <w:proofErr w:type="gramStart"/>
      <w:r>
        <w:rPr>
          <w:rFonts w:ascii="Arial Narrow" w:hAnsi="Arial Narrow"/>
        </w:rPr>
        <w:t>Code and write-up.</w:t>
      </w:r>
      <w:proofErr w:type="gramEnd"/>
      <w:r>
        <w:rPr>
          <w:rFonts w:ascii="Arial Narrow" w:hAnsi="Arial Narrow"/>
        </w:rPr>
        <w:t xml:space="preserve"> Be precise and concise in your write-up. </w:t>
      </w:r>
    </w:p>
    <w:p w14:paraId="5B00CF15" w14:textId="77777777" w:rsidR="009C134F" w:rsidRDefault="009C134F" w:rsidP="009C134F">
      <w:pPr>
        <w:pStyle w:val="ListParagraph"/>
        <w:ind w:left="0"/>
        <w:jc w:val="both"/>
        <w:rPr>
          <w:rFonts w:ascii="Arial Narrow" w:hAnsi="Arial Narrow"/>
        </w:rPr>
      </w:pPr>
    </w:p>
    <w:p w14:paraId="49153790" w14:textId="77777777" w:rsidR="009C134F" w:rsidRDefault="009C134F" w:rsidP="009C134F">
      <w:pPr>
        <w:pStyle w:val="ListParagraph"/>
        <w:ind w:left="0"/>
        <w:jc w:val="both"/>
        <w:rPr>
          <w:rFonts w:ascii="Arial Narrow" w:hAnsi="Arial Narrow"/>
        </w:rPr>
      </w:pPr>
    </w:p>
    <w:p w14:paraId="2C99285A" w14:textId="70952862" w:rsidR="00EA1B95" w:rsidRPr="00760E15" w:rsidRDefault="00EA1B95" w:rsidP="00EA1B95">
      <w:pPr>
        <w:pStyle w:val="ListParagraph"/>
        <w:ind w:left="0"/>
        <w:jc w:val="both"/>
        <w:rPr>
          <w:rFonts w:ascii="Arial Narrow" w:hAnsi="Arial Narrow"/>
          <w:color w:val="7F7F7F" w:themeColor="text1" w:themeTint="80"/>
        </w:rPr>
      </w:pPr>
      <w:r w:rsidRPr="00760E15">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2"/>
  </w:num>
  <w:num w:numId="5">
    <w:abstractNumId w:val="10"/>
  </w:num>
  <w:num w:numId="6">
    <w:abstractNumId w:val="4"/>
  </w:num>
  <w:num w:numId="7">
    <w:abstractNumId w:val="0"/>
  </w:num>
  <w:num w:numId="8">
    <w:abstractNumId w:val="1"/>
  </w:num>
  <w:num w:numId="9">
    <w:abstractNumId w:val="3"/>
  </w:num>
  <w:num w:numId="10">
    <w:abstractNumId w:val="6"/>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05702A"/>
    <w:rsid w:val="000A3BA8"/>
    <w:rsid w:val="000A68CB"/>
    <w:rsid w:val="000D0FA7"/>
    <w:rsid w:val="000D4274"/>
    <w:rsid w:val="000E4362"/>
    <w:rsid w:val="001071E8"/>
    <w:rsid w:val="0012313F"/>
    <w:rsid w:val="0012575F"/>
    <w:rsid w:val="001416DA"/>
    <w:rsid w:val="001940B0"/>
    <w:rsid w:val="001A28A0"/>
    <w:rsid w:val="001B34CB"/>
    <w:rsid w:val="001E065A"/>
    <w:rsid w:val="001E30D7"/>
    <w:rsid w:val="00216CF4"/>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17F02"/>
    <w:rsid w:val="004631EC"/>
    <w:rsid w:val="004C6BB6"/>
    <w:rsid w:val="004F4813"/>
    <w:rsid w:val="005363D9"/>
    <w:rsid w:val="00570B34"/>
    <w:rsid w:val="00577AC8"/>
    <w:rsid w:val="005914AE"/>
    <w:rsid w:val="00594A31"/>
    <w:rsid w:val="005A436C"/>
    <w:rsid w:val="005A5BF4"/>
    <w:rsid w:val="005B7502"/>
    <w:rsid w:val="005C32F8"/>
    <w:rsid w:val="005C5BB1"/>
    <w:rsid w:val="005D0EED"/>
    <w:rsid w:val="005E27D7"/>
    <w:rsid w:val="00653F92"/>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34F"/>
    <w:rsid w:val="009C1689"/>
    <w:rsid w:val="009C38C6"/>
    <w:rsid w:val="009D0F57"/>
    <w:rsid w:val="009E6B48"/>
    <w:rsid w:val="00A1688F"/>
    <w:rsid w:val="00A277FA"/>
    <w:rsid w:val="00A44D2B"/>
    <w:rsid w:val="00A76FEC"/>
    <w:rsid w:val="00B449AE"/>
    <w:rsid w:val="00B56F0B"/>
    <w:rsid w:val="00B63601"/>
    <w:rsid w:val="00B7448A"/>
    <w:rsid w:val="00B83E28"/>
    <w:rsid w:val="00BB0BEE"/>
    <w:rsid w:val="00BB77AB"/>
    <w:rsid w:val="00BD11F9"/>
    <w:rsid w:val="00BF2473"/>
    <w:rsid w:val="00BF4F71"/>
    <w:rsid w:val="00C25448"/>
    <w:rsid w:val="00C41A04"/>
    <w:rsid w:val="00C60BB4"/>
    <w:rsid w:val="00C63946"/>
    <w:rsid w:val="00CB3643"/>
    <w:rsid w:val="00CC5E69"/>
    <w:rsid w:val="00CC7A79"/>
    <w:rsid w:val="00D073C0"/>
    <w:rsid w:val="00D33CA2"/>
    <w:rsid w:val="00D40521"/>
    <w:rsid w:val="00D54AC0"/>
    <w:rsid w:val="00D71A99"/>
    <w:rsid w:val="00D75EF4"/>
    <w:rsid w:val="00D86FE5"/>
    <w:rsid w:val="00D87E98"/>
    <w:rsid w:val="00D9399D"/>
    <w:rsid w:val="00D94CC4"/>
    <w:rsid w:val="00D95BB5"/>
    <w:rsid w:val="00D960A2"/>
    <w:rsid w:val="00DC19CE"/>
    <w:rsid w:val="00DC26B7"/>
    <w:rsid w:val="00DD156F"/>
    <w:rsid w:val="00DE1714"/>
    <w:rsid w:val="00DE28B5"/>
    <w:rsid w:val="00DE6431"/>
    <w:rsid w:val="00E07091"/>
    <w:rsid w:val="00E10FE4"/>
    <w:rsid w:val="00E15178"/>
    <w:rsid w:val="00E20684"/>
    <w:rsid w:val="00E246A9"/>
    <w:rsid w:val="00E574E1"/>
    <w:rsid w:val="00EA1B95"/>
    <w:rsid w:val="00EA5202"/>
    <w:rsid w:val="00EE3DD5"/>
    <w:rsid w:val="00EE64DE"/>
    <w:rsid w:val="00EF6104"/>
    <w:rsid w:val="00F16B9F"/>
    <w:rsid w:val="00F33647"/>
    <w:rsid w:val="00F41BB5"/>
    <w:rsid w:val="00F5237A"/>
    <w:rsid w:val="00F5270B"/>
    <w:rsid w:val="00F66777"/>
    <w:rsid w:val="00F824AD"/>
    <w:rsid w:val="00F833A2"/>
    <w:rsid w:val="00F9078E"/>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AB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44037988">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855196002">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48346940">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4297</Characters>
  <Application>Microsoft Macintosh Word</Application>
  <DocSecurity>0</DocSecurity>
  <Lines>35</Lines>
  <Paragraphs>10</Paragraphs>
  <ScaleCrop>false</ScaleCrop>
  <Company>ILS</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Samira Shaikh</cp:lastModifiedBy>
  <cp:revision>2</cp:revision>
  <dcterms:created xsi:type="dcterms:W3CDTF">2017-10-30T03:49:00Z</dcterms:created>
  <dcterms:modified xsi:type="dcterms:W3CDTF">2017-10-30T03:49:00Z</dcterms:modified>
</cp:coreProperties>
</file>