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NYRA Web App: Presentation &amp; Architecture Guide</w:t>
      </w:r>
    </w:p>
    <w:p>
      <w:r>
        <w:t>A comprehensive overview of the tech stack, features, AI capabilities, and design inspiration behind the NYRA Premium Knowledge Assistant.</w:t>
      </w:r>
    </w:p>
    <w:p>
      <w:pPr>
        <w:pStyle w:val="Heading1"/>
      </w:pPr>
      <w:r>
        <w:t>1. Project Overview &amp; Inspiration</w:t>
      </w:r>
    </w:p>
    <w:p>
      <w:r>
        <w:t>NYRA is designed as a 'Premium Knowledge Assistant', entering the nexus of infinite data. The core inspiration for the UI/UX is 'Glassmorphism' combined with immersive 3D elements. The goal was to move away from flat, traditional web apps and create an environment that feels alive, futuristic, and premium.</w:t>
      </w:r>
    </w:p>
    <w:p>
      <w:r>
        <w:t>UI/UX Highlights:</w:t>
        <w:br/>
        <w:t>- Dark Mode by Default: Enhances the vividness of the glowing elements and creates a hacker/premium aesthetic.</w:t>
        <w:br/>
        <w:t>- Glassmorphism: Semi-transparent panels with background blur (backdrop-filter) simulate frosted glass.</w:t>
        <w:br/>
        <w:t>- Fluid Backgrounds &amp; 3D Tilt Cards: Framer Motion and custom CSS animations create subtle, organic movements that respond to user interaction.</w:t>
        <w:br/>
        <w:t>- Cinematic Splash Sequence: A smooth, animated entry into the app to establish a premium feel immediately.</w:t>
      </w:r>
    </w:p>
    <w:p>
      <w:pPr>
        <w:pStyle w:val="Heading1"/>
      </w:pPr>
      <w:r>
        <w:t>2. Frontend Architecture</w:t>
      </w:r>
    </w:p>
    <w:p>
      <w:r>
        <w:t>The frontend is a single-page application (SPA) focused on high performance and interactivity.</w:t>
      </w:r>
    </w:p>
    <w:p>
      <w:r>
        <w:t>Tech Stack:</w:t>
        <w:br/>
        <w:t>- React 18: For building a component-based, reactive user interface.</w:t>
        <w:br/>
        <w:t>- Vite: A lightning-fast build tool and development server, significantly improving developer experience compared to Webpack.</w:t>
        <w:br/>
        <w:t>- Tailwind CSS: Utility-first styling framework used to rapidly build the custom UI without leaving the HTML/TSX files.</w:t>
        <w:br/>
        <w:t>- Framer Motion: Powers all the complex animations, page transitions, and the 3D tilt effects on the login screen.</w:t>
        <w:br/>
        <w:t>- Lucide React: For clean, modern vector icons.</w:t>
        <w:br/>
        <w:t>- React Router DOM: Handles client-side routing (e.g., /login, /dashboard, /onboarding).</w:t>
        <w:br/>
        <w:t>- Axios: For handling HTTP requests to the backend API.</w:t>
      </w:r>
    </w:p>
    <w:p>
      <w:pPr>
        <w:pStyle w:val="Heading1"/>
      </w:pPr>
      <w:r>
        <w:t>3. Backend API &amp; Database</w:t>
      </w:r>
    </w:p>
    <w:p>
      <w:r>
        <w:t>The backend acts as the intelligent core, handling data, security, and AI orchestration.</w:t>
      </w:r>
    </w:p>
    <w:p>
      <w:r>
        <w:t>Tech Stack &amp; Infrastructure:</w:t>
        <w:br/>
        <w:t>- FastAPI (Python): A modern, incredibly fast web framework for building APIs. Chosen for its native asynchronous support and automatic OpenAPI documentation.</w:t>
        <w:br/>
        <w:t>- PostgreSQL (with pgvector): The primary relational database. The 'pgvector' extension allows us to store high-dimensional AI embeddings directly in Postgres alongside regular user data.</w:t>
        <w:br/>
        <w:t>- SQLAlchemy &amp; Alembic: ORM (Object-Relational Mapping) for safe database queries, and Alembic for tracking schema changes over time.</w:t>
        <w:br/>
        <w:t>- Security: Passlib with Argon2 for state-of-the-art password hashing, and Python-Jose for secure JWT (JSON Web Token) session management.</w:t>
      </w:r>
    </w:p>
    <w:p>
      <w:pPr>
        <w:pStyle w:val="Heading1"/>
      </w:pPr>
      <w:r>
        <w:t>4. AI, ML &amp; Integrations</w:t>
      </w:r>
    </w:p>
    <w:p>
      <w:r>
        <w:t>NYRA is more than a standard CRUD app; it is an AI agent capable of reasoning and retrieving knowledge.</w:t>
      </w:r>
    </w:p>
    <w:p>
      <w:r>
        <w:t>AI Stack:</w:t>
        <w:br/>
        <w:t>- Retrieval-Augmented Generation (RAG): Users can upload documents (PDFs, etc.). The system splits the text, generates vector embeddings, and stores them in ChromaDB/pgvector. When a user asks a question, the AI retrieves the most relevant document chunks to ground its answer in factual data.</w:t>
        <w:br/>
        <w:t>- Google GenAI (Gemini): The core Large Language Model (LLM) powering the chat and reasoning capabilities.</w:t>
        <w:br/>
        <w:t>- LangChain &amp; LangGraph: Frameworks used to orchestrate the AI's thought process, allowing it to chain multiple actions together (e.g., Search -&gt; Read Document -&gt; Synthesize Answer).</w:t>
        <w:br/>
        <w:t>- Model Context Protocol (MCP): Allows the AI to dynamically connect to external tools, databases, and APIs in real-time to fetch live context.</w:t>
        <w:br/>
        <w:t>- AI Voice Assistant: Integrated capabilities for voice-driven interaction, creating a more accessible and futuristic user experience.</w:t>
      </w:r>
    </w:p>
    <w:p>
      <w:pPr>
        <w:pStyle w:val="Heading1"/>
      </w:pPr>
      <w:r>
        <w:t>5. Authentication &amp; Security</w:t>
      </w:r>
    </w:p>
    <w:p>
      <w:r>
        <w:t>Secure access is handled via a dual-strategy approach:</w:t>
        <w:br/>
        <w:t>1. Google OAuth 2.0: Users can sign in with one click using their Google accounts (`@react-oauth/google`). The frontend receives an ID token, which is securely validated on the FastAPI backend.</w:t>
        <w:br/>
        <w:t>2. JWT Sessions: Once validated, the backend issues a JSON Web Token (JWT) that the frontend stores and attaches to subsequent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