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23D0D" w14:textId="77777777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By submitting this enquiry form, you agree to the following Terms &amp; Conditions:</w:t>
      </w:r>
    </w:p>
    <w:p w14:paraId="440CF185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Purpose of Data Collection</w:t>
      </w:r>
    </w:p>
    <w:p w14:paraId="3F9A44F9" w14:textId="75EB502F" w:rsidR="00136408" w:rsidRPr="00136408" w:rsidRDefault="00AE712B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Bhima Gold Pvt Ltd</w:t>
      </w:r>
      <w:r w:rsidRPr="00AE712B">
        <w:t xml:space="preserve"> </w:t>
      </w:r>
      <w:r w:rsidR="00392B6F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ollects personal data to share information regarding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Singapore International Jewellery Exhibition</w:t>
      </w: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92B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2024 </w:t>
      </w: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and provide relevant information about offers and products</w:t>
      </w:r>
      <w:r w:rsidR="00392B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392B6F"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Bhima Jewellers</w:t>
      </w:r>
      <w:r w:rsidR="00392B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C54CD24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Use of Data</w:t>
      </w:r>
    </w:p>
    <w:p w14:paraId="7C4E98E5" w14:textId="77777777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personal data you provide will be used for the following purposes:</w:t>
      </w:r>
    </w:p>
    <w:p w14:paraId="2A19C4EF" w14:textId="06BE93A2" w:rsidR="00AE712B" w:rsidRDefault="00136408" w:rsidP="00894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you updates, promotional materials, and information related to </w:t>
      </w:r>
      <w:r w:rsidR="00AE712B"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Bhima Jewellers offers and products</w:t>
      </w:r>
      <w:r w:rsidR="00AE712B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392B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8ADB753" w14:textId="33EF23B9" w:rsidR="00136408" w:rsidRPr="00AE712B" w:rsidRDefault="00136408" w:rsidP="00AE71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Responding to any queries or requests for information regarding</w:t>
      </w:r>
      <w:r w:rsid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  <w:r w:rsidR="00AE712B"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hima Jewellers offers and products.</w:t>
      </w:r>
    </w:p>
    <w:p w14:paraId="0B5E97AA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Consent</w:t>
      </w:r>
    </w:p>
    <w:p w14:paraId="46ED0430" w14:textId="77777777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By submitting this form, you consent to:</w:t>
      </w:r>
    </w:p>
    <w:p w14:paraId="0DC67E75" w14:textId="7C243EC8" w:rsidR="00136408" w:rsidRPr="00AB412D" w:rsidRDefault="00AE712B" w:rsidP="00136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4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Bhima Gold Pvt Ltd </w:t>
      </w:r>
      <w:r w:rsidR="002C2111" w:rsidRPr="00AB412D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</w:t>
      </w:r>
      <w:r w:rsidR="00136408" w:rsidRPr="00AB4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AB412D" w:rsidRPr="00AB412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</w:t>
      </w:r>
      <w:r w:rsidR="00136408" w:rsidRPr="00AB412D">
        <w:rPr>
          <w:rFonts w:ascii="Times New Roman" w:eastAsia="Times New Roman" w:hAnsi="Times New Roman" w:cs="Times New Roman"/>
          <w:sz w:val="24"/>
          <w:szCs w:val="24"/>
          <w:lang w:eastAsia="en-IN"/>
        </w:rPr>
        <w:t>using, your personal data for the purposes stated above.</w:t>
      </w:r>
    </w:p>
    <w:p w14:paraId="12EDF9E4" w14:textId="27E91B26" w:rsidR="00136408" w:rsidRPr="00136408" w:rsidRDefault="00136408" w:rsidP="001364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Receiving communications from </w:t>
      </w:r>
      <w:r w:rsid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Bhima Gold Pvt Ltd</w:t>
      </w:r>
      <w:r w:rsidR="00AE712B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related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Singapore International Jewellery Exhibition</w:t>
      </w:r>
    </w:p>
    <w:p w14:paraId="4E9859D2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Data Sharing</w:t>
      </w:r>
    </w:p>
    <w:p w14:paraId="45BABDC2" w14:textId="04D67B62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personal data may be shared with third-party service providers only to the extent necessary to facilitate the organization and management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Singapore International Jewellery Exhibition</w:t>
      </w:r>
      <w:r w:rsidR="00865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third parties are obligated to protect your data and use it solely for the purposes outlined in this agreement.</w:t>
      </w:r>
    </w:p>
    <w:p w14:paraId="280E879B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Protection</w:t>
      </w:r>
    </w:p>
    <w:p w14:paraId="50750DC3" w14:textId="692137FE" w:rsidR="00136408" w:rsidRPr="00136408" w:rsidRDefault="00AE712B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Bhima Gold Pvt Ltd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Style w:val="CommentReference"/>
        </w:rPr>
        <w:commentReference w:id="0"/>
      </w:r>
      <w:r>
        <w:rPr>
          <w:rStyle w:val="CommentReference"/>
        </w:rPr>
        <w:commentReference w:id="1"/>
      </w:r>
      <w:r w:rsidR="00136408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takes appropriate security measures to protect your personal data against unauthorized access, alteration, disclosure, or destruction. These measures include, but are not limited to, encryption and secure data storage.</w:t>
      </w:r>
      <w:r w:rsidR="00681251" w:rsidRPr="00681251">
        <w:t xml:space="preserve"> </w:t>
      </w:r>
      <w:r w:rsidR="00681251" w:rsidRPr="00681251">
        <w:rPr>
          <w:rFonts w:ascii="Times New Roman" w:eastAsia="Times New Roman" w:hAnsi="Times New Roman" w:cs="Times New Roman"/>
          <w:sz w:val="24"/>
          <w:szCs w:val="24"/>
          <w:lang w:eastAsia="en-IN"/>
        </w:rPr>
        <w:t>Your data will be stored securely and in accordance with Singapore's Personal Data Protection Act (PDPA) [https://www.pdpc.gov.sg/overview-of-pdpa/the-legislation/personal-data-protection-act].</w:t>
      </w:r>
    </w:p>
    <w:p w14:paraId="359DE47B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Retention of Data</w:t>
      </w:r>
    </w:p>
    <w:p w14:paraId="05531914" w14:textId="6F4EF669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personal data will be retained only for as long as necessary to </w:t>
      </w:r>
      <w:r w:rsidR="00865A51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fulfil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purposes for which it was collected and to comply with applicable legal and regulatory requirements.</w:t>
      </w:r>
    </w:p>
    <w:p w14:paraId="5FF5D84D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Access and Correction</w:t>
      </w:r>
    </w:p>
    <w:p w14:paraId="7577D91C" w14:textId="77777777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You have the right to:</w:t>
      </w:r>
    </w:p>
    <w:p w14:paraId="11D110E5" w14:textId="77777777" w:rsidR="00136408" w:rsidRPr="00136408" w:rsidRDefault="00136408" w:rsidP="00136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Request access to your personal data.</w:t>
      </w:r>
    </w:p>
    <w:p w14:paraId="1C81CF46" w14:textId="77777777" w:rsidR="00136408" w:rsidRPr="00136408" w:rsidRDefault="00136408" w:rsidP="001364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 corrections to any inaccuracies in your personal data.</w:t>
      </w:r>
    </w:p>
    <w:p w14:paraId="3AF97F1B" w14:textId="35817AFB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make such requests, please contact us at </w:t>
      </w:r>
      <w:r w:rsidR="00AE712B"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support@bhimagold.com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08DFE03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Withdrawal of Consent</w:t>
      </w:r>
    </w:p>
    <w:p w14:paraId="32566C58" w14:textId="494606C7" w:rsidR="00136408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may withdraw your consent to the use and disclosure of your personal data at any time. To do so, please contact us at </w:t>
      </w:r>
      <w:r w:rsidR="00AE712B"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support@bhimagold.com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Please note that withdrawing consent may affect our ability to provide you with information about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Singapore International Jewellery Exhibition</w:t>
      </w:r>
    </w:p>
    <w:p w14:paraId="388728BD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Contact Information</w:t>
      </w:r>
    </w:p>
    <w:p w14:paraId="46E85EE6" w14:textId="5B8D86D4" w:rsidR="00FA0EBE" w:rsidRPr="00136408" w:rsidRDefault="00136408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any queries, requests, or concerns regarding your personal data, please </w:t>
      </w:r>
      <w:commentRangeStart w:id="2"/>
      <w:commentRangeStart w:id="3"/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</w:t>
      </w:r>
      <w:commentRangeEnd w:id="2"/>
      <w:r w:rsidR="00FA0EBE">
        <w:rPr>
          <w:rStyle w:val="CommentReference"/>
        </w:rPr>
        <w:commentReference w:id="2"/>
      </w:r>
      <w:commentRangeEnd w:id="3"/>
      <w:r w:rsidR="00FA0EBE">
        <w:rPr>
          <w:rStyle w:val="CommentReference"/>
        </w:rPr>
        <w:commentReference w:id="3"/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44CB1D4" w14:textId="3A6DED21" w:rsidR="00136408" w:rsidRDefault="00AE712B" w:rsidP="00136408">
      <w:pPr>
        <w:spacing w:before="100" w:beforeAutospacing="1" w:after="100" w:afterAutospacing="1" w:line="240" w:lineRule="auto"/>
        <w:rPr>
          <w:rFonts w:ascii="Rubik" w:hAnsi="Rubik" w:cs="Rubik"/>
          <w:color w:val="221F20"/>
          <w:shd w:val="clear" w:color="auto" w:fill="F8F8F8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Bhima Gold Pvt Ltd</w:t>
      </w:r>
      <w:r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Style w:val="CommentReference"/>
        </w:rPr>
        <w:commentReference w:id="4"/>
      </w:r>
      <w:r w:rsidR="00136408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Rubik" w:hAnsi="Rubik" w:cs="Rubik"/>
          <w:color w:val="221F20"/>
          <w:shd w:val="clear" w:color="auto" w:fill="F8F8F8"/>
        </w:rPr>
        <w:t>Bhima House, #423, 4th Block, 8th Main, Koramangala, Bengaluru, Karnataka, India, 560034</w:t>
      </w:r>
    </w:p>
    <w:p w14:paraId="2765DFAA" w14:textId="2B40BCF1" w:rsidR="00AB412D" w:rsidRPr="00AB412D" w:rsidRDefault="00AB412D" w:rsidP="00136408">
      <w:pPr>
        <w:spacing w:before="100" w:beforeAutospacing="1" w:after="100" w:afterAutospacing="1" w:line="240" w:lineRule="auto"/>
      </w:pPr>
      <w:hyperlink r:id="rId7" w:history="1">
        <w:r>
          <w:rPr>
            <w:rStyle w:val="Hyperlink"/>
            <w:rFonts w:ascii="Rubik" w:hAnsi="Rubik" w:cs="Rubik"/>
            <w:sz w:val="27"/>
            <w:szCs w:val="27"/>
            <w:shd w:val="clear" w:color="auto" w:fill="F8F8F8"/>
          </w:rPr>
          <w:t>1800-121-9076 (Toll Free) 10AM-7PM IST</w:t>
        </w:r>
      </w:hyperlink>
      <w:bookmarkStart w:id="5" w:name="_GoBack"/>
      <w:bookmarkEnd w:id="5"/>
    </w:p>
    <w:p w14:paraId="07EE8766" w14:textId="77777777" w:rsidR="00865A51" w:rsidRPr="00136408" w:rsidRDefault="00865A51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4EC1F8" w14:textId="77777777" w:rsidR="00136408" w:rsidRPr="00136408" w:rsidRDefault="00136408" w:rsidP="001364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64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Amendments to Terms &amp; Conditions</w:t>
      </w:r>
    </w:p>
    <w:p w14:paraId="31742A86" w14:textId="12E8056D" w:rsidR="00136408" w:rsidRPr="00136408" w:rsidRDefault="00AE712B" w:rsidP="00136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Bhima Gold Pvt Ltd</w:t>
      </w:r>
      <w:r w:rsidRPr="00AE71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136408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reserves the right to amend these Terms &amp; Conditions at any time. Any changes will be communicated via </w:t>
      </w:r>
      <w:r w:rsidR="00865A51">
        <w:rPr>
          <w:rFonts w:ascii="Times New Roman" w:eastAsia="Times New Roman" w:hAnsi="Times New Roman" w:cs="Times New Roman"/>
          <w:sz w:val="24"/>
          <w:szCs w:val="24"/>
          <w:lang w:eastAsia="en-IN"/>
        </w:rPr>
        <w:t>mail</w:t>
      </w:r>
      <w:r w:rsidR="00136408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="00865A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="00136408" w:rsidRPr="00136408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 immediately.</w:t>
      </w:r>
    </w:p>
    <w:p w14:paraId="509031F1" w14:textId="77777777" w:rsidR="00136408" w:rsidRDefault="00136408"/>
    <w:p w14:paraId="46D8CD88" w14:textId="77777777" w:rsidR="00136408" w:rsidRDefault="00136408"/>
    <w:p w14:paraId="0651B23A" w14:textId="77777777" w:rsidR="00136408" w:rsidRDefault="00136408"/>
    <w:p w14:paraId="072F0A0E" w14:textId="77777777" w:rsidR="00136408" w:rsidRDefault="00136408"/>
    <w:p w14:paraId="166708DC" w14:textId="77777777" w:rsidR="00136408" w:rsidRDefault="00136408"/>
    <w:sectPr w:rsidR="0013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umya Agrawal" w:date="2024-06-27T12:12:00Z" w:initials="SA">
    <w:p w14:paraId="66DABB77" w14:textId="77777777" w:rsidR="00AE712B" w:rsidRDefault="00AE712B" w:rsidP="00AE712B">
      <w:pPr>
        <w:pStyle w:val="CommentText"/>
      </w:pPr>
      <w:r>
        <w:rPr>
          <w:rStyle w:val="CommentReference"/>
        </w:rPr>
        <w:annotationRef/>
      </w:r>
      <w:r>
        <w:t>Bhima Gold Pvt LTD</w:t>
      </w:r>
    </w:p>
  </w:comment>
  <w:comment w:id="1" w:author="Aditya" w:date="2024-06-27T12:24:00Z" w:initials="A">
    <w:p w14:paraId="508D0BBE" w14:textId="4E084B6B" w:rsidR="00AE712B" w:rsidRDefault="00AE712B">
      <w:pPr>
        <w:pStyle w:val="CommentText"/>
      </w:pPr>
      <w:r>
        <w:rPr>
          <w:rStyle w:val="CommentReference"/>
        </w:rPr>
        <w:annotationRef/>
      </w:r>
    </w:p>
  </w:comment>
  <w:comment w:id="2" w:author="Admin" w:date="2024-06-27T13:38:00Z" w:initials="A">
    <w:p w14:paraId="70DF0257" w14:textId="77777777" w:rsidR="00FA0EBE" w:rsidRDefault="00FA0EBE">
      <w:pPr>
        <w:pStyle w:val="CommentText"/>
      </w:pPr>
      <w:r>
        <w:rPr>
          <w:rStyle w:val="CommentReference"/>
        </w:rPr>
        <w:annotationRef/>
      </w:r>
    </w:p>
    <w:p w14:paraId="5F7A54B8" w14:textId="2AE08DAF" w:rsidR="00FA0EBE" w:rsidRDefault="00AB412D">
      <w:pPr>
        <w:pStyle w:val="CommentText"/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F740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pt;height:69pt" strokeweight="1pt">
            <v:stroke endcap="round"/>
            <v:imagedata r:id="rId1" o:title="" croptop="-4467075f" cropbottom="-345392f" cropleft="-3951643f" cropright="-345392f"/>
            <v:path shadowok="f" fillok="f" insetpenok="f"/>
            <o:lock v:ext="edit" rotation="t" verticies="t" text="t" shapetype="t"/>
            <o:ink i="AHcdAgQEASBYz1SK5pfFT48G+LrS4ZsiAGgMAAAAAADAAAAAAAAARgMdZQUURgAAAABIFUUjGwI5&#10;iwBGIxsCOYsAVw0AAAAFAgtkGRQyCACsFQIX1DBCMwgAgAwCf5IxQhGrqtNBChEBCFUIYAoAESBA&#10;+XwsacjaAc==&#10;" annotation="t"/>
          </v:shape>
        </w:pict>
      </w:r>
    </w:p>
  </w:comment>
  <w:comment w:id="3" w:author="Admin" w:date="2024-06-27T13:38:00Z" w:initials="A">
    <w:p w14:paraId="03A82D3F" w14:textId="1BE27E2B" w:rsidR="00FA0EBE" w:rsidRDefault="00FA0EBE">
      <w:pPr>
        <w:pStyle w:val="CommentText"/>
      </w:pPr>
      <w:r>
        <w:rPr>
          <w:rStyle w:val="CommentReference"/>
        </w:rPr>
        <w:annotationRef/>
      </w:r>
      <w:r>
        <w:t xml:space="preserve">Mentioned the complete info such as e mail ID, contact number etc. </w:t>
      </w:r>
    </w:p>
  </w:comment>
  <w:comment w:id="4" w:author="Saumya Agrawal" w:date="2024-06-27T12:12:00Z" w:initials="SA">
    <w:p w14:paraId="61B04937" w14:textId="77777777" w:rsidR="00AE712B" w:rsidRDefault="00AE712B" w:rsidP="00AE712B">
      <w:pPr>
        <w:pStyle w:val="CommentText"/>
      </w:pPr>
      <w:r>
        <w:rPr>
          <w:rStyle w:val="CommentReference"/>
        </w:rPr>
        <w:annotationRef/>
      </w:r>
      <w:r>
        <w:t>Bhima Gold Pvt LTD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6DABB77" w15:done="0"/>
  <w15:commentEx w15:paraId="508D0BBE" w15:paraIdParent="66DABB77" w15:done="0"/>
  <w15:commentEx w15:paraId="5F7A54B8" w15:done="0"/>
  <w15:commentEx w15:paraId="03A82D3F" w15:paraIdParent="5F7A54B8" w15:done="0"/>
  <w15:commentEx w15:paraId="61B0493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ubik">
    <w:altName w:val="Courier New"/>
    <w:charset w:val="00"/>
    <w:family w:val="auto"/>
    <w:pitch w:val="variable"/>
    <w:sig w:usb0="00000000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03C3"/>
    <w:multiLevelType w:val="multilevel"/>
    <w:tmpl w:val="F1C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75A70"/>
    <w:multiLevelType w:val="multilevel"/>
    <w:tmpl w:val="7FF4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A58CB"/>
    <w:multiLevelType w:val="multilevel"/>
    <w:tmpl w:val="42D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umya Agrawal">
    <w15:presenceInfo w15:providerId="None" w15:userId="Saumya Agrawal"/>
  </w15:person>
  <w15:person w15:author="Aditya">
    <w15:presenceInfo w15:providerId="None" w15:userId="Aditya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408"/>
    <w:rsid w:val="00136408"/>
    <w:rsid w:val="002C2111"/>
    <w:rsid w:val="00392B6F"/>
    <w:rsid w:val="00445438"/>
    <w:rsid w:val="00511D7A"/>
    <w:rsid w:val="00681251"/>
    <w:rsid w:val="00747FAC"/>
    <w:rsid w:val="00757A1B"/>
    <w:rsid w:val="00865A51"/>
    <w:rsid w:val="00A21326"/>
    <w:rsid w:val="00AB412D"/>
    <w:rsid w:val="00AE712B"/>
    <w:rsid w:val="00CB1B53"/>
    <w:rsid w:val="00CF3DB9"/>
    <w:rsid w:val="00FA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AD48"/>
  <w15:chartTrackingRefBased/>
  <w15:docId w15:val="{70D62A3F-B6C4-4BF5-BDFD-326D3AB2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40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64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11D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D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D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D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D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B41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tel:1800-121-90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Saumya Agrawal</cp:lastModifiedBy>
  <cp:revision>34</cp:revision>
  <dcterms:created xsi:type="dcterms:W3CDTF">2024-06-27T06:09:00Z</dcterms:created>
  <dcterms:modified xsi:type="dcterms:W3CDTF">2024-06-28T05:39:00Z</dcterms:modified>
</cp:coreProperties>
</file>