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D3606">
      <w:pPr>
        <w:pStyle w:val="4"/>
        <w:spacing w:before="84" w:line="582" w:lineRule="exact"/>
        <w:ind w:left="2997"/>
        <w:outlineLvl w:val="0"/>
        <w:rPr>
          <w:sz w:val="56"/>
          <w:szCs w:val="56"/>
        </w:rPr>
      </w:pPr>
      <w:r>
        <w:rPr>
          <w:b/>
          <w:bCs/>
          <w:color w:val="8055A2"/>
          <w:spacing w:val="11"/>
          <w:position w:val="-3"/>
          <w:sz w:val="56"/>
          <w:szCs w:val="56"/>
        </w:rPr>
        <w:t>SHARAT</w:t>
      </w:r>
      <w:r>
        <w:rPr>
          <w:b/>
          <w:bCs/>
          <w:color w:val="8055A2"/>
          <w:spacing w:val="-32"/>
          <w:position w:val="-3"/>
          <w:sz w:val="56"/>
          <w:szCs w:val="56"/>
        </w:rPr>
        <w:t xml:space="preserve"> </w:t>
      </w:r>
      <w:r>
        <w:rPr>
          <w:b/>
          <w:bCs/>
          <w:color w:val="8055A2"/>
          <w:spacing w:val="11"/>
          <w:position w:val="-3"/>
          <w:sz w:val="56"/>
          <w:szCs w:val="56"/>
        </w:rPr>
        <w:t>KURUP</w:t>
      </w:r>
    </w:p>
    <w:p w14:paraId="6571E6FE">
      <w:pPr>
        <w:pStyle w:val="4"/>
        <w:spacing w:line="224" w:lineRule="exact"/>
        <w:ind w:left="4504"/>
        <w:rPr>
          <w:sz w:val="21"/>
          <w:szCs w:val="21"/>
        </w:rPr>
      </w:pPr>
      <w:r>
        <w:rPr>
          <w:color w:val="1E1E1E"/>
          <w:spacing w:val="8"/>
          <w:position w:val="1"/>
          <w:sz w:val="21"/>
          <w:szCs w:val="21"/>
        </w:rPr>
        <w:t>Oslo, Norway</w:t>
      </w:r>
    </w:p>
    <w:p w14:paraId="38594E1C">
      <w:pPr>
        <w:pStyle w:val="4"/>
        <w:spacing w:line="242" w:lineRule="auto"/>
        <w:ind w:left="2433"/>
        <w:rPr>
          <w:sz w:val="21"/>
          <w:szCs w:val="21"/>
        </w:rPr>
      </w:pPr>
      <w:r>
        <w:rPr>
          <w:color w:val="1E1E1E"/>
          <w:sz w:val="21"/>
          <w:szCs w:val="21"/>
        </w:rPr>
        <w:t>Phone</w:t>
      </w:r>
      <w:r>
        <w:rPr>
          <w:color w:val="1E1E1E"/>
          <w:spacing w:val="21"/>
          <w:sz w:val="21"/>
          <w:szCs w:val="21"/>
        </w:rPr>
        <w:t xml:space="preserve">: (+47) 90740224; </w:t>
      </w:r>
      <w:r>
        <w:rPr>
          <w:color w:val="1E1E1E"/>
          <w:sz w:val="21"/>
          <w:szCs w:val="21"/>
        </w:rPr>
        <w:t>Email</w:t>
      </w:r>
      <w:r>
        <w:rPr>
          <w:color w:val="1E1E1E"/>
          <w:spacing w:val="21"/>
          <w:sz w:val="21"/>
          <w:szCs w:val="21"/>
        </w:rPr>
        <w:t xml:space="preserve">: </w:t>
      </w:r>
      <w:r>
        <w:rPr>
          <w:color w:val="1E1E1E"/>
          <w:sz w:val="21"/>
          <w:szCs w:val="21"/>
        </w:rPr>
        <w:t>sharat</w:t>
      </w:r>
      <w:r>
        <w:rPr>
          <w:color w:val="1E1E1E"/>
          <w:spacing w:val="21"/>
          <w:sz w:val="21"/>
          <w:szCs w:val="21"/>
        </w:rPr>
        <w:t>9</w:t>
      </w:r>
      <w:r>
        <w:rPr>
          <w:color w:val="1E1E1E"/>
          <w:spacing w:val="20"/>
          <w:sz w:val="21"/>
          <w:szCs w:val="21"/>
        </w:rPr>
        <w:t>8@</w:t>
      </w:r>
      <w:r>
        <w:rPr>
          <w:color w:val="1E1E1E"/>
          <w:sz w:val="21"/>
          <w:szCs w:val="21"/>
        </w:rPr>
        <w:t>gmail</w:t>
      </w:r>
      <w:r>
        <w:rPr>
          <w:color w:val="1E1E1E"/>
          <w:spacing w:val="20"/>
          <w:sz w:val="21"/>
          <w:szCs w:val="21"/>
        </w:rPr>
        <w:t>.</w:t>
      </w:r>
      <w:r>
        <w:rPr>
          <w:color w:val="1E1E1E"/>
          <w:sz w:val="21"/>
          <w:szCs w:val="21"/>
        </w:rPr>
        <w:t>com</w:t>
      </w:r>
    </w:p>
    <w:p w14:paraId="1BAB3CD6">
      <w:pPr>
        <w:pStyle w:val="4"/>
        <w:spacing w:before="231" w:line="165" w:lineRule="auto"/>
        <w:ind w:left="9"/>
        <w:rPr>
          <w:sz w:val="24"/>
          <w:szCs w:val="24"/>
        </w:rPr>
      </w:pPr>
      <w:r>
        <w:pict>
          <v:shape id="_x0000_s1026" o:spid="_x0000_s1026" style="position:absolute;left:0pt;margin-left:0.35pt;margin-top:23.5pt;height:0.8pt;width:518.9pt;z-index:251660288;mso-width-relative:page;mso-height-relative:page;" filled="f" stroked="t" coordsize="10379,16" path="m7,7l10371,7e">
            <v:fill on="f" focussize="0,0"/>
            <v:stroke color="#8055A2" miterlimit="4" joinstyle="miter" endcap="round"/>
            <v:imagedata o:title=""/>
            <o:lock v:ext="edit"/>
          </v:shape>
        </w:pict>
      </w:r>
      <w:r>
        <w:rPr>
          <w:b/>
          <w:bCs/>
          <w:color w:val="8055A2"/>
          <w:spacing w:val="4"/>
          <w:sz w:val="24"/>
          <w:szCs w:val="24"/>
        </w:rPr>
        <w:t>SUMMARY</w:t>
      </w:r>
    </w:p>
    <w:p w14:paraId="3E69DFC9">
      <w:pPr>
        <w:pStyle w:val="4"/>
        <w:spacing w:before="157" w:line="185" w:lineRule="auto"/>
        <w:ind w:left="10" w:firstLine="7"/>
        <w:jc w:val="both"/>
      </w:pPr>
      <w:r>
        <w:rPr>
          <w:color w:val="1E1E1E"/>
          <w:spacing w:val="5"/>
        </w:rPr>
        <w:t>I am a Technical Controls and Security Specialist</w:t>
      </w:r>
      <w:r>
        <w:rPr>
          <w:color w:val="1E1E1E"/>
          <w:spacing w:val="23"/>
        </w:rPr>
        <w:t xml:space="preserve"> </w:t>
      </w:r>
      <w:r>
        <w:rPr>
          <w:color w:val="1E1E1E"/>
          <w:spacing w:val="5"/>
        </w:rPr>
        <w:t>with</w:t>
      </w:r>
      <w:r>
        <w:rPr>
          <w:color w:val="1E1E1E"/>
          <w:spacing w:val="13"/>
        </w:rPr>
        <w:t xml:space="preserve"> </w:t>
      </w:r>
      <w:r>
        <w:rPr>
          <w:color w:val="1E1E1E"/>
          <w:spacing w:val="5"/>
        </w:rPr>
        <w:t>over</w:t>
      </w:r>
      <w:r>
        <w:rPr>
          <w:color w:val="1E1E1E"/>
          <w:spacing w:val="19"/>
        </w:rPr>
        <w:t xml:space="preserve"> </w:t>
      </w:r>
      <w:r>
        <w:rPr>
          <w:color w:val="1E1E1E"/>
          <w:spacing w:val="5"/>
        </w:rPr>
        <w:t>5</w:t>
      </w:r>
      <w:r>
        <w:rPr>
          <w:color w:val="1E1E1E"/>
          <w:spacing w:val="9"/>
        </w:rPr>
        <w:t xml:space="preserve"> </w:t>
      </w:r>
      <w:r>
        <w:rPr>
          <w:color w:val="1E1E1E"/>
          <w:spacing w:val="5"/>
        </w:rPr>
        <w:t>years</w:t>
      </w:r>
      <w:r>
        <w:rPr>
          <w:color w:val="1E1E1E"/>
          <w:spacing w:val="14"/>
        </w:rPr>
        <w:t xml:space="preserve"> </w:t>
      </w:r>
      <w:r>
        <w:rPr>
          <w:color w:val="1E1E1E"/>
          <w:spacing w:val="5"/>
        </w:rPr>
        <w:t>of</w:t>
      </w:r>
      <w:r>
        <w:rPr>
          <w:color w:val="1E1E1E"/>
          <w:spacing w:val="13"/>
        </w:rPr>
        <w:t xml:space="preserve"> </w:t>
      </w:r>
      <w:r>
        <w:rPr>
          <w:color w:val="1E1E1E"/>
          <w:spacing w:val="5"/>
        </w:rPr>
        <w:t>experience</w:t>
      </w:r>
      <w:r>
        <w:rPr>
          <w:color w:val="1E1E1E"/>
          <w:spacing w:val="18"/>
        </w:rPr>
        <w:t xml:space="preserve"> </w:t>
      </w:r>
      <w:r>
        <w:rPr>
          <w:color w:val="1E1E1E"/>
          <w:spacing w:val="5"/>
        </w:rPr>
        <w:t>managing</w:t>
      </w:r>
      <w:r>
        <w:rPr>
          <w:color w:val="1E1E1E"/>
          <w:spacing w:val="20"/>
          <w:w w:val="101"/>
        </w:rPr>
        <w:t xml:space="preserve"> </w:t>
      </w:r>
      <w:r>
        <w:rPr>
          <w:color w:val="1E1E1E"/>
          <w:spacing w:val="5"/>
        </w:rPr>
        <w:t>IT</w:t>
      </w:r>
      <w:r>
        <w:rPr>
          <w:color w:val="1E1E1E"/>
          <w:spacing w:val="13"/>
        </w:rPr>
        <w:t xml:space="preserve"> </w:t>
      </w:r>
      <w:r>
        <w:rPr>
          <w:color w:val="1E1E1E"/>
          <w:spacing w:val="5"/>
        </w:rPr>
        <w:t>and</w:t>
      </w:r>
      <w:r>
        <w:rPr>
          <w:color w:val="1E1E1E"/>
          <w:spacing w:val="13"/>
        </w:rPr>
        <w:t xml:space="preserve"> </w:t>
      </w:r>
      <w:r>
        <w:rPr>
          <w:color w:val="1E1E1E"/>
          <w:spacing w:val="5"/>
        </w:rPr>
        <w:t>security</w:t>
      </w:r>
      <w:r>
        <w:rPr>
          <w:color w:val="1E1E1E"/>
        </w:rPr>
        <w:t xml:space="preserve"> </w:t>
      </w:r>
      <w:r>
        <w:rPr>
          <w:color w:val="1E1E1E"/>
          <w:spacing w:val="6"/>
        </w:rPr>
        <w:t>risks</w:t>
      </w:r>
      <w:r>
        <w:rPr>
          <w:color w:val="1E1E1E"/>
          <w:spacing w:val="33"/>
        </w:rPr>
        <w:t xml:space="preserve"> </w:t>
      </w:r>
      <w:r>
        <w:rPr>
          <w:color w:val="1E1E1E"/>
          <w:spacing w:val="6"/>
        </w:rPr>
        <w:t>across</w:t>
      </w:r>
      <w:r>
        <w:rPr>
          <w:color w:val="1E1E1E"/>
          <w:spacing w:val="32"/>
        </w:rPr>
        <w:t xml:space="preserve"> </w:t>
      </w:r>
      <w:r>
        <w:rPr>
          <w:color w:val="1E1E1E"/>
          <w:spacing w:val="6"/>
        </w:rPr>
        <w:t>complex,</w:t>
      </w:r>
      <w:r>
        <w:rPr>
          <w:color w:val="1E1E1E"/>
          <w:spacing w:val="38"/>
        </w:rPr>
        <w:t xml:space="preserve"> </w:t>
      </w:r>
      <w:r>
        <w:rPr>
          <w:color w:val="1E1E1E"/>
          <w:spacing w:val="6"/>
        </w:rPr>
        <w:t>regulated</w:t>
      </w:r>
      <w:r>
        <w:rPr>
          <w:color w:val="1E1E1E"/>
          <w:spacing w:val="32"/>
          <w:w w:val="101"/>
        </w:rPr>
        <w:t xml:space="preserve"> </w:t>
      </w:r>
      <w:r>
        <w:rPr>
          <w:color w:val="1E1E1E"/>
          <w:spacing w:val="6"/>
        </w:rPr>
        <w:t>environmen</w:t>
      </w:r>
      <w:r>
        <w:rPr>
          <w:color w:val="1E1E1E"/>
          <w:spacing w:val="5"/>
        </w:rPr>
        <w:t>ts.</w:t>
      </w:r>
      <w:r>
        <w:rPr>
          <w:color w:val="1E1E1E"/>
          <w:spacing w:val="27"/>
          <w:w w:val="101"/>
        </w:rPr>
        <w:t xml:space="preserve"> </w:t>
      </w:r>
      <w:r>
        <w:rPr>
          <w:color w:val="1E1E1E"/>
          <w:spacing w:val="5"/>
        </w:rPr>
        <w:t>As</w:t>
      </w:r>
      <w:r>
        <w:rPr>
          <w:color w:val="1E1E1E"/>
          <w:spacing w:val="32"/>
        </w:rPr>
        <w:t xml:space="preserve"> </w:t>
      </w:r>
      <w:r>
        <w:rPr>
          <w:color w:val="1E1E1E"/>
          <w:spacing w:val="5"/>
        </w:rPr>
        <w:t>a</w:t>
      </w:r>
      <w:r>
        <w:rPr>
          <w:color w:val="1E1E1E"/>
          <w:spacing w:val="35"/>
        </w:rPr>
        <w:t xml:space="preserve"> </w:t>
      </w:r>
      <w:r>
        <w:rPr>
          <w:color w:val="1E1E1E"/>
          <w:spacing w:val="5"/>
        </w:rPr>
        <w:t>CISSP</w:t>
      </w:r>
      <w:r>
        <w:rPr>
          <w:color w:val="1E1E1E"/>
          <w:spacing w:val="32"/>
        </w:rPr>
        <w:t xml:space="preserve"> </w:t>
      </w:r>
      <w:r>
        <w:rPr>
          <w:color w:val="1E1E1E"/>
          <w:spacing w:val="5"/>
        </w:rPr>
        <w:t>and</w:t>
      </w:r>
      <w:r>
        <w:rPr>
          <w:color w:val="1E1E1E"/>
          <w:spacing w:val="35"/>
        </w:rPr>
        <w:t xml:space="preserve"> </w:t>
      </w:r>
      <w:r>
        <w:rPr>
          <w:color w:val="1E1E1E"/>
          <w:spacing w:val="5"/>
        </w:rPr>
        <w:t>CCSK</w:t>
      </w:r>
      <w:r>
        <w:rPr>
          <w:color w:val="1E1E1E"/>
          <w:spacing w:val="32"/>
        </w:rPr>
        <w:t xml:space="preserve"> </w:t>
      </w:r>
      <w:r>
        <w:rPr>
          <w:color w:val="1E1E1E"/>
          <w:spacing w:val="5"/>
        </w:rPr>
        <w:t>certified</w:t>
      </w:r>
      <w:r>
        <w:rPr>
          <w:color w:val="1E1E1E"/>
          <w:spacing w:val="38"/>
        </w:rPr>
        <w:t xml:space="preserve"> </w:t>
      </w:r>
      <w:r>
        <w:rPr>
          <w:color w:val="1E1E1E"/>
          <w:spacing w:val="5"/>
        </w:rPr>
        <w:t>professional</w:t>
      </w:r>
      <w:r>
        <w:rPr>
          <w:color w:val="1E1E1E"/>
          <w:spacing w:val="29"/>
        </w:rPr>
        <w:t xml:space="preserve"> </w:t>
      </w:r>
      <w:r>
        <w:rPr>
          <w:color w:val="1E1E1E"/>
          <w:spacing w:val="5"/>
        </w:rPr>
        <w:t>with</w:t>
      </w:r>
      <w:r>
        <w:rPr>
          <w:color w:val="1E1E1E"/>
          <w:spacing w:val="33"/>
        </w:rPr>
        <w:t xml:space="preserve"> </w:t>
      </w:r>
      <w:r>
        <w:rPr>
          <w:color w:val="1E1E1E"/>
          <w:spacing w:val="5"/>
        </w:rPr>
        <w:t>a</w:t>
      </w:r>
      <w:r>
        <w:rPr>
          <w:color w:val="1E1E1E"/>
          <w:spacing w:val="33"/>
        </w:rPr>
        <w:t xml:space="preserve"> </w:t>
      </w:r>
      <w:r>
        <w:rPr>
          <w:color w:val="1E1E1E"/>
          <w:spacing w:val="5"/>
        </w:rPr>
        <w:t>strong</w:t>
      </w:r>
      <w:r>
        <w:rPr>
          <w:color w:val="1E1E1E"/>
        </w:rPr>
        <w:t xml:space="preserve"> </w:t>
      </w:r>
      <w:r>
        <w:rPr>
          <w:color w:val="1E1E1E"/>
          <w:spacing w:val="4"/>
        </w:rPr>
        <w:t>interest in cloud technologies, I’ve worked extensively with ban</w:t>
      </w:r>
      <w:r>
        <w:rPr>
          <w:color w:val="1E1E1E"/>
          <w:spacing w:val="3"/>
        </w:rPr>
        <w:t>king, insurance, telecom, energy, and financial</w:t>
      </w:r>
      <w:r>
        <w:rPr>
          <w:color w:val="1E1E1E"/>
        </w:rPr>
        <w:t xml:space="preserve"> </w:t>
      </w:r>
      <w:r>
        <w:rPr>
          <w:color w:val="1E1E1E"/>
          <w:spacing w:val="6"/>
        </w:rPr>
        <w:t>services</w:t>
      </w:r>
      <w:r>
        <w:rPr>
          <w:color w:val="1E1E1E"/>
          <w:spacing w:val="29"/>
        </w:rPr>
        <w:t xml:space="preserve"> </w:t>
      </w:r>
      <w:r>
        <w:rPr>
          <w:color w:val="1E1E1E"/>
          <w:spacing w:val="6"/>
        </w:rPr>
        <w:t>companies</w:t>
      </w:r>
      <w:r>
        <w:rPr>
          <w:color w:val="1E1E1E"/>
          <w:spacing w:val="29"/>
          <w:w w:val="101"/>
        </w:rPr>
        <w:t xml:space="preserve"> </w:t>
      </w:r>
      <w:r>
        <w:rPr>
          <w:color w:val="1E1E1E"/>
          <w:spacing w:val="6"/>
        </w:rPr>
        <w:t>across</w:t>
      </w:r>
      <w:r>
        <w:rPr>
          <w:color w:val="1E1E1E"/>
          <w:spacing w:val="25"/>
        </w:rPr>
        <w:t xml:space="preserve"> </w:t>
      </w:r>
      <w:r>
        <w:rPr>
          <w:color w:val="1E1E1E"/>
          <w:spacing w:val="6"/>
        </w:rPr>
        <w:t>the</w:t>
      </w:r>
      <w:r>
        <w:rPr>
          <w:color w:val="1E1E1E"/>
          <w:spacing w:val="37"/>
        </w:rPr>
        <w:t xml:space="preserve"> </w:t>
      </w:r>
      <w:r>
        <w:rPr>
          <w:color w:val="1E1E1E"/>
          <w:spacing w:val="6"/>
        </w:rPr>
        <w:t>US,</w:t>
      </w:r>
      <w:r>
        <w:rPr>
          <w:color w:val="1E1E1E"/>
          <w:spacing w:val="31"/>
        </w:rPr>
        <w:t xml:space="preserve"> </w:t>
      </w:r>
      <w:r>
        <w:rPr>
          <w:color w:val="1E1E1E"/>
          <w:spacing w:val="6"/>
        </w:rPr>
        <w:t>Canada,</w:t>
      </w:r>
      <w:r>
        <w:rPr>
          <w:color w:val="1E1E1E"/>
          <w:spacing w:val="29"/>
        </w:rPr>
        <w:t xml:space="preserve"> </w:t>
      </w:r>
      <w:r>
        <w:rPr>
          <w:color w:val="1E1E1E"/>
          <w:spacing w:val="6"/>
        </w:rPr>
        <w:t>and</w:t>
      </w:r>
      <w:r>
        <w:rPr>
          <w:color w:val="1E1E1E"/>
          <w:spacing w:val="37"/>
        </w:rPr>
        <w:t xml:space="preserve"> </w:t>
      </w:r>
      <w:r>
        <w:rPr>
          <w:color w:val="1E1E1E"/>
          <w:spacing w:val="6"/>
        </w:rPr>
        <w:t>EU,</w:t>
      </w:r>
      <w:r>
        <w:rPr>
          <w:color w:val="1E1E1E"/>
          <w:spacing w:val="29"/>
          <w:w w:val="101"/>
        </w:rPr>
        <w:t xml:space="preserve"> </w:t>
      </w:r>
      <w:r>
        <w:rPr>
          <w:color w:val="1E1E1E"/>
          <w:spacing w:val="6"/>
        </w:rPr>
        <w:t>advising</w:t>
      </w:r>
      <w:r>
        <w:rPr>
          <w:color w:val="1E1E1E"/>
          <w:spacing w:val="29"/>
        </w:rPr>
        <w:t xml:space="preserve"> </w:t>
      </w:r>
      <w:r>
        <w:rPr>
          <w:color w:val="1E1E1E"/>
          <w:spacing w:val="6"/>
        </w:rPr>
        <w:t>on</w:t>
      </w:r>
      <w:r>
        <w:rPr>
          <w:color w:val="1E1E1E"/>
          <w:spacing w:val="29"/>
        </w:rPr>
        <w:t xml:space="preserve"> </w:t>
      </w:r>
      <w:r>
        <w:rPr>
          <w:color w:val="1E1E1E"/>
          <w:spacing w:val="6"/>
        </w:rPr>
        <w:t>compliance</w:t>
      </w:r>
      <w:r>
        <w:rPr>
          <w:color w:val="1E1E1E"/>
          <w:spacing w:val="24"/>
          <w:w w:val="101"/>
        </w:rPr>
        <w:t xml:space="preserve"> </w:t>
      </w:r>
      <w:r>
        <w:rPr>
          <w:color w:val="1E1E1E"/>
          <w:spacing w:val="6"/>
        </w:rPr>
        <w:t>frameworks</w:t>
      </w:r>
      <w:r>
        <w:rPr>
          <w:color w:val="1E1E1E"/>
          <w:spacing w:val="30"/>
        </w:rPr>
        <w:t xml:space="preserve"> </w:t>
      </w:r>
      <w:r>
        <w:rPr>
          <w:color w:val="1E1E1E"/>
          <w:spacing w:val="6"/>
        </w:rPr>
        <w:t>suc</w:t>
      </w:r>
      <w:r>
        <w:rPr>
          <w:color w:val="1E1E1E"/>
          <w:spacing w:val="5"/>
        </w:rPr>
        <w:t>h</w:t>
      </w:r>
      <w:r>
        <w:rPr>
          <w:color w:val="1E1E1E"/>
          <w:spacing w:val="29"/>
        </w:rPr>
        <w:t xml:space="preserve"> </w:t>
      </w:r>
      <w:r>
        <w:rPr>
          <w:color w:val="1E1E1E"/>
          <w:spacing w:val="5"/>
        </w:rPr>
        <w:t>as</w:t>
      </w:r>
      <w:r>
        <w:rPr>
          <w:color w:val="1E1E1E"/>
          <w:spacing w:val="31"/>
        </w:rPr>
        <w:t xml:space="preserve"> </w:t>
      </w:r>
      <w:r>
        <w:rPr>
          <w:color w:val="1E1E1E"/>
          <w:spacing w:val="5"/>
        </w:rPr>
        <w:t>SOC</w:t>
      </w:r>
      <w:r>
        <w:rPr>
          <w:color w:val="1E1E1E"/>
          <w:spacing w:val="34"/>
        </w:rPr>
        <w:t xml:space="preserve"> </w:t>
      </w:r>
      <w:r>
        <w:rPr>
          <w:color w:val="1E1E1E"/>
          <w:spacing w:val="5"/>
        </w:rPr>
        <w:t>2,</w:t>
      </w:r>
      <w:r>
        <w:rPr>
          <w:color w:val="1E1E1E"/>
        </w:rPr>
        <w:t xml:space="preserve"> </w:t>
      </w:r>
      <w:r>
        <w:rPr>
          <w:color w:val="1E1E1E"/>
          <w:spacing w:val="4"/>
        </w:rPr>
        <w:t>SOX,</w:t>
      </w:r>
      <w:r>
        <w:rPr>
          <w:color w:val="1E1E1E"/>
          <w:spacing w:val="58"/>
        </w:rPr>
        <w:t xml:space="preserve"> </w:t>
      </w:r>
      <w:r>
        <w:rPr>
          <w:color w:val="1E1E1E"/>
          <w:spacing w:val="4"/>
        </w:rPr>
        <w:t>ISO</w:t>
      </w:r>
      <w:r>
        <w:rPr>
          <w:color w:val="1E1E1E"/>
          <w:spacing w:val="54"/>
        </w:rPr>
        <w:t xml:space="preserve"> </w:t>
      </w:r>
      <w:r>
        <w:rPr>
          <w:color w:val="1E1E1E"/>
          <w:spacing w:val="4"/>
        </w:rPr>
        <w:t>27001,</w:t>
      </w:r>
      <w:r>
        <w:rPr>
          <w:color w:val="1E1E1E"/>
          <w:spacing w:val="50"/>
        </w:rPr>
        <w:t xml:space="preserve"> </w:t>
      </w:r>
      <w:r>
        <w:rPr>
          <w:color w:val="1E1E1E"/>
          <w:spacing w:val="4"/>
        </w:rPr>
        <w:t>and</w:t>
      </w:r>
      <w:r>
        <w:rPr>
          <w:color w:val="1E1E1E"/>
          <w:spacing w:val="57"/>
        </w:rPr>
        <w:t xml:space="preserve"> </w:t>
      </w:r>
      <w:r>
        <w:rPr>
          <w:color w:val="1E1E1E"/>
          <w:spacing w:val="4"/>
        </w:rPr>
        <w:t>NIS2,</w:t>
      </w:r>
      <w:r>
        <w:rPr>
          <w:color w:val="1E1E1E"/>
          <w:spacing w:val="49"/>
          <w:w w:val="101"/>
        </w:rPr>
        <w:t xml:space="preserve"> </w:t>
      </w:r>
      <w:r>
        <w:rPr>
          <w:color w:val="1E1E1E"/>
          <w:spacing w:val="4"/>
        </w:rPr>
        <w:t>and</w:t>
      </w:r>
      <w:r>
        <w:rPr>
          <w:color w:val="1E1E1E"/>
          <w:spacing w:val="55"/>
        </w:rPr>
        <w:t xml:space="preserve"> </w:t>
      </w:r>
      <w:r>
        <w:rPr>
          <w:color w:val="1E1E1E"/>
          <w:spacing w:val="4"/>
        </w:rPr>
        <w:t>helping</w:t>
      </w:r>
      <w:r>
        <w:rPr>
          <w:color w:val="1E1E1E"/>
          <w:spacing w:val="45"/>
          <w:w w:val="101"/>
        </w:rPr>
        <w:t xml:space="preserve"> </w:t>
      </w:r>
      <w:r>
        <w:rPr>
          <w:color w:val="1E1E1E"/>
          <w:spacing w:val="4"/>
        </w:rPr>
        <w:t>teams</w:t>
      </w:r>
      <w:r>
        <w:rPr>
          <w:color w:val="1E1E1E"/>
          <w:spacing w:val="51"/>
        </w:rPr>
        <w:t xml:space="preserve"> </w:t>
      </w:r>
      <w:r>
        <w:rPr>
          <w:color w:val="1E1E1E"/>
          <w:spacing w:val="4"/>
        </w:rPr>
        <w:t>implement</w:t>
      </w:r>
      <w:r>
        <w:rPr>
          <w:color w:val="1E1E1E"/>
          <w:spacing w:val="50"/>
        </w:rPr>
        <w:t xml:space="preserve"> </w:t>
      </w:r>
      <w:r>
        <w:rPr>
          <w:color w:val="1E1E1E"/>
          <w:spacing w:val="4"/>
        </w:rPr>
        <w:t>effective</w:t>
      </w:r>
      <w:r>
        <w:rPr>
          <w:color w:val="1E1E1E"/>
          <w:spacing w:val="49"/>
          <w:w w:val="101"/>
        </w:rPr>
        <w:t xml:space="preserve"> </w:t>
      </w:r>
      <w:r>
        <w:rPr>
          <w:color w:val="1E1E1E"/>
          <w:spacing w:val="3"/>
        </w:rPr>
        <w:t>controls</w:t>
      </w:r>
      <w:r>
        <w:rPr>
          <w:color w:val="1E1E1E"/>
          <w:spacing w:val="45"/>
          <w:w w:val="101"/>
        </w:rPr>
        <w:t xml:space="preserve"> </w:t>
      </w:r>
      <w:r>
        <w:rPr>
          <w:color w:val="1E1E1E"/>
          <w:spacing w:val="3"/>
        </w:rPr>
        <w:t>to</w:t>
      </w:r>
      <w:r>
        <w:rPr>
          <w:color w:val="1E1E1E"/>
          <w:spacing w:val="50"/>
        </w:rPr>
        <w:t xml:space="preserve"> </w:t>
      </w:r>
      <w:r>
        <w:rPr>
          <w:color w:val="1E1E1E"/>
          <w:spacing w:val="3"/>
        </w:rPr>
        <w:t>strengthen</w:t>
      </w:r>
      <w:r>
        <w:rPr>
          <w:color w:val="1E1E1E"/>
          <w:spacing w:val="50"/>
        </w:rPr>
        <w:t xml:space="preserve"> </w:t>
      </w:r>
      <w:r>
        <w:rPr>
          <w:color w:val="1E1E1E"/>
          <w:spacing w:val="3"/>
        </w:rPr>
        <w:t>security</w:t>
      </w:r>
      <w:r>
        <w:rPr>
          <w:color w:val="1E1E1E"/>
          <w:spacing w:val="49"/>
          <w:w w:val="101"/>
        </w:rPr>
        <w:t xml:space="preserve"> </w:t>
      </w:r>
      <w:r>
        <w:rPr>
          <w:color w:val="1E1E1E"/>
          <w:spacing w:val="3"/>
        </w:rPr>
        <w:t>and</w:t>
      </w:r>
      <w:r>
        <w:rPr>
          <w:color w:val="1E1E1E"/>
        </w:rPr>
        <w:t xml:space="preserve"> </w:t>
      </w:r>
      <w:r>
        <w:rPr>
          <w:color w:val="1E1E1E"/>
          <w:spacing w:val="4"/>
        </w:rPr>
        <w:t>manage technology ri</w:t>
      </w:r>
      <w:r>
        <w:rPr>
          <w:color w:val="1E1E1E"/>
          <w:spacing w:val="3"/>
        </w:rPr>
        <w:t>sks.</w:t>
      </w:r>
    </w:p>
    <w:p w14:paraId="438D95B0">
      <w:pPr>
        <w:spacing w:line="329" w:lineRule="auto"/>
        <w:rPr>
          <w:rFonts w:ascii="Arial"/>
          <w:sz w:val="21"/>
        </w:rPr>
      </w:pPr>
    </w:p>
    <w:p w14:paraId="08E3E949">
      <w:pPr>
        <w:pStyle w:val="4"/>
        <w:spacing w:before="105" w:line="165" w:lineRule="auto"/>
        <w:ind w:left="4"/>
        <w:rPr>
          <w:sz w:val="24"/>
          <w:szCs w:val="24"/>
        </w:rPr>
      </w:pPr>
      <w:r>
        <w:pict>
          <v:shape id="_x0000_s1027" o:spid="_x0000_s1027" style="position:absolute;left:0pt;margin-left:0.35pt;margin-top:17.1pt;height:0.8pt;width:518.9pt;z-index:251659264;mso-width-relative:page;mso-height-relative:page;" filled="f" stroked="t" coordsize="10379,16" path="m7,7l10371,7e">
            <v:fill on="f" focussize="0,0"/>
            <v:stroke color="#8055A2" miterlimit="4" joinstyle="miter" endcap="round"/>
            <v:imagedata o:title=""/>
            <o:lock v:ext="edit"/>
          </v:shape>
        </w:pict>
      </w:r>
      <w:r>
        <w:rPr>
          <w:b/>
          <w:bCs/>
          <w:color w:val="8055A2"/>
          <w:spacing w:val="7"/>
          <w:sz w:val="24"/>
          <w:szCs w:val="24"/>
        </w:rPr>
        <w:t>WORK</w:t>
      </w:r>
      <w:r>
        <w:rPr>
          <w:b/>
          <w:bCs/>
          <w:color w:val="8055A2"/>
          <w:spacing w:val="-14"/>
          <w:sz w:val="24"/>
          <w:szCs w:val="24"/>
        </w:rPr>
        <w:t xml:space="preserve"> </w:t>
      </w:r>
      <w:r>
        <w:rPr>
          <w:b/>
          <w:bCs/>
          <w:color w:val="8055A2"/>
          <w:spacing w:val="7"/>
          <w:sz w:val="24"/>
          <w:szCs w:val="24"/>
        </w:rPr>
        <w:t>EXPERIENCE</w:t>
      </w:r>
    </w:p>
    <w:p w14:paraId="3427C006">
      <w:pPr>
        <w:pStyle w:val="4"/>
        <w:spacing w:before="142" w:line="171" w:lineRule="auto"/>
        <w:jc w:val="right"/>
        <w:outlineLvl w:val="0"/>
        <w:rPr>
          <w:sz w:val="21"/>
          <w:szCs w:val="21"/>
        </w:rPr>
      </w:pPr>
      <w:r>
        <w:rPr>
          <w:b/>
          <w:bCs/>
          <w:color w:val="1E1E1E"/>
          <w:spacing w:val="10"/>
          <w:sz w:val="21"/>
          <w:szCs w:val="21"/>
        </w:rPr>
        <w:t>Deloitte</w:t>
      </w:r>
      <w:r>
        <w:rPr>
          <w:b/>
          <w:bCs/>
          <w:color w:val="1E1E1E"/>
          <w:spacing w:val="-17"/>
          <w:sz w:val="21"/>
          <w:szCs w:val="21"/>
        </w:rPr>
        <w:t xml:space="preserve"> </w:t>
      </w:r>
      <w:r>
        <w:rPr>
          <w:b/>
          <w:bCs/>
          <w:color w:val="1E1E1E"/>
          <w:spacing w:val="10"/>
          <w:sz w:val="21"/>
          <w:szCs w:val="21"/>
        </w:rPr>
        <w:t>AS,</w:t>
      </w:r>
      <w:r>
        <w:rPr>
          <w:b/>
          <w:bCs/>
          <w:color w:val="1E1E1E"/>
          <w:spacing w:val="-12"/>
          <w:sz w:val="21"/>
          <w:szCs w:val="21"/>
        </w:rPr>
        <w:t xml:space="preserve"> </w:t>
      </w:r>
      <w:r>
        <w:rPr>
          <w:b/>
          <w:bCs/>
          <w:color w:val="1E1E1E"/>
          <w:spacing w:val="10"/>
          <w:sz w:val="21"/>
          <w:szCs w:val="21"/>
        </w:rPr>
        <w:t>Oslo,</w:t>
      </w:r>
      <w:r>
        <w:rPr>
          <w:b/>
          <w:bCs/>
          <w:color w:val="1E1E1E"/>
          <w:spacing w:val="-8"/>
          <w:sz w:val="21"/>
          <w:szCs w:val="21"/>
        </w:rPr>
        <w:t xml:space="preserve"> </w:t>
      </w:r>
      <w:r>
        <w:rPr>
          <w:b/>
          <w:bCs/>
          <w:color w:val="1E1E1E"/>
          <w:spacing w:val="10"/>
          <w:sz w:val="21"/>
          <w:szCs w:val="21"/>
        </w:rPr>
        <w:t>Norway</w:t>
      </w:r>
      <w:r>
        <w:rPr>
          <w:b/>
          <w:bCs/>
          <w:color w:val="1E1E1E"/>
          <w:spacing w:val="1"/>
          <w:sz w:val="21"/>
          <w:szCs w:val="21"/>
        </w:rPr>
        <w:t xml:space="preserve">                             </w:t>
      </w:r>
      <w:r>
        <w:rPr>
          <w:b/>
          <w:bCs/>
          <w:color w:val="1E1E1E"/>
          <w:sz w:val="21"/>
          <w:szCs w:val="21"/>
        </w:rPr>
        <w:t xml:space="preserve">                                            </w:t>
      </w:r>
      <w:r>
        <w:rPr>
          <w:b/>
          <w:bCs/>
          <w:color w:val="1E1E1E"/>
          <w:spacing w:val="10"/>
          <w:sz w:val="21"/>
          <w:szCs w:val="21"/>
        </w:rPr>
        <w:t>A</w:t>
      </w:r>
      <w:r>
        <w:rPr>
          <w:b/>
          <w:bCs/>
          <w:color w:val="1E1E1E"/>
          <w:spacing w:val="9"/>
          <w:sz w:val="21"/>
          <w:szCs w:val="21"/>
        </w:rPr>
        <w:t>pril</w:t>
      </w:r>
      <w:r>
        <w:rPr>
          <w:b/>
          <w:bCs/>
          <w:color w:val="1E1E1E"/>
          <w:spacing w:val="-11"/>
          <w:sz w:val="21"/>
          <w:szCs w:val="21"/>
        </w:rPr>
        <w:t xml:space="preserve"> </w:t>
      </w:r>
      <w:r>
        <w:rPr>
          <w:b/>
          <w:bCs/>
          <w:color w:val="1E1E1E"/>
          <w:spacing w:val="9"/>
          <w:sz w:val="21"/>
          <w:szCs w:val="21"/>
        </w:rPr>
        <w:t>2024</w:t>
      </w:r>
      <w:r>
        <w:rPr>
          <w:b/>
          <w:bCs/>
          <w:color w:val="1E1E1E"/>
          <w:spacing w:val="-7"/>
          <w:sz w:val="21"/>
          <w:szCs w:val="21"/>
        </w:rPr>
        <w:t xml:space="preserve"> </w:t>
      </w:r>
      <w:r>
        <w:rPr>
          <w:b/>
          <w:bCs/>
          <w:color w:val="1E1E1E"/>
          <w:spacing w:val="9"/>
          <w:sz w:val="21"/>
          <w:szCs w:val="21"/>
        </w:rPr>
        <w:t>-</w:t>
      </w:r>
      <w:r>
        <w:rPr>
          <w:b/>
          <w:bCs/>
          <w:color w:val="1E1E1E"/>
          <w:spacing w:val="-9"/>
          <w:sz w:val="21"/>
          <w:szCs w:val="21"/>
        </w:rPr>
        <w:t xml:space="preserve"> </w:t>
      </w:r>
      <w:r>
        <w:rPr>
          <w:b/>
          <w:bCs/>
          <w:color w:val="1E1E1E"/>
          <w:spacing w:val="9"/>
          <w:sz w:val="21"/>
          <w:szCs w:val="21"/>
        </w:rPr>
        <w:t>Present</w:t>
      </w:r>
    </w:p>
    <w:p w14:paraId="7C709089">
      <w:pPr>
        <w:pStyle w:val="4"/>
        <w:spacing w:before="1" w:line="169" w:lineRule="auto"/>
        <w:ind w:left="8"/>
      </w:pPr>
      <w:r>
        <w:rPr>
          <w:b/>
          <w:bCs/>
          <w:color w:val="8055A2"/>
          <w:spacing w:val="4"/>
        </w:rPr>
        <w:t>Senior</w:t>
      </w:r>
      <w:r>
        <w:rPr>
          <w:b/>
          <w:bCs/>
          <w:color w:val="8055A2"/>
          <w:spacing w:val="-4"/>
        </w:rPr>
        <w:t xml:space="preserve"> </w:t>
      </w:r>
      <w:r>
        <w:rPr>
          <w:b/>
          <w:bCs/>
          <w:color w:val="8055A2"/>
          <w:spacing w:val="4"/>
        </w:rPr>
        <w:t>Consultant</w:t>
      </w:r>
    </w:p>
    <w:p w14:paraId="77261F86">
      <w:pPr>
        <w:pStyle w:val="4"/>
        <w:spacing w:before="89" w:line="233" w:lineRule="auto"/>
        <w:ind w:left="120"/>
      </w:pPr>
      <w:r>
        <w:rPr>
          <w:color w:val="545454"/>
          <w:position w:val="3"/>
        </w:rPr>
        <w:drawing>
          <wp:inline distT="0" distB="0" distL="0" distR="0">
            <wp:extent cx="38100" cy="381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545454"/>
          <w:spacing w:val="16"/>
        </w:rPr>
        <w:t xml:space="preserve">  </w:t>
      </w:r>
      <w:r>
        <w:rPr>
          <w:b/>
          <w:bCs/>
          <w:color w:val="545454"/>
          <w:spacing w:val="5"/>
        </w:rPr>
        <w:t>Major</w:t>
      </w:r>
      <w:r>
        <w:rPr>
          <w:b/>
          <w:bCs/>
          <w:color w:val="545454"/>
          <w:spacing w:val="-12"/>
        </w:rPr>
        <w:t xml:space="preserve"> </w:t>
      </w:r>
      <w:r>
        <w:rPr>
          <w:b/>
          <w:bCs/>
          <w:color w:val="545454"/>
          <w:spacing w:val="5"/>
        </w:rPr>
        <w:t>European</w:t>
      </w:r>
      <w:r>
        <w:rPr>
          <w:b/>
          <w:bCs/>
          <w:color w:val="545454"/>
          <w:spacing w:val="-16"/>
        </w:rPr>
        <w:t xml:space="preserve"> </w:t>
      </w:r>
      <w:r>
        <w:rPr>
          <w:b/>
          <w:bCs/>
          <w:color w:val="545454"/>
          <w:spacing w:val="5"/>
        </w:rPr>
        <w:t>Teleco</w:t>
      </w:r>
      <w:r>
        <w:rPr>
          <w:b/>
          <w:bCs/>
          <w:color w:val="545454"/>
          <w:spacing w:val="4"/>
        </w:rPr>
        <w:t>m</w:t>
      </w:r>
      <w:r>
        <w:rPr>
          <w:b/>
          <w:bCs/>
          <w:color w:val="545454"/>
          <w:spacing w:val="-16"/>
        </w:rPr>
        <w:t xml:space="preserve"> </w:t>
      </w:r>
      <w:r>
        <w:rPr>
          <w:b/>
          <w:bCs/>
          <w:color w:val="545454"/>
          <w:spacing w:val="4"/>
        </w:rPr>
        <w:t>Service</w:t>
      </w:r>
      <w:r>
        <w:rPr>
          <w:b/>
          <w:bCs/>
          <w:color w:val="545454"/>
          <w:spacing w:val="-11"/>
        </w:rPr>
        <w:t xml:space="preserve"> </w:t>
      </w:r>
      <w:r>
        <w:rPr>
          <w:b/>
          <w:bCs/>
          <w:color w:val="545454"/>
          <w:spacing w:val="4"/>
        </w:rPr>
        <w:t>Provider</w:t>
      </w:r>
    </w:p>
    <w:p w14:paraId="4465E0A1">
      <w:pPr>
        <w:pStyle w:val="4"/>
        <w:spacing w:before="2" w:line="164" w:lineRule="auto"/>
        <w:ind w:left="685" w:hanging="243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9"/>
          <w:w w:val="101"/>
        </w:rPr>
        <w:t xml:space="preserve">  </w:t>
      </w:r>
      <w:r>
        <w:rPr>
          <w:color w:val="1E1E1E"/>
          <w:spacing w:val="5"/>
        </w:rPr>
        <w:t>Designed and advised on cloud securit</w:t>
      </w:r>
      <w:r>
        <w:rPr>
          <w:color w:val="1E1E1E"/>
          <w:spacing w:val="4"/>
        </w:rPr>
        <w:t>y controls aligned with CSA STAR requirements, strengthening</w:t>
      </w:r>
      <w:r>
        <w:rPr>
          <w:color w:val="1E1E1E"/>
        </w:rPr>
        <w:t xml:space="preserve"> </w:t>
      </w:r>
      <w:r>
        <w:rPr>
          <w:color w:val="1E1E1E"/>
          <w:spacing w:val="4"/>
        </w:rPr>
        <w:t>the company’s multi-cloud securi</w:t>
      </w:r>
      <w:r>
        <w:rPr>
          <w:color w:val="1E1E1E"/>
          <w:spacing w:val="3"/>
        </w:rPr>
        <w:t>ty framewo</w:t>
      </w:r>
      <w:bookmarkStart w:id="0" w:name="_GoBack"/>
      <w:bookmarkEnd w:id="0"/>
      <w:r>
        <w:rPr>
          <w:color w:val="1E1E1E"/>
          <w:spacing w:val="3"/>
        </w:rPr>
        <w:t>rk.</w:t>
      </w:r>
    </w:p>
    <w:p w14:paraId="2325BBA8">
      <w:pPr>
        <w:pStyle w:val="4"/>
        <w:spacing w:before="3" w:line="209" w:lineRule="auto"/>
        <w:ind w:left="694" w:hanging="252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20"/>
        </w:rPr>
        <w:t xml:space="preserve">  </w:t>
      </w:r>
      <w:r>
        <w:rPr>
          <w:color w:val="1E1E1E"/>
          <w:spacing w:val="5"/>
        </w:rPr>
        <w:t>Provided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5"/>
        </w:rPr>
        <w:t>strategy</w:t>
      </w:r>
      <w:r>
        <w:rPr>
          <w:color w:val="1E1E1E"/>
          <w:spacing w:val="24"/>
          <w:w w:val="101"/>
        </w:rPr>
        <w:t xml:space="preserve"> </w:t>
      </w:r>
      <w:r>
        <w:rPr>
          <w:color w:val="1E1E1E"/>
          <w:spacing w:val="5"/>
        </w:rPr>
        <w:t>on</w:t>
      </w:r>
      <w:r>
        <w:rPr>
          <w:color w:val="1E1E1E"/>
          <w:spacing w:val="31"/>
        </w:rPr>
        <w:t xml:space="preserve"> </w:t>
      </w:r>
      <w:r>
        <w:rPr>
          <w:color w:val="1E1E1E"/>
          <w:spacing w:val="5"/>
        </w:rPr>
        <w:t>Identity</w:t>
      </w:r>
      <w:r>
        <w:rPr>
          <w:color w:val="1E1E1E"/>
          <w:spacing w:val="24"/>
          <w:w w:val="101"/>
        </w:rPr>
        <w:t xml:space="preserve"> </w:t>
      </w:r>
      <w:r>
        <w:rPr>
          <w:color w:val="1E1E1E"/>
          <w:spacing w:val="5"/>
        </w:rPr>
        <w:t>&amp; Access</w:t>
      </w:r>
      <w:r>
        <w:rPr>
          <w:color w:val="1E1E1E"/>
          <w:spacing w:val="31"/>
          <w:w w:val="101"/>
        </w:rPr>
        <w:t xml:space="preserve"> </w:t>
      </w:r>
      <w:r>
        <w:rPr>
          <w:color w:val="1E1E1E"/>
          <w:spacing w:val="5"/>
        </w:rPr>
        <w:t>Management</w:t>
      </w:r>
      <w:r>
        <w:rPr>
          <w:color w:val="1E1E1E"/>
          <w:spacing w:val="35"/>
        </w:rPr>
        <w:t xml:space="preserve"> </w:t>
      </w:r>
      <w:r>
        <w:rPr>
          <w:color w:val="1E1E1E"/>
          <w:spacing w:val="5"/>
        </w:rPr>
        <w:t>(IAM),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5"/>
        </w:rPr>
        <w:t>disaster</w:t>
      </w:r>
      <w:r>
        <w:rPr>
          <w:color w:val="1E1E1E"/>
          <w:spacing w:val="30"/>
        </w:rPr>
        <w:t xml:space="preserve"> </w:t>
      </w:r>
      <w:r>
        <w:rPr>
          <w:color w:val="1E1E1E"/>
          <w:spacing w:val="4"/>
        </w:rPr>
        <w:t>recovery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4"/>
        </w:rPr>
        <w:t>and</w:t>
      </w:r>
      <w:r>
        <w:rPr>
          <w:color w:val="1E1E1E"/>
          <w:spacing w:val="31"/>
          <w:w w:val="101"/>
        </w:rPr>
        <w:t xml:space="preserve"> </w:t>
      </w:r>
      <w:r>
        <w:rPr>
          <w:color w:val="1E1E1E"/>
          <w:spacing w:val="4"/>
        </w:rPr>
        <w:t>backups, vendor</w:t>
      </w:r>
      <w:r>
        <w:rPr>
          <w:color w:val="1E1E1E"/>
        </w:rPr>
        <w:t xml:space="preserve"> </w:t>
      </w:r>
      <w:r>
        <w:rPr>
          <w:color w:val="1E1E1E"/>
          <w:spacing w:val="4"/>
        </w:rPr>
        <w:t>management processess optimizing controls across cloud environments (AWS, GCP and Azure).</w:t>
      </w:r>
    </w:p>
    <w:p w14:paraId="3232F6E6">
      <w:pPr>
        <w:pStyle w:val="4"/>
        <w:spacing w:before="1" w:line="163" w:lineRule="auto"/>
        <w:ind w:left="442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9"/>
          <w:w w:val="101"/>
        </w:rPr>
        <w:t xml:space="preserve">  </w:t>
      </w:r>
      <w:r>
        <w:rPr>
          <w:color w:val="1E1E1E"/>
          <w:spacing w:val="4"/>
        </w:rPr>
        <w:t>Led SOC 2 readiness and Type II enhancing data security a</w:t>
      </w:r>
      <w:r>
        <w:rPr>
          <w:color w:val="1E1E1E"/>
          <w:spacing w:val="3"/>
        </w:rPr>
        <w:t>rchitecture and compliance posture.</w:t>
      </w:r>
    </w:p>
    <w:p w14:paraId="49F253B4">
      <w:pPr>
        <w:spacing w:line="243" w:lineRule="auto"/>
        <w:rPr>
          <w:rFonts w:ascii="Arial"/>
          <w:sz w:val="21"/>
        </w:rPr>
      </w:pPr>
    </w:p>
    <w:p w14:paraId="2B0AD1CA">
      <w:pPr>
        <w:pStyle w:val="4"/>
        <w:spacing w:before="87" w:line="165" w:lineRule="auto"/>
        <w:ind w:left="120"/>
      </w:pPr>
      <w:r>
        <w:rPr>
          <w:color w:val="545454"/>
          <w:position w:val="3"/>
        </w:rPr>
        <w:drawing>
          <wp:inline distT="0" distB="0" distL="0" distR="0">
            <wp:extent cx="38100" cy="381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545454"/>
          <w:spacing w:val="22"/>
        </w:rPr>
        <w:t xml:space="preserve">  </w:t>
      </w:r>
      <w:r>
        <w:rPr>
          <w:b/>
          <w:bCs/>
          <w:color w:val="545454"/>
          <w:spacing w:val="3"/>
        </w:rPr>
        <w:t>Global</w:t>
      </w:r>
      <w:r>
        <w:rPr>
          <w:b/>
          <w:bCs/>
          <w:color w:val="545454"/>
          <w:spacing w:val="-11"/>
        </w:rPr>
        <w:t xml:space="preserve"> </w:t>
      </w:r>
      <w:r>
        <w:rPr>
          <w:b/>
          <w:bCs/>
          <w:color w:val="545454"/>
          <w:spacing w:val="3"/>
        </w:rPr>
        <w:t>Renewable</w:t>
      </w:r>
      <w:r>
        <w:rPr>
          <w:b/>
          <w:bCs/>
          <w:color w:val="545454"/>
          <w:spacing w:val="-11"/>
        </w:rPr>
        <w:t xml:space="preserve"> </w:t>
      </w:r>
      <w:r>
        <w:rPr>
          <w:b/>
          <w:bCs/>
          <w:color w:val="545454"/>
          <w:spacing w:val="3"/>
        </w:rPr>
        <w:t>Energy</w:t>
      </w:r>
      <w:r>
        <w:rPr>
          <w:b/>
          <w:bCs/>
          <w:color w:val="545454"/>
          <w:spacing w:val="-11"/>
        </w:rPr>
        <w:t xml:space="preserve"> </w:t>
      </w:r>
      <w:r>
        <w:rPr>
          <w:b/>
          <w:bCs/>
          <w:color w:val="545454"/>
          <w:spacing w:val="3"/>
        </w:rPr>
        <w:t>Provider</w:t>
      </w:r>
    </w:p>
    <w:p w14:paraId="2A024D51">
      <w:pPr>
        <w:pStyle w:val="4"/>
        <w:spacing w:before="34" w:line="181" w:lineRule="auto"/>
        <w:ind w:left="689" w:hanging="247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9"/>
          <w:w w:val="101"/>
        </w:rPr>
        <w:t xml:space="preserve">  </w:t>
      </w:r>
      <w:r>
        <w:rPr>
          <w:color w:val="1E1E1E"/>
          <w:spacing w:val="7"/>
        </w:rPr>
        <w:t>Developed tailored s</w:t>
      </w:r>
      <w:r>
        <w:rPr>
          <w:color w:val="1E1E1E"/>
          <w:spacing w:val="6"/>
        </w:rPr>
        <w:t>ecurity control architectures for utility services, addressing</w:t>
      </w:r>
      <w:r>
        <w:rPr>
          <w:color w:val="1E1E1E"/>
          <w:spacing w:val="14"/>
        </w:rPr>
        <w:t xml:space="preserve"> </w:t>
      </w:r>
      <w:r>
        <w:rPr>
          <w:color w:val="1E1E1E"/>
          <w:spacing w:val="6"/>
        </w:rPr>
        <w:t>sector-specific</w:t>
      </w:r>
      <w:r>
        <w:rPr>
          <w:color w:val="1E1E1E"/>
          <w:spacing w:val="19"/>
          <w:w w:val="101"/>
        </w:rPr>
        <w:t xml:space="preserve"> </w:t>
      </w:r>
      <w:r>
        <w:rPr>
          <w:color w:val="1E1E1E"/>
          <w:spacing w:val="6"/>
        </w:rPr>
        <w:t>risks</w:t>
      </w:r>
      <w:r>
        <w:rPr>
          <w:color w:val="1E1E1E"/>
        </w:rPr>
        <w:t xml:space="preserve"> </w:t>
      </w:r>
      <w:r>
        <w:rPr>
          <w:color w:val="1E1E1E"/>
          <w:spacing w:val="3"/>
        </w:rPr>
        <w:t>and regulatory demands.</w:t>
      </w:r>
    </w:p>
    <w:p w14:paraId="6A1544A9">
      <w:pPr>
        <w:pStyle w:val="4"/>
        <w:spacing w:before="19" w:line="178" w:lineRule="auto"/>
        <w:ind w:left="691" w:hanging="249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20"/>
        </w:rPr>
        <w:t xml:space="preserve">  </w:t>
      </w:r>
      <w:r>
        <w:rPr>
          <w:color w:val="1E1E1E"/>
          <w:spacing w:val="4"/>
        </w:rPr>
        <w:t>Provided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4"/>
        </w:rPr>
        <w:t>strategic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4"/>
        </w:rPr>
        <w:t>guidance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4"/>
        </w:rPr>
        <w:t>on</w:t>
      </w:r>
      <w:r>
        <w:rPr>
          <w:color w:val="1E1E1E"/>
          <w:spacing w:val="25"/>
        </w:rPr>
        <w:t xml:space="preserve"> </w:t>
      </w:r>
      <w:r>
        <w:rPr>
          <w:color w:val="1E1E1E"/>
          <w:spacing w:val="4"/>
        </w:rPr>
        <w:t>SOC</w:t>
      </w:r>
      <w:r>
        <w:rPr>
          <w:color w:val="1E1E1E"/>
          <w:spacing w:val="29"/>
        </w:rPr>
        <w:t xml:space="preserve"> </w:t>
      </w:r>
      <w:r>
        <w:rPr>
          <w:color w:val="1E1E1E"/>
          <w:spacing w:val="4"/>
        </w:rPr>
        <w:t>2</w:t>
      </w:r>
      <w:r>
        <w:rPr>
          <w:color w:val="1E1E1E"/>
          <w:spacing w:val="25"/>
          <w:w w:val="101"/>
        </w:rPr>
        <w:t xml:space="preserve"> </w:t>
      </w:r>
      <w:r>
        <w:rPr>
          <w:color w:val="1E1E1E"/>
          <w:spacing w:val="4"/>
        </w:rPr>
        <w:t>implementation,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4"/>
        </w:rPr>
        <w:t>embedding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4"/>
        </w:rPr>
        <w:t>secur</w:t>
      </w:r>
      <w:r>
        <w:rPr>
          <w:color w:val="1E1E1E"/>
          <w:spacing w:val="3"/>
        </w:rPr>
        <w:t>ity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3"/>
        </w:rPr>
        <w:t>governance</w:t>
      </w:r>
      <w:r>
        <w:rPr>
          <w:color w:val="1E1E1E"/>
          <w:spacing w:val="26"/>
        </w:rPr>
        <w:t xml:space="preserve"> </w:t>
      </w:r>
      <w:r>
        <w:rPr>
          <w:color w:val="1E1E1E"/>
          <w:spacing w:val="3"/>
        </w:rPr>
        <w:t>into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3"/>
        </w:rPr>
        <w:t>critical</w:t>
      </w:r>
      <w:r>
        <w:rPr>
          <w:color w:val="1E1E1E"/>
        </w:rPr>
        <w:t xml:space="preserve"> </w:t>
      </w:r>
      <w:r>
        <w:rPr>
          <w:color w:val="1E1E1E"/>
          <w:spacing w:val="4"/>
        </w:rPr>
        <w:t>infrastructure protection.</w:t>
      </w:r>
    </w:p>
    <w:p w14:paraId="7081580A">
      <w:pPr>
        <w:pStyle w:val="4"/>
        <w:spacing w:before="27" w:line="179" w:lineRule="auto"/>
        <w:ind w:left="697" w:hanging="255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3"/>
        </w:rPr>
        <w:t xml:space="preserve">  </w:t>
      </w:r>
      <w:r>
        <w:rPr>
          <w:color w:val="1E1E1E"/>
          <w:spacing w:val="5"/>
        </w:rPr>
        <w:t>Advised on enhancing cybersecurity controls</w:t>
      </w:r>
      <w:r>
        <w:rPr>
          <w:color w:val="1E1E1E"/>
          <w:spacing w:val="20"/>
        </w:rPr>
        <w:t xml:space="preserve"> </w:t>
      </w:r>
      <w:r>
        <w:rPr>
          <w:color w:val="1E1E1E"/>
          <w:spacing w:val="5"/>
        </w:rPr>
        <w:t>aligne</w:t>
      </w:r>
      <w:r>
        <w:rPr>
          <w:color w:val="1E1E1E"/>
          <w:spacing w:val="4"/>
        </w:rPr>
        <w:t>d</w:t>
      </w:r>
      <w:r>
        <w:rPr>
          <w:color w:val="1E1E1E"/>
          <w:spacing w:val="15"/>
        </w:rPr>
        <w:t xml:space="preserve"> </w:t>
      </w:r>
      <w:r>
        <w:rPr>
          <w:color w:val="1E1E1E"/>
          <w:spacing w:val="4"/>
        </w:rPr>
        <w:t>with</w:t>
      </w:r>
      <w:r>
        <w:rPr>
          <w:color w:val="1E1E1E"/>
          <w:spacing w:val="26"/>
          <w:w w:val="101"/>
        </w:rPr>
        <w:t xml:space="preserve"> </w:t>
      </w:r>
      <w:r>
        <w:rPr>
          <w:color w:val="1E1E1E"/>
          <w:spacing w:val="4"/>
        </w:rPr>
        <w:t>NIS2</w:t>
      </w:r>
      <w:r>
        <w:rPr>
          <w:color w:val="1E1E1E"/>
          <w:spacing w:val="25"/>
          <w:w w:val="101"/>
        </w:rPr>
        <w:t xml:space="preserve"> </w:t>
      </w:r>
      <w:r>
        <w:rPr>
          <w:color w:val="1E1E1E"/>
          <w:spacing w:val="4"/>
        </w:rPr>
        <w:t>Directive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4"/>
        </w:rPr>
        <w:t>requirements</w:t>
      </w:r>
      <w:r>
        <w:rPr>
          <w:color w:val="1E1E1E"/>
          <w:spacing w:val="13"/>
        </w:rPr>
        <w:t xml:space="preserve"> </w:t>
      </w:r>
      <w:r>
        <w:rPr>
          <w:color w:val="1E1E1E"/>
          <w:spacing w:val="4"/>
        </w:rPr>
        <w:t>for</w:t>
      </w:r>
      <w:r>
        <w:rPr>
          <w:color w:val="1E1E1E"/>
          <w:spacing w:val="19"/>
        </w:rPr>
        <w:t xml:space="preserve"> </w:t>
      </w:r>
      <w:r>
        <w:rPr>
          <w:color w:val="1E1E1E"/>
          <w:spacing w:val="4"/>
        </w:rPr>
        <w:t>a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4"/>
        </w:rPr>
        <w:t>leading</w:t>
      </w:r>
      <w:r>
        <w:rPr>
          <w:color w:val="1E1E1E"/>
        </w:rPr>
        <w:t xml:space="preserve"> </w:t>
      </w:r>
      <w:r>
        <w:rPr>
          <w:color w:val="1E1E1E"/>
          <w:spacing w:val="3"/>
        </w:rPr>
        <w:t>European energy provider.</w:t>
      </w:r>
    </w:p>
    <w:p w14:paraId="31AF29F9">
      <w:pPr>
        <w:pStyle w:val="4"/>
        <w:spacing w:before="280" w:line="175" w:lineRule="auto"/>
        <w:jc w:val="right"/>
        <w:rPr>
          <w:sz w:val="21"/>
          <w:szCs w:val="21"/>
        </w:rPr>
      </w:pPr>
      <w:r>
        <w:rPr>
          <w:b/>
          <w:bCs/>
          <w:color w:val="1E1E1E"/>
          <w:sz w:val="21"/>
          <w:szCs w:val="21"/>
        </w:rPr>
        <w:t>Deloitte</w:t>
      </w:r>
      <w:r>
        <w:rPr>
          <w:b/>
          <w:bCs/>
          <w:color w:val="1E1E1E"/>
          <w:spacing w:val="-6"/>
          <w:sz w:val="21"/>
          <w:szCs w:val="21"/>
        </w:rPr>
        <w:t xml:space="preserve"> </w:t>
      </w:r>
      <w:r>
        <w:rPr>
          <w:b/>
          <w:bCs/>
          <w:color w:val="1E1E1E"/>
          <w:sz w:val="21"/>
          <w:szCs w:val="21"/>
        </w:rPr>
        <w:t>USI</w:t>
      </w:r>
      <w:r>
        <w:rPr>
          <w:b/>
          <w:bCs/>
          <w:color w:val="1E1E1E"/>
          <w:spacing w:val="21"/>
          <w:sz w:val="21"/>
          <w:szCs w:val="21"/>
        </w:rPr>
        <w:t>,</w:t>
      </w:r>
      <w:r>
        <w:rPr>
          <w:b/>
          <w:bCs/>
          <w:color w:val="1E1E1E"/>
          <w:spacing w:val="-9"/>
          <w:sz w:val="21"/>
          <w:szCs w:val="21"/>
        </w:rPr>
        <w:t xml:space="preserve"> </w:t>
      </w:r>
      <w:r>
        <w:rPr>
          <w:b/>
          <w:bCs/>
          <w:color w:val="1E1E1E"/>
          <w:sz w:val="21"/>
          <w:szCs w:val="21"/>
        </w:rPr>
        <w:t>Bangalore</w:t>
      </w:r>
      <w:r>
        <w:rPr>
          <w:b/>
          <w:bCs/>
          <w:color w:val="1E1E1E"/>
          <w:spacing w:val="21"/>
          <w:sz w:val="21"/>
          <w:szCs w:val="21"/>
        </w:rPr>
        <w:t>,</w:t>
      </w:r>
      <w:r>
        <w:rPr>
          <w:b/>
          <w:bCs/>
          <w:color w:val="1E1E1E"/>
          <w:spacing w:val="-9"/>
          <w:sz w:val="21"/>
          <w:szCs w:val="21"/>
        </w:rPr>
        <w:t xml:space="preserve"> </w:t>
      </w:r>
      <w:r>
        <w:rPr>
          <w:b/>
          <w:bCs/>
          <w:color w:val="1E1E1E"/>
          <w:sz w:val="21"/>
          <w:szCs w:val="21"/>
        </w:rPr>
        <w:t>India                                                                July</w:t>
      </w:r>
      <w:r>
        <w:rPr>
          <w:b/>
          <w:bCs/>
          <w:color w:val="1E1E1E"/>
          <w:spacing w:val="21"/>
          <w:sz w:val="21"/>
          <w:szCs w:val="21"/>
        </w:rPr>
        <w:t xml:space="preserve"> 2021 - </w:t>
      </w:r>
      <w:r>
        <w:rPr>
          <w:b/>
          <w:bCs/>
          <w:color w:val="1E1E1E"/>
          <w:sz w:val="21"/>
          <w:szCs w:val="21"/>
        </w:rPr>
        <w:t>March</w:t>
      </w:r>
      <w:r>
        <w:rPr>
          <w:b/>
          <w:bCs/>
          <w:color w:val="1E1E1E"/>
          <w:spacing w:val="21"/>
          <w:sz w:val="21"/>
          <w:szCs w:val="21"/>
        </w:rPr>
        <w:t xml:space="preserve"> 2024</w:t>
      </w:r>
    </w:p>
    <w:p w14:paraId="31C03AC6">
      <w:pPr>
        <w:pStyle w:val="4"/>
        <w:spacing w:before="1" w:line="164" w:lineRule="auto"/>
        <w:ind w:left="10"/>
      </w:pPr>
      <w:r>
        <w:rPr>
          <w:b/>
          <w:bCs/>
          <w:color w:val="8055A2"/>
          <w:spacing w:val="4"/>
        </w:rPr>
        <w:t>Consultant</w:t>
      </w:r>
    </w:p>
    <w:p w14:paraId="2D1FCF62">
      <w:pPr>
        <w:pStyle w:val="4"/>
        <w:spacing w:before="154" w:line="165" w:lineRule="auto"/>
        <w:ind w:left="689" w:hanging="247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9"/>
          <w:w w:val="101"/>
        </w:rPr>
        <w:t xml:space="preserve">  </w:t>
      </w:r>
      <w:r>
        <w:rPr>
          <w:color w:val="1E1E1E"/>
          <w:spacing w:val="5"/>
        </w:rPr>
        <w:t>Led</w:t>
      </w:r>
      <w:r>
        <w:rPr>
          <w:color w:val="1E1E1E"/>
          <w:spacing w:val="27"/>
        </w:rPr>
        <w:t xml:space="preserve"> </w:t>
      </w:r>
      <w:r>
        <w:rPr>
          <w:color w:val="1E1E1E"/>
          <w:spacing w:val="5"/>
        </w:rPr>
        <w:t>cloud</w:t>
      </w:r>
      <w:r>
        <w:rPr>
          <w:color w:val="1E1E1E"/>
          <w:spacing w:val="28"/>
        </w:rPr>
        <w:t xml:space="preserve"> </w:t>
      </w:r>
      <w:r>
        <w:rPr>
          <w:color w:val="1E1E1E"/>
          <w:spacing w:val="5"/>
        </w:rPr>
        <w:t>security</w:t>
      </w:r>
      <w:r>
        <w:rPr>
          <w:color w:val="1E1E1E"/>
          <w:spacing w:val="27"/>
        </w:rPr>
        <w:t xml:space="preserve"> </w:t>
      </w:r>
      <w:r>
        <w:rPr>
          <w:color w:val="1E1E1E"/>
          <w:spacing w:val="5"/>
        </w:rPr>
        <w:t>assessments</w:t>
      </w:r>
      <w:r>
        <w:rPr>
          <w:color w:val="1E1E1E"/>
          <w:spacing w:val="27"/>
        </w:rPr>
        <w:t xml:space="preserve"> </w:t>
      </w:r>
      <w:r>
        <w:rPr>
          <w:color w:val="1E1E1E"/>
          <w:spacing w:val="5"/>
        </w:rPr>
        <w:t>and</w:t>
      </w:r>
      <w:r>
        <w:rPr>
          <w:color w:val="1E1E1E"/>
          <w:spacing w:val="35"/>
        </w:rPr>
        <w:t xml:space="preserve"> </w:t>
      </w:r>
      <w:r>
        <w:rPr>
          <w:color w:val="1E1E1E"/>
          <w:spacing w:val="5"/>
        </w:rPr>
        <w:t>IT</w:t>
      </w:r>
      <w:r>
        <w:rPr>
          <w:color w:val="1E1E1E"/>
          <w:spacing w:val="27"/>
        </w:rPr>
        <w:t xml:space="preserve"> </w:t>
      </w:r>
      <w:r>
        <w:rPr>
          <w:color w:val="1E1E1E"/>
          <w:spacing w:val="5"/>
        </w:rPr>
        <w:t>audits</w:t>
      </w:r>
      <w:r>
        <w:rPr>
          <w:color w:val="1E1E1E"/>
          <w:spacing w:val="22"/>
        </w:rPr>
        <w:t xml:space="preserve"> </w:t>
      </w:r>
      <w:r>
        <w:rPr>
          <w:color w:val="1E1E1E"/>
          <w:spacing w:val="5"/>
        </w:rPr>
        <w:t>f</w:t>
      </w:r>
      <w:r>
        <w:rPr>
          <w:color w:val="1E1E1E"/>
          <w:spacing w:val="4"/>
        </w:rPr>
        <w:t>or</w:t>
      </w:r>
      <w:r>
        <w:rPr>
          <w:color w:val="1E1E1E"/>
          <w:spacing w:val="23"/>
        </w:rPr>
        <w:t xml:space="preserve"> </w:t>
      </w:r>
      <w:r>
        <w:rPr>
          <w:color w:val="1E1E1E"/>
          <w:spacing w:val="4"/>
        </w:rPr>
        <w:t>top</w:t>
      </w:r>
      <w:r>
        <w:rPr>
          <w:color w:val="1E1E1E"/>
          <w:spacing w:val="34"/>
          <w:w w:val="101"/>
        </w:rPr>
        <w:t xml:space="preserve"> </w:t>
      </w:r>
      <w:r>
        <w:rPr>
          <w:color w:val="1E1E1E"/>
          <w:spacing w:val="4"/>
        </w:rPr>
        <w:t>banking</w:t>
      </w:r>
      <w:r>
        <w:rPr>
          <w:color w:val="1E1E1E"/>
          <w:spacing w:val="27"/>
        </w:rPr>
        <w:t xml:space="preserve"> </w:t>
      </w:r>
      <w:r>
        <w:rPr>
          <w:color w:val="1E1E1E"/>
          <w:spacing w:val="4"/>
        </w:rPr>
        <w:t>and</w:t>
      </w:r>
      <w:r>
        <w:rPr>
          <w:color w:val="1E1E1E"/>
          <w:spacing w:val="29"/>
        </w:rPr>
        <w:t xml:space="preserve"> </w:t>
      </w:r>
      <w:r>
        <w:rPr>
          <w:color w:val="1E1E1E"/>
          <w:spacing w:val="4"/>
        </w:rPr>
        <w:t>insurance</w:t>
      </w:r>
      <w:r>
        <w:rPr>
          <w:color w:val="1E1E1E"/>
          <w:spacing w:val="27"/>
        </w:rPr>
        <w:t xml:space="preserve"> </w:t>
      </w:r>
      <w:r>
        <w:rPr>
          <w:color w:val="1E1E1E"/>
          <w:spacing w:val="4"/>
        </w:rPr>
        <w:t>clients,</w:t>
      </w:r>
      <w:r>
        <w:rPr>
          <w:color w:val="1E1E1E"/>
          <w:spacing w:val="27"/>
        </w:rPr>
        <w:t xml:space="preserve"> </w:t>
      </w:r>
      <w:r>
        <w:rPr>
          <w:color w:val="1E1E1E"/>
          <w:spacing w:val="4"/>
        </w:rPr>
        <w:t>ensuring</w:t>
      </w:r>
      <w:r>
        <w:rPr>
          <w:color w:val="1E1E1E"/>
          <w:spacing w:val="28"/>
          <w:w w:val="101"/>
        </w:rPr>
        <w:t xml:space="preserve"> </w:t>
      </w:r>
      <w:r>
        <w:rPr>
          <w:color w:val="1E1E1E"/>
          <w:spacing w:val="4"/>
        </w:rPr>
        <w:t>SOX</w:t>
      </w:r>
      <w:r>
        <w:rPr>
          <w:color w:val="1E1E1E"/>
        </w:rPr>
        <w:t xml:space="preserve"> </w:t>
      </w:r>
      <w:r>
        <w:rPr>
          <w:color w:val="1E1E1E"/>
          <w:spacing w:val="4"/>
        </w:rPr>
        <w:t>complaince across AWS and Azure</w:t>
      </w:r>
      <w:r>
        <w:rPr>
          <w:color w:val="1E1E1E"/>
          <w:spacing w:val="1"/>
        </w:rPr>
        <w:t xml:space="preserve"> </w:t>
      </w:r>
      <w:r>
        <w:rPr>
          <w:color w:val="1E1E1E"/>
          <w:spacing w:val="4"/>
        </w:rPr>
        <w:t>environments.</w:t>
      </w:r>
    </w:p>
    <w:p w14:paraId="06413F03">
      <w:pPr>
        <w:pStyle w:val="4"/>
        <w:spacing w:before="1" w:line="198" w:lineRule="auto"/>
        <w:ind w:left="694" w:hanging="252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5"/>
        </w:rPr>
        <w:t xml:space="preserve">  </w:t>
      </w:r>
      <w:r>
        <w:rPr>
          <w:color w:val="1E1E1E"/>
          <w:spacing w:val="5"/>
        </w:rPr>
        <w:t>Assessed</w:t>
      </w:r>
      <w:r>
        <w:rPr>
          <w:color w:val="1E1E1E"/>
          <w:spacing w:val="59"/>
        </w:rPr>
        <w:t xml:space="preserve"> </w:t>
      </w:r>
      <w:r>
        <w:rPr>
          <w:color w:val="1E1E1E"/>
          <w:spacing w:val="5"/>
        </w:rPr>
        <w:t>cloud</w:t>
      </w:r>
      <w:r>
        <w:rPr>
          <w:color w:val="1E1E1E"/>
          <w:spacing w:val="59"/>
        </w:rPr>
        <w:t xml:space="preserve"> </w:t>
      </w:r>
      <w:r>
        <w:rPr>
          <w:color w:val="1E1E1E"/>
          <w:spacing w:val="5"/>
        </w:rPr>
        <w:t>security</w:t>
      </w:r>
      <w:r>
        <w:rPr>
          <w:color w:val="1E1E1E"/>
          <w:spacing w:val="58"/>
          <w:w w:val="101"/>
        </w:rPr>
        <w:t xml:space="preserve"> </w:t>
      </w:r>
      <w:r>
        <w:rPr>
          <w:color w:val="1E1E1E"/>
          <w:spacing w:val="5"/>
        </w:rPr>
        <w:t>architectures,</w:t>
      </w:r>
      <w:r>
        <w:rPr>
          <w:color w:val="1E1E1E"/>
          <w:spacing w:val="60"/>
        </w:rPr>
        <w:t xml:space="preserve"> </w:t>
      </w:r>
      <w:r>
        <w:rPr>
          <w:color w:val="1E1E1E"/>
          <w:spacing w:val="5"/>
        </w:rPr>
        <w:t>including</w:t>
      </w:r>
      <w:r>
        <w:rPr>
          <w:color w:val="1E1E1E"/>
          <w:spacing w:val="60"/>
          <w:w w:val="101"/>
        </w:rPr>
        <w:t xml:space="preserve"> </w:t>
      </w:r>
      <w:r>
        <w:rPr>
          <w:color w:val="1E1E1E"/>
          <w:spacing w:val="5"/>
        </w:rPr>
        <w:t>CI/CD</w:t>
      </w:r>
      <w:r>
        <w:rPr>
          <w:color w:val="1E1E1E"/>
          <w:spacing w:val="63"/>
          <w:w w:val="101"/>
        </w:rPr>
        <w:t xml:space="preserve"> </w:t>
      </w:r>
      <w:r>
        <w:rPr>
          <w:color w:val="1E1E1E"/>
          <w:spacing w:val="5"/>
        </w:rPr>
        <w:t>pipelines,</w:t>
      </w:r>
      <w:r>
        <w:rPr>
          <w:color w:val="1E1E1E"/>
          <w:spacing w:val="53"/>
          <w:w w:val="101"/>
        </w:rPr>
        <w:t xml:space="preserve"> </w:t>
      </w:r>
      <w:r>
        <w:rPr>
          <w:color w:val="1E1E1E"/>
          <w:spacing w:val="5"/>
        </w:rPr>
        <w:t>firewalls,</w:t>
      </w:r>
      <w:r>
        <w:rPr>
          <w:color w:val="1E1E1E"/>
          <w:spacing w:val="66"/>
        </w:rPr>
        <w:t xml:space="preserve"> </w:t>
      </w:r>
      <w:r>
        <w:rPr>
          <w:color w:val="1E1E1E"/>
          <w:spacing w:val="5"/>
        </w:rPr>
        <w:t>IDS/IPS,</w:t>
      </w:r>
      <w:r>
        <w:rPr>
          <w:color w:val="1E1E1E"/>
          <w:spacing w:val="58"/>
          <w:w w:val="101"/>
        </w:rPr>
        <w:t xml:space="preserve"> </w:t>
      </w:r>
      <w:r>
        <w:rPr>
          <w:color w:val="1E1E1E"/>
          <w:spacing w:val="5"/>
        </w:rPr>
        <w:t>and</w:t>
      </w:r>
      <w:r>
        <w:rPr>
          <w:color w:val="1E1E1E"/>
          <w:spacing w:val="60"/>
        </w:rPr>
        <w:t xml:space="preserve"> </w:t>
      </w:r>
      <w:r>
        <w:rPr>
          <w:color w:val="1E1E1E"/>
          <w:spacing w:val="5"/>
        </w:rPr>
        <w:t>incident</w:t>
      </w:r>
      <w:r>
        <w:rPr>
          <w:color w:val="1E1E1E"/>
        </w:rPr>
        <w:t xml:space="preserve"> response</w:t>
      </w:r>
      <w:r>
        <w:rPr>
          <w:color w:val="1E1E1E"/>
          <w:spacing w:val="15"/>
        </w:rPr>
        <w:t xml:space="preserve">, </w:t>
      </w:r>
      <w:r>
        <w:rPr>
          <w:color w:val="1E1E1E"/>
        </w:rPr>
        <w:t>for</w:t>
      </w:r>
      <w:r>
        <w:rPr>
          <w:color w:val="1E1E1E"/>
          <w:spacing w:val="15"/>
        </w:rPr>
        <w:t xml:space="preserve"> </w:t>
      </w:r>
      <w:r>
        <w:rPr>
          <w:color w:val="1E1E1E"/>
        </w:rPr>
        <w:t>one</w:t>
      </w:r>
      <w:r>
        <w:rPr>
          <w:color w:val="1E1E1E"/>
          <w:spacing w:val="15"/>
        </w:rPr>
        <w:t xml:space="preserve"> </w:t>
      </w:r>
      <w:r>
        <w:rPr>
          <w:color w:val="1E1E1E"/>
        </w:rPr>
        <w:t>of</w:t>
      </w:r>
      <w:r>
        <w:rPr>
          <w:color w:val="1E1E1E"/>
          <w:spacing w:val="15"/>
        </w:rPr>
        <w:t xml:space="preserve"> </w:t>
      </w:r>
      <w:r>
        <w:rPr>
          <w:color w:val="1E1E1E"/>
        </w:rPr>
        <w:t>North</w:t>
      </w:r>
      <w:r>
        <w:rPr>
          <w:color w:val="1E1E1E"/>
          <w:spacing w:val="15"/>
        </w:rPr>
        <w:t xml:space="preserve"> </w:t>
      </w:r>
      <w:r>
        <w:rPr>
          <w:color w:val="1E1E1E"/>
        </w:rPr>
        <w:t>America</w:t>
      </w:r>
      <w:r>
        <w:rPr>
          <w:color w:val="1E1E1E"/>
          <w:spacing w:val="15"/>
        </w:rPr>
        <w:t>’</w:t>
      </w:r>
      <w:r>
        <w:rPr>
          <w:color w:val="1E1E1E"/>
        </w:rPr>
        <w:t>s</w:t>
      </w:r>
      <w:r>
        <w:rPr>
          <w:color w:val="1E1E1E"/>
          <w:spacing w:val="15"/>
        </w:rPr>
        <w:t xml:space="preserve"> </w:t>
      </w:r>
      <w:r>
        <w:rPr>
          <w:color w:val="1E1E1E"/>
        </w:rPr>
        <w:t>largest</w:t>
      </w:r>
      <w:r>
        <w:rPr>
          <w:color w:val="1E1E1E"/>
          <w:spacing w:val="15"/>
        </w:rPr>
        <w:t xml:space="preserve"> </w:t>
      </w:r>
      <w:r>
        <w:rPr>
          <w:color w:val="1E1E1E"/>
        </w:rPr>
        <w:t>banks</w:t>
      </w:r>
      <w:r>
        <w:rPr>
          <w:color w:val="1E1E1E"/>
          <w:spacing w:val="15"/>
        </w:rPr>
        <w:t>.</w:t>
      </w:r>
    </w:p>
    <w:p w14:paraId="7B7B14B5">
      <w:pPr>
        <w:pStyle w:val="4"/>
        <w:spacing w:before="34" w:line="165" w:lineRule="auto"/>
        <w:ind w:left="697" w:hanging="255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9"/>
          <w:w w:val="101"/>
        </w:rPr>
        <w:t xml:space="preserve">  </w:t>
      </w:r>
      <w:r>
        <w:rPr>
          <w:color w:val="1E1E1E"/>
          <w:spacing w:val="4"/>
        </w:rPr>
        <w:t>Developed</w:t>
      </w:r>
      <w:r>
        <w:rPr>
          <w:color w:val="1E1E1E"/>
          <w:spacing w:val="28"/>
        </w:rPr>
        <w:t xml:space="preserve"> </w:t>
      </w:r>
      <w:r>
        <w:rPr>
          <w:color w:val="1E1E1E"/>
          <w:spacing w:val="4"/>
        </w:rPr>
        <w:t>a</w:t>
      </w:r>
      <w:r>
        <w:rPr>
          <w:color w:val="1E1E1E"/>
          <w:spacing w:val="33"/>
          <w:w w:val="101"/>
        </w:rPr>
        <w:t xml:space="preserve"> </w:t>
      </w:r>
      <w:r>
        <w:rPr>
          <w:color w:val="1E1E1E"/>
          <w:spacing w:val="4"/>
        </w:rPr>
        <w:t>unified</w:t>
      </w:r>
      <w:r>
        <w:rPr>
          <w:color w:val="1E1E1E"/>
          <w:spacing w:val="28"/>
        </w:rPr>
        <w:t xml:space="preserve"> </w:t>
      </w:r>
      <w:r>
        <w:rPr>
          <w:color w:val="1E1E1E"/>
          <w:spacing w:val="4"/>
        </w:rPr>
        <w:t>cloud</w:t>
      </w:r>
      <w:r>
        <w:rPr>
          <w:color w:val="1E1E1E"/>
          <w:spacing w:val="28"/>
        </w:rPr>
        <w:t xml:space="preserve"> </w:t>
      </w:r>
      <w:r>
        <w:rPr>
          <w:color w:val="1E1E1E"/>
          <w:spacing w:val="4"/>
        </w:rPr>
        <w:t>cont</w:t>
      </w:r>
      <w:r>
        <w:rPr>
          <w:color w:val="1E1E1E"/>
          <w:spacing w:val="3"/>
        </w:rPr>
        <w:t>rol</w:t>
      </w:r>
      <w:r>
        <w:rPr>
          <w:color w:val="1E1E1E"/>
          <w:spacing w:val="23"/>
        </w:rPr>
        <w:t xml:space="preserve"> </w:t>
      </w:r>
      <w:r>
        <w:rPr>
          <w:color w:val="1E1E1E"/>
          <w:spacing w:val="3"/>
        </w:rPr>
        <w:t>framework</w:t>
      </w:r>
      <w:r>
        <w:rPr>
          <w:color w:val="1E1E1E"/>
          <w:spacing w:val="23"/>
        </w:rPr>
        <w:t xml:space="preserve"> </w:t>
      </w:r>
      <w:r>
        <w:rPr>
          <w:color w:val="1E1E1E"/>
          <w:spacing w:val="3"/>
        </w:rPr>
        <w:t>for</w:t>
      </w:r>
      <w:r>
        <w:rPr>
          <w:color w:val="1E1E1E"/>
          <w:spacing w:val="28"/>
        </w:rPr>
        <w:t xml:space="preserve"> </w:t>
      </w:r>
      <w:r>
        <w:rPr>
          <w:color w:val="1E1E1E"/>
          <w:spacing w:val="3"/>
        </w:rPr>
        <w:t>a</w:t>
      </w:r>
      <w:r>
        <w:rPr>
          <w:color w:val="1E1E1E"/>
          <w:spacing w:val="34"/>
        </w:rPr>
        <w:t xml:space="preserve"> </w:t>
      </w:r>
      <w:r>
        <w:rPr>
          <w:color w:val="1E1E1E"/>
          <w:spacing w:val="3"/>
        </w:rPr>
        <w:t>major</w:t>
      </w:r>
      <w:r>
        <w:rPr>
          <w:color w:val="1E1E1E"/>
          <w:spacing w:val="35"/>
        </w:rPr>
        <w:t xml:space="preserve"> </w:t>
      </w:r>
      <w:r>
        <w:rPr>
          <w:color w:val="1E1E1E"/>
          <w:spacing w:val="35"/>
          <w:lang w:val="en-US"/>
        </w:rPr>
        <w:t>U.S.</w:t>
      </w:r>
      <w:r>
        <w:rPr>
          <w:color w:val="1E1E1E"/>
          <w:spacing w:val="36"/>
        </w:rPr>
        <w:t xml:space="preserve"> </w:t>
      </w:r>
      <w:r>
        <w:rPr>
          <w:color w:val="1E1E1E"/>
          <w:spacing w:val="3"/>
        </w:rPr>
        <w:t>bank,</w:t>
      </w:r>
      <w:r>
        <w:rPr>
          <w:color w:val="1E1E1E"/>
          <w:spacing w:val="30"/>
        </w:rPr>
        <w:t xml:space="preserve"> </w:t>
      </w:r>
      <w:r>
        <w:rPr>
          <w:color w:val="1E1E1E"/>
          <w:spacing w:val="3"/>
        </w:rPr>
        <w:t>integrating</w:t>
      </w:r>
      <w:r>
        <w:rPr>
          <w:color w:val="1E1E1E"/>
          <w:spacing w:val="29"/>
          <w:w w:val="101"/>
        </w:rPr>
        <w:t xml:space="preserve"> </w:t>
      </w:r>
      <w:r>
        <w:rPr>
          <w:color w:val="1E1E1E"/>
          <w:spacing w:val="3"/>
        </w:rPr>
        <w:t>CIS,</w:t>
      </w:r>
      <w:r>
        <w:rPr>
          <w:color w:val="1E1E1E"/>
          <w:spacing w:val="30"/>
        </w:rPr>
        <w:t xml:space="preserve"> </w:t>
      </w:r>
      <w:r>
        <w:rPr>
          <w:color w:val="1E1E1E"/>
          <w:spacing w:val="3"/>
        </w:rPr>
        <w:t>CSA</w:t>
      </w:r>
      <w:r>
        <w:rPr>
          <w:color w:val="1E1E1E"/>
          <w:spacing w:val="30"/>
        </w:rPr>
        <w:t xml:space="preserve"> </w:t>
      </w:r>
      <w:r>
        <w:rPr>
          <w:color w:val="1E1E1E"/>
          <w:spacing w:val="3"/>
        </w:rPr>
        <w:t>CCM,</w:t>
      </w:r>
      <w:r>
        <w:rPr>
          <w:color w:val="1E1E1E"/>
          <w:spacing w:val="28"/>
        </w:rPr>
        <w:t xml:space="preserve"> </w:t>
      </w:r>
      <w:r>
        <w:rPr>
          <w:color w:val="1E1E1E"/>
          <w:spacing w:val="3"/>
        </w:rPr>
        <w:t>and</w:t>
      </w:r>
      <w:r>
        <w:rPr>
          <w:color w:val="1E1E1E"/>
        </w:rPr>
        <w:t xml:space="preserve"> </w:t>
      </w:r>
      <w:r>
        <w:rPr>
          <w:color w:val="1E1E1E"/>
          <w:spacing w:val="7"/>
        </w:rPr>
        <w:t>NIST CSF</w:t>
      </w:r>
      <w:r>
        <w:rPr>
          <w:color w:val="1E1E1E"/>
          <w:spacing w:val="2"/>
        </w:rPr>
        <w:t xml:space="preserve"> </w:t>
      </w:r>
      <w:r>
        <w:rPr>
          <w:color w:val="1E1E1E"/>
          <w:spacing w:val="7"/>
        </w:rPr>
        <w:t>standards.</w:t>
      </w:r>
    </w:p>
    <w:p w14:paraId="4A19E733">
      <w:pPr>
        <w:pStyle w:val="4"/>
        <w:spacing w:before="2" w:line="197" w:lineRule="auto"/>
        <w:ind w:left="689" w:hanging="247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20"/>
        </w:rPr>
        <w:t xml:space="preserve">  </w:t>
      </w:r>
      <w:r>
        <w:rPr>
          <w:color w:val="1E1E1E"/>
          <w:spacing w:val="4"/>
        </w:rPr>
        <w:t>Identified cloud security gaps and</w:t>
      </w:r>
      <w:r>
        <w:rPr>
          <w:color w:val="1E1E1E"/>
          <w:spacing w:val="15"/>
        </w:rPr>
        <w:t xml:space="preserve"> </w:t>
      </w:r>
      <w:r>
        <w:rPr>
          <w:color w:val="1E1E1E"/>
          <w:spacing w:val="4"/>
        </w:rPr>
        <w:t>vulnerabilities</w:t>
      </w:r>
      <w:r>
        <w:rPr>
          <w:color w:val="1E1E1E"/>
          <w:spacing w:val="21"/>
        </w:rPr>
        <w:t xml:space="preserve"> </w:t>
      </w:r>
      <w:r>
        <w:rPr>
          <w:color w:val="1E1E1E"/>
          <w:spacing w:val="4"/>
        </w:rPr>
        <w:t>in</w:t>
      </w:r>
      <w:r>
        <w:rPr>
          <w:color w:val="1E1E1E"/>
          <w:spacing w:val="14"/>
        </w:rPr>
        <w:t xml:space="preserve"> </w:t>
      </w:r>
      <w:r>
        <w:rPr>
          <w:color w:val="1E1E1E"/>
          <w:spacing w:val="4"/>
        </w:rPr>
        <w:t>AWS/Azure</w:t>
      </w:r>
      <w:r>
        <w:rPr>
          <w:color w:val="1E1E1E"/>
          <w:spacing w:val="18"/>
          <w:w w:val="101"/>
        </w:rPr>
        <w:t xml:space="preserve"> </w:t>
      </w:r>
      <w:r>
        <w:rPr>
          <w:color w:val="1E1E1E"/>
          <w:spacing w:val="4"/>
        </w:rPr>
        <w:t>and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4"/>
        </w:rPr>
        <w:t>provided</w:t>
      </w:r>
      <w:r>
        <w:rPr>
          <w:color w:val="1E1E1E"/>
          <w:spacing w:val="19"/>
        </w:rPr>
        <w:t xml:space="preserve"> </w:t>
      </w:r>
      <w:r>
        <w:rPr>
          <w:color w:val="1E1E1E"/>
          <w:spacing w:val="4"/>
        </w:rPr>
        <w:t>actionab</w:t>
      </w:r>
      <w:r>
        <w:rPr>
          <w:color w:val="1E1E1E"/>
          <w:spacing w:val="3"/>
        </w:rPr>
        <w:t>le</w:t>
      </w:r>
      <w:r>
        <w:rPr>
          <w:color w:val="1E1E1E"/>
          <w:spacing w:val="24"/>
        </w:rPr>
        <w:t xml:space="preserve"> </w:t>
      </w:r>
      <w:r>
        <w:rPr>
          <w:color w:val="1E1E1E"/>
          <w:spacing w:val="3"/>
        </w:rPr>
        <w:t>remediation</w:t>
      </w:r>
      <w:r>
        <w:rPr>
          <w:color w:val="1E1E1E"/>
        </w:rPr>
        <w:t xml:space="preserve"> </w:t>
      </w:r>
      <w:r>
        <w:rPr>
          <w:color w:val="1E1E1E"/>
          <w:spacing w:val="4"/>
        </w:rPr>
        <w:t>and architecture improvements.</w:t>
      </w:r>
    </w:p>
    <w:p w14:paraId="5B5D30AE">
      <w:pPr>
        <w:pStyle w:val="4"/>
        <w:spacing w:before="34" w:line="182" w:lineRule="auto"/>
        <w:ind w:left="689" w:hanging="247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4"/>
        </w:rPr>
        <w:t xml:space="preserve">  </w:t>
      </w:r>
      <w:r>
        <w:rPr>
          <w:color w:val="1E1E1E"/>
          <w:spacing w:val="4"/>
        </w:rPr>
        <w:t>Assisted the team with NIST CSF gap assessment and implementation planning for a Canadian bank’s</w:t>
      </w:r>
      <w:r>
        <w:rPr>
          <w:color w:val="1E1E1E"/>
          <w:spacing w:val="1"/>
        </w:rPr>
        <w:t xml:space="preserve"> </w:t>
      </w:r>
      <w:r>
        <w:rPr>
          <w:color w:val="1E1E1E"/>
          <w:spacing w:val="3"/>
        </w:rPr>
        <w:t>cloud environments.</w:t>
      </w:r>
    </w:p>
    <w:p w14:paraId="0814D66F">
      <w:pPr>
        <w:pStyle w:val="4"/>
        <w:spacing w:before="218" w:line="199" w:lineRule="auto"/>
        <w:jc w:val="right"/>
        <w:outlineLvl w:val="0"/>
        <w:rPr>
          <w:sz w:val="21"/>
          <w:szCs w:val="21"/>
        </w:rPr>
      </w:pPr>
      <w:r>
        <w:rPr>
          <w:b/>
          <w:bCs/>
          <w:color w:val="1E1E1E"/>
          <w:sz w:val="21"/>
          <w:szCs w:val="21"/>
        </w:rPr>
        <w:t>Kalkitech</w:t>
      </w:r>
      <w:r>
        <w:rPr>
          <w:b/>
          <w:bCs/>
          <w:color w:val="1E1E1E"/>
          <w:spacing w:val="22"/>
          <w:sz w:val="21"/>
          <w:szCs w:val="21"/>
        </w:rPr>
        <w:t xml:space="preserve">, </w:t>
      </w:r>
      <w:r>
        <w:rPr>
          <w:b/>
          <w:bCs/>
          <w:color w:val="1E1E1E"/>
          <w:sz w:val="21"/>
          <w:szCs w:val="21"/>
        </w:rPr>
        <w:t>Kochi</w:t>
      </w:r>
      <w:r>
        <w:rPr>
          <w:b/>
          <w:bCs/>
          <w:color w:val="1E1E1E"/>
          <w:spacing w:val="22"/>
          <w:sz w:val="21"/>
          <w:szCs w:val="21"/>
        </w:rPr>
        <w:t xml:space="preserve">, </w:t>
      </w:r>
      <w:r>
        <w:rPr>
          <w:b/>
          <w:bCs/>
          <w:color w:val="1E1E1E"/>
          <w:sz w:val="21"/>
          <w:szCs w:val="21"/>
        </w:rPr>
        <w:t>India</w:t>
      </w:r>
      <w:r>
        <w:rPr>
          <w:b/>
          <w:bCs/>
          <w:color w:val="1E1E1E"/>
          <w:spacing w:val="1"/>
          <w:sz w:val="21"/>
          <w:szCs w:val="21"/>
        </w:rPr>
        <w:t xml:space="preserve">                                                           </w:t>
      </w:r>
      <w:r>
        <w:rPr>
          <w:b/>
          <w:bCs/>
          <w:color w:val="1E1E1E"/>
          <w:sz w:val="21"/>
          <w:szCs w:val="21"/>
        </w:rPr>
        <w:t xml:space="preserve">       September</w:t>
      </w:r>
      <w:r>
        <w:rPr>
          <w:b/>
          <w:bCs/>
          <w:color w:val="1E1E1E"/>
          <w:spacing w:val="22"/>
          <w:sz w:val="21"/>
          <w:szCs w:val="21"/>
        </w:rPr>
        <w:t xml:space="preserve"> 2020 -</w:t>
      </w:r>
      <w:r>
        <w:rPr>
          <w:b/>
          <w:bCs/>
          <w:color w:val="1E1E1E"/>
          <w:spacing w:val="-11"/>
          <w:sz w:val="21"/>
          <w:szCs w:val="21"/>
        </w:rPr>
        <w:t xml:space="preserve"> </w:t>
      </w:r>
      <w:r>
        <w:rPr>
          <w:b/>
          <w:bCs/>
          <w:color w:val="1E1E1E"/>
          <w:sz w:val="21"/>
          <w:szCs w:val="21"/>
        </w:rPr>
        <w:t>June</w:t>
      </w:r>
      <w:r>
        <w:rPr>
          <w:b/>
          <w:bCs/>
          <w:color w:val="1E1E1E"/>
          <w:spacing w:val="-6"/>
          <w:sz w:val="21"/>
          <w:szCs w:val="21"/>
        </w:rPr>
        <w:t xml:space="preserve"> </w:t>
      </w:r>
      <w:r>
        <w:rPr>
          <w:b/>
          <w:bCs/>
          <w:color w:val="1E1E1E"/>
          <w:spacing w:val="22"/>
          <w:sz w:val="21"/>
          <w:szCs w:val="21"/>
        </w:rPr>
        <w:t>2021</w:t>
      </w:r>
    </w:p>
    <w:p w14:paraId="0AF80A45">
      <w:pPr>
        <w:pStyle w:val="4"/>
        <w:spacing w:line="159" w:lineRule="auto"/>
        <w:ind w:left="8"/>
      </w:pPr>
      <w:r>
        <w:rPr>
          <w:b/>
          <w:bCs/>
          <w:color w:val="8055A2"/>
          <w:spacing w:val="5"/>
        </w:rPr>
        <w:t>Software</w:t>
      </w:r>
      <w:r>
        <w:rPr>
          <w:b/>
          <w:bCs/>
          <w:color w:val="8055A2"/>
          <w:spacing w:val="-10"/>
        </w:rPr>
        <w:t xml:space="preserve"> </w:t>
      </w:r>
      <w:r>
        <w:rPr>
          <w:b/>
          <w:bCs/>
          <w:color w:val="8055A2"/>
          <w:spacing w:val="5"/>
        </w:rPr>
        <w:t>Engineer</w:t>
      </w:r>
    </w:p>
    <w:p w14:paraId="5CCF2D2D">
      <w:pPr>
        <w:pStyle w:val="4"/>
        <w:spacing w:before="175" w:line="165" w:lineRule="auto"/>
        <w:ind w:left="606" w:right="85" w:hanging="249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20"/>
        </w:rPr>
        <w:t xml:space="preserve">  </w:t>
      </w:r>
      <w:r>
        <w:rPr>
          <w:color w:val="1E1E1E"/>
          <w:spacing w:val="5"/>
        </w:rPr>
        <w:t>Developed secure IEC 6185</w:t>
      </w:r>
      <w:r>
        <w:rPr>
          <w:color w:val="1E1E1E"/>
          <w:spacing w:val="4"/>
        </w:rPr>
        <w:t>0 and DNP3</w:t>
      </w:r>
      <w:r>
        <w:rPr>
          <w:color w:val="1E1E1E"/>
          <w:spacing w:val="18"/>
          <w:w w:val="101"/>
        </w:rPr>
        <w:t xml:space="preserve"> </w:t>
      </w:r>
      <w:r>
        <w:rPr>
          <w:color w:val="1E1E1E"/>
          <w:spacing w:val="4"/>
        </w:rPr>
        <w:t>protocols,</w:t>
      </w:r>
      <w:r>
        <w:rPr>
          <w:color w:val="1E1E1E"/>
          <w:spacing w:val="13"/>
        </w:rPr>
        <w:t xml:space="preserve"> </w:t>
      </w:r>
      <w:r>
        <w:rPr>
          <w:color w:val="1E1E1E"/>
          <w:spacing w:val="4"/>
        </w:rPr>
        <w:t>ensuring</w:t>
      </w:r>
      <w:r>
        <w:rPr>
          <w:color w:val="1E1E1E"/>
          <w:spacing w:val="19"/>
        </w:rPr>
        <w:t xml:space="preserve"> </w:t>
      </w:r>
      <w:r>
        <w:rPr>
          <w:color w:val="1E1E1E"/>
          <w:spacing w:val="4"/>
        </w:rPr>
        <w:t>reliable,</w:t>
      </w:r>
      <w:r>
        <w:rPr>
          <w:color w:val="1E1E1E"/>
          <w:spacing w:val="13"/>
        </w:rPr>
        <w:t xml:space="preserve"> </w:t>
      </w:r>
      <w:r>
        <w:rPr>
          <w:color w:val="1E1E1E"/>
          <w:spacing w:val="4"/>
        </w:rPr>
        <w:t>authenticated</w:t>
      </w:r>
      <w:r>
        <w:rPr>
          <w:color w:val="1E1E1E"/>
          <w:spacing w:val="14"/>
        </w:rPr>
        <w:t xml:space="preserve"> </w:t>
      </w:r>
      <w:r>
        <w:rPr>
          <w:color w:val="1E1E1E"/>
          <w:spacing w:val="4"/>
        </w:rPr>
        <w:t>communication</w:t>
      </w:r>
      <w:r>
        <w:rPr>
          <w:color w:val="1E1E1E"/>
          <w:spacing w:val="15"/>
        </w:rPr>
        <w:t xml:space="preserve"> </w:t>
      </w:r>
      <w:r>
        <w:rPr>
          <w:color w:val="1E1E1E"/>
          <w:spacing w:val="4"/>
        </w:rPr>
        <w:t>in</w:t>
      </w:r>
      <w:r>
        <w:rPr>
          <w:color w:val="1E1E1E"/>
        </w:rPr>
        <w:t xml:space="preserve"> </w:t>
      </w:r>
      <w:r>
        <w:rPr>
          <w:color w:val="1E1E1E"/>
          <w:spacing w:val="7"/>
        </w:rPr>
        <w:t>OT systems.</w:t>
      </w:r>
    </w:p>
    <w:p w14:paraId="1B4157F7">
      <w:pPr>
        <w:pStyle w:val="4"/>
        <w:spacing w:before="1" w:line="231" w:lineRule="auto"/>
        <w:ind w:left="357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23"/>
        </w:rPr>
        <w:t xml:space="preserve">  </w:t>
      </w:r>
      <w:r>
        <w:rPr>
          <w:color w:val="1E1E1E"/>
          <w:spacing w:val="4"/>
        </w:rPr>
        <w:t>Integrated SSL/TLS encryption into protocol stacks for SCADA environments.</w:t>
      </w:r>
    </w:p>
    <w:p w14:paraId="258FBE19">
      <w:pPr>
        <w:pStyle w:val="4"/>
        <w:spacing w:before="1" w:line="164" w:lineRule="auto"/>
        <w:ind w:left="357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7"/>
        </w:rPr>
        <w:t xml:space="preserve">  </w:t>
      </w:r>
      <w:r>
        <w:rPr>
          <w:color w:val="1E1E1E"/>
          <w:spacing w:val="4"/>
        </w:rPr>
        <w:t>Contributed to secure firmware for IEDs, embedding s</w:t>
      </w:r>
      <w:r>
        <w:rPr>
          <w:color w:val="1E1E1E"/>
          <w:spacing w:val="3"/>
        </w:rPr>
        <w:t>ecurity controls at</w:t>
      </w:r>
      <w:r>
        <w:rPr>
          <w:color w:val="1E1E1E"/>
          <w:spacing w:val="-8"/>
        </w:rPr>
        <w:t xml:space="preserve"> </w:t>
      </w:r>
      <w:r>
        <w:rPr>
          <w:color w:val="1E1E1E"/>
          <w:spacing w:val="3"/>
        </w:rPr>
        <w:t>the</w:t>
      </w:r>
      <w:r>
        <w:rPr>
          <w:color w:val="1E1E1E"/>
          <w:spacing w:val="-3"/>
        </w:rPr>
        <w:t xml:space="preserve"> </w:t>
      </w:r>
      <w:r>
        <w:rPr>
          <w:color w:val="1E1E1E"/>
          <w:spacing w:val="3"/>
        </w:rPr>
        <w:t>device</w:t>
      </w:r>
      <w:r>
        <w:rPr>
          <w:color w:val="1E1E1E"/>
          <w:spacing w:val="1"/>
        </w:rPr>
        <w:t xml:space="preserve"> </w:t>
      </w:r>
      <w:r>
        <w:rPr>
          <w:color w:val="1E1E1E"/>
          <w:spacing w:val="3"/>
        </w:rPr>
        <w:t>level.</w:t>
      </w:r>
    </w:p>
    <w:p w14:paraId="67E463C6">
      <w:pPr>
        <w:pStyle w:val="4"/>
        <w:spacing w:before="34" w:line="182" w:lineRule="auto"/>
        <w:ind w:left="604" w:right="85" w:hanging="247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7"/>
        </w:rPr>
        <w:t xml:space="preserve">  </w:t>
      </w:r>
      <w:r>
        <w:rPr>
          <w:color w:val="1E1E1E"/>
          <w:spacing w:val="4"/>
        </w:rPr>
        <w:t>Conducted  protocol  testing</w:t>
      </w:r>
      <w:r>
        <w:rPr>
          <w:color w:val="1E1E1E"/>
          <w:spacing w:val="15"/>
        </w:rPr>
        <w:t xml:space="preserve">  </w:t>
      </w:r>
      <w:r>
        <w:rPr>
          <w:color w:val="1E1E1E"/>
          <w:spacing w:val="4"/>
        </w:rPr>
        <w:t>and  validation</w:t>
      </w:r>
      <w:r>
        <w:rPr>
          <w:color w:val="1E1E1E"/>
          <w:spacing w:val="12"/>
        </w:rPr>
        <w:t xml:space="preserve">  </w:t>
      </w:r>
      <w:r>
        <w:rPr>
          <w:color w:val="1E1E1E"/>
          <w:spacing w:val="4"/>
        </w:rPr>
        <w:t>to</w:t>
      </w:r>
      <w:r>
        <w:rPr>
          <w:color w:val="1E1E1E"/>
          <w:spacing w:val="18"/>
        </w:rPr>
        <w:t xml:space="preserve">  </w:t>
      </w:r>
      <w:r>
        <w:rPr>
          <w:color w:val="1E1E1E"/>
          <w:spacing w:val="4"/>
        </w:rPr>
        <w:t>mitigate</w:t>
      </w:r>
      <w:r>
        <w:rPr>
          <w:color w:val="1E1E1E"/>
          <w:spacing w:val="13"/>
        </w:rPr>
        <w:t xml:space="preserve">  </w:t>
      </w:r>
      <w:r>
        <w:rPr>
          <w:color w:val="1E1E1E"/>
          <w:spacing w:val="4"/>
        </w:rPr>
        <w:t>vulnerabilities</w:t>
      </w:r>
      <w:r>
        <w:rPr>
          <w:color w:val="1E1E1E"/>
          <w:spacing w:val="15"/>
        </w:rPr>
        <w:t xml:space="preserve">  </w:t>
      </w:r>
      <w:r>
        <w:rPr>
          <w:color w:val="1E1E1E"/>
          <w:spacing w:val="4"/>
        </w:rPr>
        <w:t>in</w:t>
      </w:r>
      <w:r>
        <w:rPr>
          <w:color w:val="1E1E1E"/>
          <w:spacing w:val="15"/>
        </w:rPr>
        <w:t xml:space="preserve">  </w:t>
      </w:r>
      <w:r>
        <w:rPr>
          <w:color w:val="1E1E1E"/>
          <w:spacing w:val="4"/>
        </w:rPr>
        <w:t>critical</w:t>
      </w:r>
      <w:r>
        <w:rPr>
          <w:color w:val="1E1E1E"/>
          <w:spacing w:val="16"/>
        </w:rPr>
        <w:t xml:space="preserve">  </w:t>
      </w:r>
      <w:r>
        <w:rPr>
          <w:color w:val="1E1E1E"/>
          <w:spacing w:val="4"/>
        </w:rPr>
        <w:t>infrastruct</w:t>
      </w:r>
      <w:r>
        <w:rPr>
          <w:color w:val="1E1E1E"/>
          <w:spacing w:val="3"/>
        </w:rPr>
        <w:t>ure</w:t>
      </w:r>
      <w:r>
        <w:rPr>
          <w:color w:val="1E1E1E"/>
        </w:rPr>
        <w:t xml:space="preserve"> </w:t>
      </w:r>
      <w:r>
        <w:rPr>
          <w:color w:val="1E1E1E"/>
          <w:spacing w:val="4"/>
        </w:rPr>
        <w:t>communications.</w:t>
      </w:r>
    </w:p>
    <w:p w14:paraId="7EA35458">
      <w:pPr>
        <w:pStyle w:val="4"/>
        <w:spacing w:before="17" w:line="163" w:lineRule="auto"/>
        <w:ind w:left="357"/>
      </w:pPr>
      <w:r>
        <w:rPr>
          <w:color w:val="1E1E1E"/>
          <w:position w:val="2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7"/>
        </w:rPr>
        <w:t xml:space="preserve">  </w:t>
      </w:r>
      <w:r>
        <w:rPr>
          <w:color w:val="1E1E1E"/>
          <w:spacing w:val="4"/>
        </w:rPr>
        <w:t>Collaborated on secure system de</w:t>
      </w:r>
      <w:r>
        <w:rPr>
          <w:color w:val="1E1E1E"/>
          <w:spacing w:val="3"/>
        </w:rPr>
        <w:t>sign aligned with IEC and NIST OT security guidelines.</w:t>
      </w:r>
    </w:p>
    <w:p w14:paraId="0CEC1316">
      <w:pPr>
        <w:spacing w:line="163" w:lineRule="auto"/>
        <w:sectPr>
          <w:pgSz w:w="11910" w:h="16845"/>
          <w:pgMar w:top="360" w:right="765" w:bottom="0" w:left="765" w:header="0" w:footer="0" w:gutter="0"/>
          <w:cols w:space="720" w:num="1"/>
        </w:sectPr>
      </w:pPr>
    </w:p>
    <w:p w14:paraId="77618EA4">
      <w:pPr>
        <w:pStyle w:val="4"/>
        <w:spacing w:before="251" w:line="211" w:lineRule="auto"/>
        <w:ind w:left="10" w:right="4302"/>
      </w:pPr>
      <w:r>
        <w:rPr>
          <w:b/>
          <w:bCs/>
          <w:color w:val="1E1E1E"/>
          <w:spacing w:val="4"/>
        </w:rPr>
        <w:t xml:space="preserve">CISSP - </w:t>
      </w:r>
      <w:r>
        <w:rPr>
          <w:color w:val="1E1E1E"/>
          <w:spacing w:val="4"/>
        </w:rPr>
        <w:t>Certified Information Systems and Security Professional</w:t>
      </w:r>
      <w:r>
        <w:rPr>
          <w:color w:val="1E1E1E"/>
          <w:spacing w:val="7"/>
        </w:rPr>
        <w:t xml:space="preserve"> </w:t>
      </w:r>
      <w:r>
        <w:rPr>
          <w:b/>
          <w:bCs/>
          <w:color w:val="1E1E1E"/>
          <w:spacing w:val="5"/>
        </w:rPr>
        <w:t xml:space="preserve">CCSK - </w:t>
      </w:r>
      <w:r>
        <w:rPr>
          <w:color w:val="1E1E1E"/>
          <w:spacing w:val="5"/>
        </w:rPr>
        <w:t>Certified Cloud S</w:t>
      </w:r>
      <w:r>
        <w:rPr>
          <w:color w:val="1E1E1E"/>
          <w:spacing w:val="4"/>
        </w:rPr>
        <w:t>ecurity Knowledge</w:t>
      </w:r>
      <w:r>
        <w:rPr>
          <w:color w:val="1E1E1E"/>
          <w:spacing w:val="-9"/>
        </w:rPr>
        <w:t xml:space="preserve"> </w:t>
      </w:r>
      <w:r>
        <w:rPr>
          <w:color w:val="1E1E1E"/>
          <w:spacing w:val="4"/>
        </w:rPr>
        <w:t>V4</w:t>
      </w:r>
    </w:p>
    <w:p w14:paraId="1022C6C9">
      <w:pPr>
        <w:pStyle w:val="4"/>
        <w:spacing w:before="14" w:line="168" w:lineRule="auto"/>
        <w:ind w:left="5"/>
      </w:pPr>
      <w:r>
        <w:rPr>
          <w:b/>
          <w:bCs/>
          <w:color w:val="1E1E1E"/>
          <w:spacing w:val="4"/>
        </w:rPr>
        <w:t>AWS</w:t>
      </w:r>
      <w:r>
        <w:rPr>
          <w:b/>
          <w:bCs/>
          <w:color w:val="1E1E1E"/>
          <w:spacing w:val="-10"/>
        </w:rPr>
        <w:t xml:space="preserve"> </w:t>
      </w:r>
      <w:r>
        <w:rPr>
          <w:b/>
          <w:bCs/>
          <w:color w:val="1E1E1E"/>
          <w:spacing w:val="4"/>
        </w:rPr>
        <w:t xml:space="preserve">CLF - </w:t>
      </w:r>
      <w:r>
        <w:rPr>
          <w:color w:val="1E1E1E"/>
          <w:spacing w:val="4"/>
        </w:rPr>
        <w:t>AWS Certifie</w:t>
      </w:r>
      <w:r>
        <w:rPr>
          <w:color w:val="1E1E1E"/>
          <w:spacing w:val="3"/>
        </w:rPr>
        <w:t>d Cloud Practitioner</w:t>
      </w:r>
    </w:p>
    <w:p w14:paraId="0D40871F">
      <w:pPr>
        <w:spacing w:line="424" w:lineRule="auto"/>
        <w:rPr>
          <w:rFonts w:ascii="Arial"/>
          <w:sz w:val="21"/>
        </w:rPr>
      </w:pPr>
    </w:p>
    <w:p w14:paraId="7930A7E1">
      <w:pPr>
        <w:pStyle w:val="4"/>
        <w:spacing w:before="112" w:line="165" w:lineRule="auto"/>
        <w:ind w:left="16"/>
        <w:rPr>
          <w:sz w:val="26"/>
          <w:szCs w:val="26"/>
        </w:rPr>
      </w:pPr>
      <w:r>
        <w:pict>
          <v:shape id="_x0000_s1028" o:spid="_x0000_s1028" style="position:absolute;left:0pt;margin-left:0.35pt;margin-top:19.65pt;height:0.8pt;width:518.9pt;z-index:251661312;mso-width-relative:page;mso-height-relative:page;" filled="f" stroked="t" coordsize="10379,16" path="m7,7l10371,7e">
            <v:fill on="f" focussize="0,0"/>
            <v:stroke color="#8055A2" miterlimit="4" joinstyle="miter" endcap="round"/>
            <v:imagedata o:title=""/>
            <o:lock v:ext="edit"/>
          </v:shape>
        </w:pict>
      </w:r>
      <w:r>
        <w:rPr>
          <w:b/>
          <w:bCs/>
          <w:color w:val="8055A2"/>
          <w:spacing w:val="6"/>
          <w:sz w:val="26"/>
          <w:szCs w:val="26"/>
        </w:rPr>
        <w:t>EDUCATION</w:t>
      </w:r>
    </w:p>
    <w:p w14:paraId="6B5D62CE">
      <w:pPr>
        <w:pStyle w:val="4"/>
        <w:spacing w:before="236" w:line="207" w:lineRule="auto"/>
        <w:jc w:val="right"/>
        <w:rPr>
          <w:sz w:val="21"/>
          <w:szCs w:val="21"/>
        </w:rPr>
      </w:pPr>
      <w:r>
        <w:rPr>
          <w:b/>
          <w:bCs/>
          <w:color w:val="1E1E1E"/>
          <w:sz w:val="21"/>
          <w:szCs w:val="21"/>
        </w:rPr>
        <w:t>Model</w:t>
      </w:r>
      <w:r>
        <w:rPr>
          <w:b/>
          <w:bCs/>
          <w:color w:val="1E1E1E"/>
          <w:spacing w:val="12"/>
          <w:sz w:val="21"/>
          <w:szCs w:val="21"/>
        </w:rPr>
        <w:t xml:space="preserve"> </w:t>
      </w:r>
      <w:r>
        <w:rPr>
          <w:b/>
          <w:bCs/>
          <w:color w:val="1E1E1E"/>
          <w:sz w:val="21"/>
          <w:szCs w:val="21"/>
        </w:rPr>
        <w:t>Engineering</w:t>
      </w:r>
      <w:r>
        <w:rPr>
          <w:b/>
          <w:bCs/>
          <w:color w:val="1E1E1E"/>
          <w:spacing w:val="12"/>
          <w:sz w:val="21"/>
          <w:szCs w:val="21"/>
        </w:rPr>
        <w:t xml:space="preserve"> </w:t>
      </w:r>
      <w:r>
        <w:rPr>
          <w:b/>
          <w:bCs/>
          <w:color w:val="1E1E1E"/>
          <w:sz w:val="21"/>
          <w:szCs w:val="21"/>
        </w:rPr>
        <w:t>College</w:t>
      </w:r>
      <w:r>
        <w:rPr>
          <w:b/>
          <w:bCs/>
          <w:color w:val="1E1E1E"/>
          <w:spacing w:val="12"/>
          <w:sz w:val="21"/>
          <w:szCs w:val="21"/>
        </w:rPr>
        <w:t xml:space="preserve">, </w:t>
      </w:r>
      <w:r>
        <w:rPr>
          <w:b/>
          <w:bCs/>
          <w:color w:val="1E1E1E"/>
          <w:sz w:val="21"/>
          <w:szCs w:val="21"/>
        </w:rPr>
        <w:t>Kochi</w:t>
      </w:r>
      <w:r>
        <w:rPr>
          <w:b/>
          <w:bCs/>
          <w:color w:val="1E1E1E"/>
          <w:spacing w:val="12"/>
          <w:sz w:val="21"/>
          <w:szCs w:val="21"/>
        </w:rPr>
        <w:t xml:space="preserve">, </w:t>
      </w:r>
      <w:r>
        <w:rPr>
          <w:b/>
          <w:bCs/>
          <w:color w:val="1E1E1E"/>
          <w:sz w:val="21"/>
          <w:szCs w:val="21"/>
        </w:rPr>
        <w:t>India</w:t>
      </w:r>
      <w:r>
        <w:rPr>
          <w:b/>
          <w:bCs/>
          <w:color w:val="1E1E1E"/>
          <w:spacing w:val="12"/>
          <w:sz w:val="21"/>
          <w:szCs w:val="21"/>
        </w:rPr>
        <w:t xml:space="preserve">                          </w:t>
      </w:r>
      <w:r>
        <w:rPr>
          <w:b/>
          <w:bCs/>
          <w:color w:val="1E1E1E"/>
          <w:spacing w:val="11"/>
          <w:sz w:val="21"/>
          <w:szCs w:val="21"/>
        </w:rPr>
        <w:t xml:space="preserve">         </w:t>
      </w:r>
      <w:r>
        <w:rPr>
          <w:b/>
          <w:bCs/>
          <w:color w:val="1E1E1E"/>
          <w:sz w:val="21"/>
          <w:szCs w:val="21"/>
        </w:rPr>
        <w:t>September</w:t>
      </w:r>
      <w:r>
        <w:rPr>
          <w:b/>
          <w:bCs/>
          <w:color w:val="1E1E1E"/>
          <w:spacing w:val="11"/>
          <w:sz w:val="21"/>
          <w:szCs w:val="21"/>
        </w:rPr>
        <w:t xml:space="preserve"> 2016 -</w:t>
      </w:r>
      <w:r>
        <w:rPr>
          <w:b/>
          <w:bCs/>
          <w:color w:val="1E1E1E"/>
          <w:spacing w:val="-13"/>
          <w:sz w:val="21"/>
          <w:szCs w:val="21"/>
        </w:rPr>
        <w:t xml:space="preserve"> </w:t>
      </w:r>
      <w:r>
        <w:rPr>
          <w:b/>
          <w:bCs/>
          <w:color w:val="1E1E1E"/>
          <w:sz w:val="21"/>
          <w:szCs w:val="21"/>
        </w:rPr>
        <w:t>August</w:t>
      </w:r>
      <w:r>
        <w:rPr>
          <w:b/>
          <w:bCs/>
          <w:color w:val="1E1E1E"/>
          <w:spacing w:val="11"/>
          <w:sz w:val="21"/>
          <w:szCs w:val="21"/>
        </w:rPr>
        <w:t xml:space="preserve"> 2020</w:t>
      </w:r>
    </w:p>
    <w:p w14:paraId="67ACBD57">
      <w:pPr>
        <w:pStyle w:val="4"/>
        <w:spacing w:line="164" w:lineRule="auto"/>
        <w:ind w:left="12"/>
      </w:pPr>
      <w:r>
        <w:rPr>
          <w:b/>
          <w:bCs/>
          <w:color w:val="8055A2"/>
          <w:spacing w:val="5"/>
        </w:rPr>
        <w:t>Bachelor</w:t>
      </w:r>
      <w:r>
        <w:rPr>
          <w:b/>
          <w:bCs/>
          <w:color w:val="8055A2"/>
          <w:spacing w:val="-16"/>
        </w:rPr>
        <w:t xml:space="preserve"> </w:t>
      </w:r>
      <w:r>
        <w:rPr>
          <w:b/>
          <w:bCs/>
          <w:color w:val="8055A2"/>
          <w:spacing w:val="5"/>
        </w:rPr>
        <w:t>of</w:t>
      </w:r>
      <w:r>
        <w:rPr>
          <w:b/>
          <w:bCs/>
          <w:color w:val="8055A2"/>
          <w:spacing w:val="-17"/>
        </w:rPr>
        <w:t xml:space="preserve"> </w:t>
      </w:r>
      <w:r>
        <w:rPr>
          <w:b/>
          <w:bCs/>
          <w:color w:val="8055A2"/>
          <w:spacing w:val="5"/>
        </w:rPr>
        <w:t>Technology (BTe</w:t>
      </w:r>
      <w:r>
        <w:rPr>
          <w:b/>
          <w:bCs/>
          <w:color w:val="8055A2"/>
          <w:spacing w:val="4"/>
        </w:rPr>
        <w:t>ch)</w:t>
      </w:r>
    </w:p>
    <w:p w14:paraId="25054C7E">
      <w:pPr>
        <w:pStyle w:val="4"/>
        <w:spacing w:before="214" w:line="187" w:lineRule="auto"/>
        <w:ind w:left="120" w:right="3811"/>
      </w:pPr>
      <w:r>
        <w:rPr>
          <w:color w:val="1E1E1E"/>
          <w:position w:val="3"/>
        </w:rPr>
        <w:drawing>
          <wp:inline distT="0" distB="0" distL="0" distR="0">
            <wp:extent cx="38100" cy="3810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5"/>
        </w:rPr>
        <w:t xml:space="preserve">  </w:t>
      </w:r>
      <w:r>
        <w:rPr>
          <w:color w:val="1E1E1E"/>
          <w:spacing w:val="4"/>
        </w:rPr>
        <w:t>Specialization in Electronics and Telecommun</w:t>
      </w:r>
      <w:r>
        <w:rPr>
          <w:color w:val="1E1E1E"/>
          <w:spacing w:val="3"/>
        </w:rPr>
        <w:t>ications Engineering</w:t>
      </w:r>
      <w:r>
        <w:rPr>
          <w:color w:val="1E1E1E"/>
          <w:spacing w:val="1"/>
        </w:rPr>
        <w:t xml:space="preserve"> </w:t>
      </w:r>
      <w:r>
        <w:rPr>
          <w:color w:val="1E1E1E"/>
          <w:position w:val="3"/>
        </w:rPr>
        <w:drawing>
          <wp:inline distT="0" distB="0" distL="0" distR="0">
            <wp:extent cx="38100" cy="3810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6"/>
        </w:rPr>
        <w:t xml:space="preserve">  </w:t>
      </w:r>
      <w:r>
        <w:rPr>
          <w:color w:val="1E1E1E"/>
        </w:rPr>
        <w:t>CGPA</w:t>
      </w:r>
      <w:r>
        <w:rPr>
          <w:color w:val="1E1E1E"/>
          <w:spacing w:val="7"/>
        </w:rPr>
        <w:t xml:space="preserve"> 8.46/10</w:t>
      </w:r>
    </w:p>
    <w:p w14:paraId="46954D41">
      <w:pPr>
        <w:pStyle w:val="4"/>
        <w:spacing w:line="163" w:lineRule="auto"/>
        <w:ind w:left="120"/>
      </w:pPr>
      <w:r>
        <w:rPr>
          <w:color w:val="1E1E1E"/>
          <w:position w:val="3"/>
        </w:rPr>
        <w:drawing>
          <wp:inline distT="0" distB="0" distL="0" distR="0">
            <wp:extent cx="38100" cy="381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4"/>
        </w:rPr>
        <w:t xml:space="preserve">  </w:t>
      </w:r>
      <w:r>
        <w:rPr>
          <w:color w:val="1E1E1E"/>
          <w:spacing w:val="5"/>
        </w:rPr>
        <w:t>Thesis on "Steganography</w:t>
      </w:r>
      <w:r>
        <w:rPr>
          <w:color w:val="1E1E1E"/>
          <w:spacing w:val="4"/>
        </w:rPr>
        <w:t xml:space="preserve"> Techniques ".</w:t>
      </w:r>
    </w:p>
    <w:p w14:paraId="6A365C6F">
      <w:pPr>
        <w:spacing w:line="362" w:lineRule="auto"/>
        <w:rPr>
          <w:rFonts w:ascii="Arial"/>
          <w:sz w:val="21"/>
        </w:rPr>
      </w:pPr>
    </w:p>
    <w:p w14:paraId="79CE038E">
      <w:pPr>
        <w:pStyle w:val="4"/>
        <w:spacing w:before="113" w:line="165" w:lineRule="auto"/>
        <w:ind w:left="6"/>
        <w:rPr>
          <w:sz w:val="26"/>
          <w:szCs w:val="26"/>
        </w:rPr>
      </w:pPr>
      <w:r>
        <w:pict>
          <v:shape id="_x0000_s1029" o:spid="_x0000_s1029" style="position:absolute;left:0pt;margin-left:0.35pt;margin-top:19.3pt;height:0.8pt;width:518.9pt;z-index:251662336;mso-width-relative:page;mso-height-relative:page;" filled="f" stroked="t" coordsize="10379,16" path="m7,7l10371,7e">
            <v:fill on="f" focussize="0,0"/>
            <v:stroke color="#8055A2" miterlimit="4" joinstyle="miter" endcap="round"/>
            <v:imagedata o:title=""/>
            <o:lock v:ext="edit"/>
          </v:shape>
        </w:pict>
      </w:r>
      <w:r>
        <w:rPr>
          <w:b/>
          <w:bCs/>
          <w:color w:val="8055A2"/>
          <w:spacing w:val="-1"/>
          <w:sz w:val="26"/>
          <w:szCs w:val="26"/>
        </w:rPr>
        <w:t>ADDITIONAL INFORMATION</w:t>
      </w:r>
    </w:p>
    <w:p w14:paraId="7E158A00">
      <w:pPr>
        <w:pStyle w:val="4"/>
        <w:spacing w:before="296" w:line="204" w:lineRule="exact"/>
        <w:ind w:left="120"/>
      </w:pPr>
      <w:r>
        <w:rPr>
          <w:color w:val="1E1E1E"/>
          <w:position w:val="4"/>
        </w:rPr>
        <w:drawing>
          <wp:inline distT="0" distB="0" distL="0" distR="0">
            <wp:extent cx="38100" cy="3810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E1E1E"/>
          <w:spacing w:val="17"/>
          <w:position w:val="1"/>
        </w:rPr>
        <w:t xml:space="preserve">  </w:t>
      </w:r>
      <w:r>
        <w:rPr>
          <w:b/>
          <w:bCs/>
          <w:color w:val="1E1E1E"/>
          <w:spacing w:val="3"/>
          <w:position w:val="1"/>
        </w:rPr>
        <w:t xml:space="preserve">Languages: </w:t>
      </w:r>
      <w:r>
        <w:rPr>
          <w:color w:val="1E1E1E"/>
          <w:spacing w:val="3"/>
          <w:position w:val="1"/>
        </w:rPr>
        <w:t>English, Hindi, Malaya</w:t>
      </w:r>
      <w:r>
        <w:rPr>
          <w:color w:val="1E1E1E"/>
          <w:spacing w:val="2"/>
          <w:position w:val="1"/>
        </w:rPr>
        <w:t>lam</w:t>
      </w:r>
    </w:p>
    <w:p w14:paraId="6E4A1FE3">
      <w:pPr>
        <w:pStyle w:val="4"/>
        <w:spacing w:before="1" w:line="198" w:lineRule="auto"/>
        <w:ind w:left="346" w:right="216" w:hanging="226"/>
      </w:pPr>
      <w:r>
        <w:rPr>
          <w:color w:val="1E1E1E"/>
          <w:position w:val="3"/>
        </w:rPr>
        <w:drawing>
          <wp:inline distT="0" distB="0" distL="0" distR="0">
            <wp:extent cx="38100" cy="3810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E1E1E"/>
          <w:spacing w:val="15"/>
        </w:rPr>
        <w:t xml:space="preserve">  </w:t>
      </w:r>
      <w:r>
        <w:rPr>
          <w:b/>
          <w:bCs/>
          <w:color w:val="1E1E1E"/>
        </w:rPr>
        <w:t>Awards</w:t>
      </w:r>
      <w:r>
        <w:rPr>
          <w:b/>
          <w:bCs/>
          <w:color w:val="1E1E1E"/>
          <w:spacing w:val="20"/>
        </w:rPr>
        <w:t>/</w:t>
      </w:r>
      <w:r>
        <w:rPr>
          <w:b/>
          <w:bCs/>
          <w:color w:val="1E1E1E"/>
        </w:rPr>
        <w:t>Activities</w:t>
      </w:r>
      <w:r>
        <w:rPr>
          <w:b/>
          <w:bCs/>
          <w:color w:val="1E1E1E"/>
          <w:spacing w:val="20"/>
        </w:rPr>
        <w:t xml:space="preserve">: </w:t>
      </w:r>
      <w:r>
        <w:rPr>
          <w:color w:val="1E1E1E"/>
        </w:rPr>
        <w:t>Received</w:t>
      </w:r>
      <w:r>
        <w:rPr>
          <w:color w:val="1E1E1E"/>
          <w:spacing w:val="20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20"/>
        </w:rPr>
        <w:t xml:space="preserve"> "</w:t>
      </w:r>
      <w:r>
        <w:rPr>
          <w:color w:val="1E1E1E"/>
        </w:rPr>
        <w:t>Applause</w:t>
      </w:r>
      <w:r>
        <w:rPr>
          <w:color w:val="1E1E1E"/>
          <w:spacing w:val="20"/>
        </w:rPr>
        <w:t xml:space="preserve">" </w:t>
      </w:r>
      <w:r>
        <w:rPr>
          <w:color w:val="1E1E1E"/>
        </w:rPr>
        <w:t>Award</w:t>
      </w:r>
      <w:r>
        <w:rPr>
          <w:color w:val="1E1E1E"/>
          <w:spacing w:val="20"/>
        </w:rPr>
        <w:t xml:space="preserve"> </w:t>
      </w:r>
      <w:r>
        <w:rPr>
          <w:color w:val="1E1E1E"/>
        </w:rPr>
        <w:t>from</w:t>
      </w:r>
      <w:r>
        <w:rPr>
          <w:color w:val="1E1E1E"/>
          <w:spacing w:val="20"/>
        </w:rPr>
        <w:t xml:space="preserve"> </w:t>
      </w:r>
      <w:r>
        <w:rPr>
          <w:color w:val="1E1E1E"/>
        </w:rPr>
        <w:t>Deloitte</w:t>
      </w:r>
      <w:r>
        <w:rPr>
          <w:color w:val="1E1E1E"/>
          <w:spacing w:val="20"/>
        </w:rPr>
        <w:t xml:space="preserve"> </w:t>
      </w:r>
      <w:r>
        <w:rPr>
          <w:color w:val="1E1E1E"/>
        </w:rPr>
        <w:t>for</w:t>
      </w:r>
      <w:r>
        <w:rPr>
          <w:color w:val="1E1E1E"/>
          <w:spacing w:val="20"/>
        </w:rPr>
        <w:t xml:space="preserve"> </w:t>
      </w:r>
      <w:r>
        <w:rPr>
          <w:color w:val="1E1E1E"/>
        </w:rPr>
        <w:t>consistently</w:t>
      </w:r>
      <w:r>
        <w:rPr>
          <w:color w:val="1E1E1E"/>
          <w:spacing w:val="20"/>
        </w:rPr>
        <w:t xml:space="preserve"> </w:t>
      </w:r>
      <w:r>
        <w:rPr>
          <w:color w:val="1E1E1E"/>
        </w:rPr>
        <w:t>delivering</w:t>
      </w:r>
      <w:r>
        <w:rPr>
          <w:color w:val="1E1E1E"/>
          <w:spacing w:val="20"/>
        </w:rPr>
        <w:t xml:space="preserve"> </w:t>
      </w:r>
      <w:r>
        <w:rPr>
          <w:color w:val="1E1E1E"/>
        </w:rPr>
        <w:t>high</w:t>
      </w:r>
      <w:r>
        <w:rPr>
          <w:color w:val="1E1E1E"/>
          <w:spacing w:val="20"/>
        </w:rPr>
        <w:t>-</w:t>
      </w:r>
      <w:r>
        <w:rPr>
          <w:color w:val="1E1E1E"/>
        </w:rPr>
        <w:t xml:space="preserve">quality </w:t>
      </w:r>
      <w:r>
        <w:rPr>
          <w:color w:val="1E1E1E"/>
          <w:spacing w:val="3"/>
        </w:rPr>
        <w:t>work on client engagements.</w:t>
      </w:r>
    </w:p>
    <w:p w14:paraId="01DB41F4">
      <w:pPr>
        <w:pStyle w:val="4"/>
        <w:spacing w:before="32" w:line="165" w:lineRule="auto"/>
        <w:ind w:left="120"/>
      </w:pPr>
      <w:r>
        <w:rPr>
          <w:color w:val="1E1E1E"/>
          <w:position w:val="3"/>
        </w:rPr>
        <w:drawing>
          <wp:inline distT="0" distB="0" distL="0" distR="0">
            <wp:extent cx="38100" cy="3810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E1E1E"/>
          <w:spacing w:val="18"/>
          <w:w w:val="101"/>
        </w:rPr>
        <w:t xml:space="preserve">  </w:t>
      </w:r>
      <w:r>
        <w:rPr>
          <w:color w:val="1E1E1E"/>
          <w:spacing w:val="3"/>
        </w:rPr>
        <w:t>Member of the Cloud Security Alliance Bang</w:t>
      </w:r>
      <w:r>
        <w:rPr>
          <w:color w:val="1E1E1E"/>
          <w:spacing w:val="2"/>
        </w:rPr>
        <w:t>alore Chapter</w:t>
      </w:r>
    </w:p>
    <w:sectPr>
      <w:headerReference r:id="rId5" w:type="default"/>
      <w:pgSz w:w="11910" w:h="16845"/>
      <w:pgMar w:top="959" w:right="765" w:bottom="0" w:left="765" w:header="548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Malgun Gothic">
    <w:altName w:val="Apple SD Gothic Ne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4C627">
    <w:pPr>
      <w:pStyle w:val="4"/>
      <w:spacing w:before="60" w:line="165" w:lineRule="auto"/>
      <w:ind w:left="13"/>
      <w:rPr>
        <w:sz w:val="26"/>
        <w:szCs w:val="26"/>
      </w:rPr>
    </w:pPr>
    <w:r>
      <w:pict>
        <v:shape id="_x0000_s2049" o:spid="_x0000_s2049" style="position:absolute;left:0pt;margin-left:38.25pt;margin-top:44.1pt;height:0.8pt;width:518.9pt;mso-position-horizontal-relative:page;mso-position-vertical-relative:page;z-index:251659264;mso-width-relative:page;mso-height-relative:page;" filled="f" stroked="t" coordsize="10379,16" o:allowincell="f" path="m7,7l10371,7e">
          <v:fill on="f" focussize="0,0"/>
          <v:stroke color="#8055A2" miterlimit="4" joinstyle="miter" endcap="round"/>
          <v:imagedata o:title=""/>
          <o:lock v:ext="edit"/>
        </v:shape>
      </w:pict>
    </w:r>
    <w:r>
      <w:rPr>
        <w:b/>
        <w:bCs/>
        <w:color w:val="8055A2"/>
        <w:spacing w:val="8"/>
        <w:sz w:val="26"/>
        <w:szCs w:val="26"/>
      </w:rPr>
      <w:t>CERTIFICATIONS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EDB8F0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algun Gothic" w:hAnsi="Malgun Gothic" w:eastAsia="Malgun Gothic" w:cs="Malgun Gothic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42</TotalTime>
  <ScaleCrop>false</ScaleCrop>
  <LinksUpToDate>false</LinksUpToDate>
  <Application>WPS Office_6.12.2.8699_F1E327BC-269C-435d-A152-05C5408002CA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2025-08-18T10:46:00Z</dcterms:created>
  <dc:creator>Sharat Kurup</dc:creator>
  <cp:keywords>DAGtXSffVXw,BADlbB9Uh8s,0</cp:keywords>
  <cp:lastModifiedBy>SharatKurup</cp:lastModifiedBy>
  <dcterms:modified xsi:type="dcterms:W3CDTF">2025-08-18T12:43:04Z</dcterms:modified>
  <dc:title>Resume IT Security Lead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2025-08-18T17:48:15Z</vt:filetime>
  </property>
  <property fmtid="{D5CDD505-2E9C-101B-9397-08002B2CF9AE}" pid="4" name="KSOProductBuildVer">
    <vt:lpwstr>1033-6.12.2.8699</vt:lpwstr>
  </property>
  <property fmtid="{D5CDD505-2E9C-101B-9397-08002B2CF9AE}" pid="5" name="ICV">
    <vt:lpwstr>5143CD65DFAD6750B803A3685A9CFCE8_42</vt:lpwstr>
  </property>
</Properties>
</file>