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4381" w14:textId="77777777" w:rsidR="00B71F68" w:rsidRDefault="00B71F68" w:rsidP="00C70A1A"/>
    <w:p w14:paraId="7D79FF21" w14:textId="6E1BEDDA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4080A6CD" w14:textId="228BE1D0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B62AC25" w14:textId="43730180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2E0D614B" w14:textId="525A5343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E390316" w14:textId="1C38435A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57C9DF3" w14:textId="08C44D58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DD7E92E" w14:textId="0F197D1B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FE11DCB" w14:textId="5A40DC4C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05502A80" w14:textId="6470E20A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99C7D83" w14:textId="6387E94C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00DF939" w14:textId="77777777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F07920F" w14:textId="607B4CB9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53B3809" w14:textId="7BE1A182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19FDFC54" w14:textId="3FC5DEFC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2508336E" w14:textId="46A9BA2F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85871E4" w14:textId="74162957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113CF601" w14:textId="6AB64087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A711AFF" w14:textId="77777777" w:rsidR="00B71F68" w:rsidRPr="00F37220" w:rsidRDefault="00B71F68" w:rsidP="00B71F68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  <w:r w:rsidRPr="00F37220"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  <w:t>IST-772 Quantitative Reasoning in Data science</w:t>
      </w:r>
    </w:p>
    <w:p w14:paraId="6025A265" w14:textId="0C680F75" w:rsidR="00B71F68" w:rsidRPr="00F37220" w:rsidRDefault="00B71F68" w:rsidP="00B71F68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Week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2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  <w:r w:rsidRPr="00F37220">
        <w:rPr>
          <w:rFonts w:asciiTheme="majorHAnsi" w:hAnsiTheme="majorHAnsi" w:cstheme="majorHAnsi"/>
          <w:color w:val="000000" w:themeColor="text1"/>
          <w:sz w:val="28"/>
          <w:szCs w:val="28"/>
        </w:rPr>
        <w:t>H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W-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2</w:t>
      </w:r>
      <w:r w:rsidRPr="00F3722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Basic Probability</w:t>
      </w:r>
    </w:p>
    <w:p w14:paraId="1ED3DCFA" w14:textId="367292A7" w:rsidR="00B71F68" w:rsidRPr="00F37220" w:rsidRDefault="00B71F68" w:rsidP="00B71F68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 w:rsidRPr="00F37220">
        <w:rPr>
          <w:rFonts w:asciiTheme="majorHAnsi" w:hAnsiTheme="majorHAnsi" w:cstheme="majorHAnsi"/>
          <w:b/>
          <w:bCs/>
          <w:color w:val="000000" w:themeColor="text1"/>
        </w:rPr>
        <w:t xml:space="preserve">Reasoning with </w:t>
      </w:r>
      <w:r w:rsidR="006D15D7">
        <w:rPr>
          <w:rFonts w:asciiTheme="majorHAnsi" w:hAnsiTheme="majorHAnsi" w:cstheme="majorHAnsi"/>
          <w:b/>
          <w:bCs/>
          <w:color w:val="000000" w:themeColor="text1"/>
        </w:rPr>
        <w:t>Probability</w:t>
      </w:r>
      <w:r w:rsidRPr="00F37220">
        <w:rPr>
          <w:rFonts w:asciiTheme="majorHAnsi" w:hAnsiTheme="majorHAnsi" w:cstheme="majorHAnsi"/>
          <w:b/>
          <w:bCs/>
          <w:color w:val="000000" w:themeColor="text1"/>
        </w:rPr>
        <w:t xml:space="preserve"> (Page-</w:t>
      </w:r>
      <w:r>
        <w:rPr>
          <w:rFonts w:asciiTheme="majorHAnsi" w:hAnsiTheme="majorHAnsi" w:cstheme="majorHAnsi"/>
          <w:b/>
          <w:bCs/>
          <w:color w:val="000000" w:themeColor="text1"/>
        </w:rPr>
        <w:t>35</w:t>
      </w:r>
      <w:r w:rsidRPr="00F37220">
        <w:rPr>
          <w:rFonts w:asciiTheme="majorHAnsi" w:hAnsiTheme="majorHAnsi" w:cstheme="majorHAnsi"/>
          <w:b/>
          <w:bCs/>
          <w:color w:val="000000" w:themeColor="text1"/>
        </w:rPr>
        <w:t xml:space="preserve">: </w:t>
      </w:r>
      <w:r w:rsidR="006D15D7">
        <w:rPr>
          <w:rFonts w:asciiTheme="majorHAnsi" w:hAnsiTheme="majorHAnsi" w:cstheme="majorHAnsi"/>
          <w:b/>
          <w:bCs/>
          <w:color w:val="000000" w:themeColor="text1"/>
        </w:rPr>
        <w:t>Problems</w:t>
      </w:r>
      <w:r w:rsidRPr="00F37220">
        <w:rPr>
          <w:rFonts w:asciiTheme="majorHAnsi" w:hAnsiTheme="majorHAnsi" w:cstheme="majorHAnsi"/>
          <w:b/>
          <w:bCs/>
          <w:color w:val="000000" w:themeColor="text1"/>
        </w:rPr>
        <w:t xml:space="preserve">-1, </w:t>
      </w:r>
      <w:r>
        <w:rPr>
          <w:rFonts w:asciiTheme="majorHAnsi" w:hAnsiTheme="majorHAnsi" w:cstheme="majorHAnsi"/>
          <w:b/>
          <w:bCs/>
          <w:color w:val="000000" w:themeColor="text1"/>
        </w:rPr>
        <w:t xml:space="preserve">2, Page-36: </w:t>
      </w:r>
      <w:r w:rsidR="006D15D7">
        <w:rPr>
          <w:rFonts w:asciiTheme="majorHAnsi" w:hAnsiTheme="majorHAnsi" w:cstheme="majorHAnsi"/>
          <w:b/>
          <w:bCs/>
          <w:color w:val="000000" w:themeColor="text1"/>
        </w:rPr>
        <w:t>Problems</w:t>
      </w:r>
      <w:r>
        <w:rPr>
          <w:rFonts w:asciiTheme="majorHAnsi" w:hAnsiTheme="majorHAnsi" w:cstheme="majorHAnsi"/>
          <w:b/>
          <w:bCs/>
          <w:color w:val="000000" w:themeColor="text1"/>
        </w:rPr>
        <w:t>-6,7,8</w:t>
      </w:r>
      <w:r w:rsidRPr="00F37220">
        <w:rPr>
          <w:rFonts w:asciiTheme="majorHAnsi" w:hAnsiTheme="majorHAnsi" w:cstheme="majorHAnsi"/>
          <w:b/>
          <w:bCs/>
          <w:color w:val="000000" w:themeColor="text1"/>
        </w:rPr>
        <w:t>)</w:t>
      </w:r>
    </w:p>
    <w:p w14:paraId="6CD675C6" w14:textId="52CA7D3A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D33078B" w14:textId="69B5216E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4D0732B" w14:textId="2BDF1C47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294C9999" w14:textId="7AAD5932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743D277" w14:textId="2FEE1073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AF9D0DC" w14:textId="3CCE73E5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740E837" w14:textId="70195F84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18724D7B" w14:textId="74132B57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1E72A9A2" w14:textId="2FE27D9A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1EF936F1" w14:textId="59BD85A7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6BD4A28" w14:textId="36D2CF5A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0697BF9" w14:textId="79C5D5D9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5A9D03B" w14:textId="4EA63E93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ABB70C2" w14:textId="63E196C5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061EAAB" w14:textId="27747990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A68622E" w14:textId="518B4285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683D0EA" w14:textId="69F290B9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19A702BE" w14:textId="3720FE54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07C9A50D" w14:textId="5DCD909A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2315C95" w14:textId="77777777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405C9A2" w14:textId="3D8256D7" w:rsidR="00B71F68" w:rsidRDefault="00B71F68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13178DF9" w14:textId="77777777" w:rsidR="006D15D7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04FE0237" w14:textId="318C962E" w:rsidR="00B71F68" w:rsidRDefault="006D15D7" w:rsidP="006D15D7">
      <w:pPr>
        <w:ind w:left="2160"/>
        <w:jc w:val="right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color w:val="4472C4" w:themeColor="accent1"/>
          <w:sz w:val="22"/>
          <w:szCs w:val="22"/>
        </w:rPr>
        <w:tab/>
      </w:r>
      <w:r>
        <w:rPr>
          <w:rFonts w:asciiTheme="majorHAnsi" w:hAnsiTheme="majorHAnsi" w:cstheme="majorHAnsi"/>
          <w:color w:val="4472C4" w:themeColor="accent1"/>
          <w:sz w:val="22"/>
          <w:szCs w:val="22"/>
        </w:rPr>
        <w:tab/>
      </w:r>
      <w:r>
        <w:rPr>
          <w:rFonts w:asciiTheme="majorHAnsi" w:hAnsiTheme="majorHAnsi" w:cstheme="majorHAnsi"/>
          <w:color w:val="4472C4" w:themeColor="accent1"/>
          <w:sz w:val="22"/>
          <w:szCs w:val="22"/>
        </w:rPr>
        <w:tab/>
      </w:r>
      <w:r>
        <w:rPr>
          <w:rFonts w:asciiTheme="majorHAnsi" w:hAnsiTheme="majorHAnsi" w:cstheme="majorHAnsi"/>
          <w:color w:val="4472C4" w:themeColor="accent1"/>
          <w:sz w:val="22"/>
          <w:szCs w:val="22"/>
        </w:rPr>
        <w:tab/>
      </w:r>
      <w:r>
        <w:rPr>
          <w:rFonts w:asciiTheme="majorHAnsi" w:hAnsiTheme="majorHAnsi" w:cstheme="majorHAnsi"/>
          <w:color w:val="4472C4" w:themeColor="accent1"/>
          <w:sz w:val="22"/>
          <w:szCs w:val="22"/>
        </w:rPr>
        <w:tab/>
        <w:t xml:space="preserve"> </w:t>
      </w:r>
      <w:r w:rsidRPr="006D15D7">
        <w:rPr>
          <w:rFonts w:asciiTheme="majorHAnsi" w:hAnsiTheme="majorHAnsi" w:cstheme="majorHAnsi"/>
          <w:color w:val="000000" w:themeColor="text1"/>
          <w:sz w:val="22"/>
          <w:szCs w:val="22"/>
        </w:rPr>
        <w:t>Sharat Sripada (</w:t>
      </w:r>
      <w:hyperlink r:id="rId5" w:history="1">
        <w:r w:rsidRPr="006D15D7">
          <w:rPr>
            <w:rFonts w:asciiTheme="majorHAnsi" w:hAnsiTheme="majorHAnsi" w:cstheme="majorHAnsi"/>
            <w:color w:val="000000" w:themeColor="text1"/>
            <w:sz w:val="22"/>
            <w:szCs w:val="22"/>
          </w:rPr>
          <w:t>vssripad@syr.edu</w:t>
        </w:r>
      </w:hyperlink>
      <w:r w:rsidRPr="006D15D7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</w:p>
    <w:p w14:paraId="1C81953A" w14:textId="77777777" w:rsidR="006D15D7" w:rsidRPr="00B71F68" w:rsidRDefault="006D15D7" w:rsidP="00B71F6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09BF4EBE" w14:textId="6038C8BE" w:rsidR="00E65524" w:rsidRPr="00DF15BD" w:rsidRDefault="002C4886" w:rsidP="00C70A1A">
      <w:pPr>
        <w:numPr>
          <w:ilvl w:val="0"/>
          <w:numId w:val="1"/>
        </w:numPr>
        <w:ind w:left="0" w:firstLine="0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DF15BD">
        <w:rPr>
          <w:rFonts w:asciiTheme="majorHAnsi" w:hAnsiTheme="majorHAnsi" w:cstheme="majorHAnsi"/>
          <w:color w:val="4472C4" w:themeColor="accent1"/>
          <w:sz w:val="22"/>
          <w:szCs w:val="22"/>
        </w:rPr>
        <w:lastRenderedPageBreak/>
        <w:t>Flip a coin nine times and write down the number of heads obtained. Now repeat this process 100,000 times. Write down the results and explain in your own words what they mean</w:t>
      </w:r>
    </w:p>
    <w:p w14:paraId="2B1D5C59" w14:textId="206C9C79" w:rsidR="002C4886" w:rsidRDefault="002C4886" w:rsidP="002C4886"/>
    <w:p w14:paraId="01BBA387" w14:textId="0665A590" w:rsidR="002C4886" w:rsidRDefault="002C4886" w:rsidP="002C4886">
      <w:pPr>
        <w:ind w:left="720"/>
      </w:pPr>
      <w:r w:rsidRPr="00C70A1A">
        <w:rPr>
          <w:rFonts w:asciiTheme="majorHAnsi" w:hAnsiTheme="majorHAnsi" w:cstheme="majorHAnsi"/>
          <w:sz w:val="22"/>
          <w:szCs w:val="22"/>
        </w:rPr>
        <w:t xml:space="preserve">Used the following code to generate </w:t>
      </w:r>
      <w:r w:rsidR="00795D70" w:rsidRPr="00C70A1A">
        <w:rPr>
          <w:rFonts w:asciiTheme="majorHAnsi" w:hAnsiTheme="majorHAnsi" w:cstheme="majorHAnsi"/>
          <w:sz w:val="22"/>
          <w:szCs w:val="22"/>
        </w:rPr>
        <w:t>the simulation above:</w:t>
      </w:r>
    </w:p>
    <w:p w14:paraId="426BC2F8" w14:textId="77777777" w:rsidR="00795D70" w:rsidRPr="00362AAA" w:rsidRDefault="00795D70" w:rsidP="00795D70">
      <w:pPr>
        <w:ind w:left="720"/>
        <w:rPr>
          <w:rFonts w:ascii="Menlo" w:hAnsi="Menlo" w:cs="Menlo"/>
          <w:sz w:val="16"/>
          <w:szCs w:val="16"/>
        </w:rPr>
      </w:pPr>
      <w:r w:rsidRPr="00362AAA">
        <w:rPr>
          <w:rFonts w:ascii="Menlo" w:hAnsi="Menlo" w:cs="Menlo"/>
          <w:sz w:val="16"/>
          <w:szCs w:val="16"/>
        </w:rPr>
        <w:t># Simulate flipping a coin 100,000 times. Explain the results</w:t>
      </w:r>
    </w:p>
    <w:p w14:paraId="3B236FB2" w14:textId="77777777" w:rsidR="00795D70" w:rsidRPr="00362AAA" w:rsidRDefault="00795D70" w:rsidP="00795D70">
      <w:pPr>
        <w:ind w:left="720"/>
        <w:rPr>
          <w:rFonts w:ascii="Menlo" w:hAnsi="Menlo" w:cs="Menlo"/>
          <w:sz w:val="16"/>
          <w:szCs w:val="16"/>
        </w:rPr>
      </w:pPr>
      <w:proofErr w:type="spellStart"/>
      <w:r w:rsidRPr="00362AAA">
        <w:rPr>
          <w:rFonts w:ascii="Menlo" w:hAnsi="Menlo" w:cs="Menlo"/>
          <w:sz w:val="16"/>
          <w:szCs w:val="16"/>
        </w:rPr>
        <w:t>coin_flip</w:t>
      </w:r>
      <w:proofErr w:type="spellEnd"/>
      <w:r w:rsidRPr="00362AAA">
        <w:rPr>
          <w:rFonts w:ascii="Menlo" w:hAnsi="Menlo" w:cs="Menlo"/>
          <w:sz w:val="16"/>
          <w:szCs w:val="16"/>
        </w:rPr>
        <w:t xml:space="preserve"> &lt;- </w:t>
      </w:r>
      <w:proofErr w:type="spellStart"/>
      <w:proofErr w:type="gramStart"/>
      <w:r w:rsidRPr="00362AAA">
        <w:rPr>
          <w:rFonts w:ascii="Menlo" w:hAnsi="Menlo" w:cs="Menlo"/>
          <w:sz w:val="16"/>
          <w:szCs w:val="16"/>
        </w:rPr>
        <w:t>rbinom</w:t>
      </w:r>
      <w:proofErr w:type="spellEnd"/>
      <w:r w:rsidRPr="00362AAA">
        <w:rPr>
          <w:rFonts w:ascii="Menlo" w:hAnsi="Menlo" w:cs="Menlo"/>
          <w:sz w:val="16"/>
          <w:szCs w:val="16"/>
        </w:rPr>
        <w:t>(</w:t>
      </w:r>
      <w:proofErr w:type="gramEnd"/>
      <w:r w:rsidRPr="00362AAA">
        <w:rPr>
          <w:rFonts w:ascii="Menlo" w:hAnsi="Menlo" w:cs="Menlo"/>
          <w:sz w:val="16"/>
          <w:szCs w:val="16"/>
        </w:rPr>
        <w:t>n=100000, size=9, prob=0.5)</w:t>
      </w:r>
    </w:p>
    <w:p w14:paraId="5980E411" w14:textId="77777777" w:rsidR="00795D70" w:rsidRPr="00362AAA" w:rsidRDefault="00795D70" w:rsidP="00795D70">
      <w:pPr>
        <w:ind w:left="720"/>
        <w:rPr>
          <w:rFonts w:ascii="Menlo" w:hAnsi="Menlo" w:cs="Menlo"/>
          <w:sz w:val="16"/>
          <w:szCs w:val="16"/>
        </w:rPr>
      </w:pPr>
      <w:r w:rsidRPr="00362AAA">
        <w:rPr>
          <w:rFonts w:ascii="Menlo" w:hAnsi="Menlo" w:cs="Menlo"/>
          <w:sz w:val="16"/>
          <w:szCs w:val="16"/>
        </w:rPr>
        <w:t>hist(</w:t>
      </w:r>
      <w:proofErr w:type="spellStart"/>
      <w:r w:rsidRPr="00362AAA">
        <w:rPr>
          <w:rFonts w:ascii="Menlo" w:hAnsi="Menlo" w:cs="Menlo"/>
          <w:sz w:val="16"/>
          <w:szCs w:val="16"/>
        </w:rPr>
        <w:t>coin_flip</w:t>
      </w:r>
      <w:proofErr w:type="spellEnd"/>
      <w:r w:rsidRPr="00362AAA">
        <w:rPr>
          <w:rFonts w:ascii="Menlo" w:hAnsi="Menlo" w:cs="Menlo"/>
          <w:sz w:val="16"/>
          <w:szCs w:val="16"/>
        </w:rPr>
        <w:t>) # See gaps in the histogram since it is trying to plot intermediate values like 1.5, 2.5 etc.</w:t>
      </w:r>
    </w:p>
    <w:p w14:paraId="40BA494D" w14:textId="77777777" w:rsidR="00795D70" w:rsidRPr="00362AAA" w:rsidRDefault="00795D70" w:rsidP="00795D70">
      <w:pPr>
        <w:ind w:left="720"/>
        <w:rPr>
          <w:rFonts w:ascii="Menlo" w:hAnsi="Menlo" w:cs="Menlo"/>
          <w:sz w:val="16"/>
          <w:szCs w:val="16"/>
        </w:rPr>
      </w:pPr>
    </w:p>
    <w:p w14:paraId="459AE2BE" w14:textId="77777777" w:rsidR="00795D70" w:rsidRPr="00362AAA" w:rsidRDefault="00795D70" w:rsidP="00795D70">
      <w:pPr>
        <w:ind w:left="720"/>
        <w:rPr>
          <w:rFonts w:ascii="Menlo" w:hAnsi="Menlo" w:cs="Menlo"/>
          <w:sz w:val="16"/>
          <w:szCs w:val="16"/>
        </w:rPr>
      </w:pPr>
      <w:proofErr w:type="spellStart"/>
      <w:r w:rsidRPr="00362AAA">
        <w:rPr>
          <w:rFonts w:ascii="Menlo" w:hAnsi="Menlo" w:cs="Menlo"/>
          <w:sz w:val="16"/>
          <w:szCs w:val="16"/>
        </w:rPr>
        <w:t>coin_flip_table</w:t>
      </w:r>
      <w:proofErr w:type="spellEnd"/>
      <w:r w:rsidRPr="00362AAA">
        <w:rPr>
          <w:rFonts w:ascii="Menlo" w:hAnsi="Menlo" w:cs="Menlo"/>
          <w:sz w:val="16"/>
          <w:szCs w:val="16"/>
        </w:rPr>
        <w:t xml:space="preserve"> &lt;- table(</w:t>
      </w:r>
      <w:proofErr w:type="spellStart"/>
      <w:r w:rsidRPr="00362AAA">
        <w:rPr>
          <w:rFonts w:ascii="Menlo" w:hAnsi="Menlo" w:cs="Menlo"/>
          <w:sz w:val="16"/>
          <w:szCs w:val="16"/>
        </w:rPr>
        <w:t>coin_flip</w:t>
      </w:r>
      <w:proofErr w:type="spellEnd"/>
      <w:r w:rsidRPr="00362AAA">
        <w:rPr>
          <w:rFonts w:ascii="Menlo" w:hAnsi="Menlo" w:cs="Menlo"/>
          <w:sz w:val="16"/>
          <w:szCs w:val="16"/>
        </w:rPr>
        <w:t>)</w:t>
      </w:r>
    </w:p>
    <w:p w14:paraId="048D2C47" w14:textId="393F670B" w:rsidR="00795D70" w:rsidRPr="00362AAA" w:rsidRDefault="00795D70" w:rsidP="00795D70">
      <w:pPr>
        <w:ind w:left="720"/>
        <w:rPr>
          <w:rFonts w:ascii="Menlo" w:hAnsi="Menlo" w:cs="Menlo"/>
          <w:sz w:val="16"/>
          <w:szCs w:val="16"/>
        </w:rPr>
      </w:pPr>
      <w:proofErr w:type="spellStart"/>
      <w:r w:rsidRPr="00362AAA">
        <w:rPr>
          <w:rFonts w:ascii="Menlo" w:hAnsi="Menlo" w:cs="Menlo"/>
          <w:sz w:val="16"/>
          <w:szCs w:val="16"/>
        </w:rPr>
        <w:t>barplot</w:t>
      </w:r>
      <w:proofErr w:type="spellEnd"/>
      <w:r w:rsidRPr="00362AAA">
        <w:rPr>
          <w:rFonts w:ascii="Menlo" w:hAnsi="Menlo" w:cs="Menlo"/>
          <w:sz w:val="16"/>
          <w:szCs w:val="16"/>
        </w:rPr>
        <w:t>(</w:t>
      </w:r>
      <w:proofErr w:type="spellStart"/>
      <w:r w:rsidRPr="00362AAA">
        <w:rPr>
          <w:rFonts w:ascii="Menlo" w:hAnsi="Menlo" w:cs="Menlo"/>
          <w:sz w:val="16"/>
          <w:szCs w:val="16"/>
        </w:rPr>
        <w:t>coin_flip_table</w:t>
      </w:r>
      <w:proofErr w:type="spellEnd"/>
      <w:r w:rsidRPr="00362AAA">
        <w:rPr>
          <w:rFonts w:ascii="Menlo" w:hAnsi="Menlo" w:cs="Menlo"/>
          <w:sz w:val="16"/>
          <w:szCs w:val="16"/>
        </w:rPr>
        <w:t>)</w:t>
      </w:r>
    </w:p>
    <w:p w14:paraId="5060E73D" w14:textId="3093EB9F" w:rsidR="00795D70" w:rsidRDefault="00795D70" w:rsidP="00795D70">
      <w:pPr>
        <w:ind w:left="720"/>
      </w:pPr>
    </w:p>
    <w:p w14:paraId="35C31225" w14:textId="35E3B193" w:rsidR="00795D70" w:rsidRDefault="00795D70" w:rsidP="00795D70">
      <w:pPr>
        <w:ind w:left="720"/>
      </w:pPr>
      <w:r w:rsidRPr="00C70A1A">
        <w:rPr>
          <w:rFonts w:asciiTheme="majorHAnsi" w:hAnsiTheme="majorHAnsi" w:cstheme="majorHAnsi"/>
          <w:sz w:val="22"/>
          <w:szCs w:val="22"/>
        </w:rPr>
        <w:t>See the corresponding histogram and bar</w:t>
      </w:r>
      <w:r w:rsidR="00EB6D95">
        <w:rPr>
          <w:rFonts w:asciiTheme="majorHAnsi" w:hAnsiTheme="majorHAnsi" w:cstheme="majorHAnsi"/>
          <w:sz w:val="22"/>
          <w:szCs w:val="22"/>
        </w:rPr>
        <w:t xml:space="preserve"> </w:t>
      </w:r>
      <w:r w:rsidRPr="00C70A1A">
        <w:rPr>
          <w:rFonts w:asciiTheme="majorHAnsi" w:hAnsiTheme="majorHAnsi" w:cstheme="majorHAnsi"/>
          <w:sz w:val="22"/>
          <w:szCs w:val="22"/>
        </w:rPr>
        <w:t>plot:</w:t>
      </w:r>
    </w:p>
    <w:p w14:paraId="62B92E4E" w14:textId="2600490B" w:rsidR="00795D70" w:rsidRDefault="00795D70" w:rsidP="00795D70">
      <w:pPr>
        <w:ind w:left="720"/>
      </w:pPr>
      <w:r w:rsidRPr="00795D70">
        <w:drawing>
          <wp:inline distT="0" distB="0" distL="0" distR="0" wp14:anchorId="53CF5ED6" wp14:editId="5827DFBD">
            <wp:extent cx="2645486" cy="1692998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045" cy="171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D70">
        <w:drawing>
          <wp:inline distT="0" distB="0" distL="0" distR="0" wp14:anchorId="3E4292A0" wp14:editId="267D8FE6">
            <wp:extent cx="2730368" cy="1747319"/>
            <wp:effectExtent l="0" t="0" r="635" b="571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746" cy="17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DEEB" w14:textId="4407E00C" w:rsidR="00795D70" w:rsidRDefault="00795D70" w:rsidP="00795D70">
      <w:pPr>
        <w:ind w:left="720"/>
      </w:pPr>
    </w:p>
    <w:p w14:paraId="7D2B0F7C" w14:textId="0022313E" w:rsidR="00795D70" w:rsidRPr="00C70A1A" w:rsidRDefault="00795D70" w:rsidP="00795D70">
      <w:pPr>
        <w:ind w:left="720"/>
        <w:rPr>
          <w:rFonts w:asciiTheme="majorHAnsi" w:hAnsiTheme="majorHAnsi" w:cstheme="majorHAnsi"/>
          <w:sz w:val="22"/>
          <w:szCs w:val="22"/>
        </w:rPr>
      </w:pPr>
      <w:r w:rsidRPr="00C70A1A">
        <w:rPr>
          <w:rFonts w:asciiTheme="majorHAnsi" w:hAnsiTheme="majorHAnsi" w:cstheme="majorHAnsi"/>
          <w:sz w:val="22"/>
          <w:szCs w:val="22"/>
        </w:rPr>
        <w:t>Correspondingly, the table view of this as below:</w:t>
      </w:r>
    </w:p>
    <w:p w14:paraId="2E557228" w14:textId="77777777" w:rsidR="00795D70" w:rsidRPr="00362AAA" w:rsidRDefault="00795D70" w:rsidP="00795D70">
      <w:pPr>
        <w:ind w:left="720"/>
        <w:rPr>
          <w:rFonts w:ascii="Menlo" w:hAnsi="Menlo" w:cs="Menlo"/>
          <w:sz w:val="16"/>
          <w:szCs w:val="16"/>
        </w:rPr>
      </w:pPr>
      <w:r w:rsidRPr="00362AAA">
        <w:rPr>
          <w:rFonts w:ascii="Menlo" w:hAnsi="Menlo" w:cs="Menlo"/>
          <w:sz w:val="16"/>
          <w:szCs w:val="16"/>
        </w:rPr>
        <w:t>&gt; table(</w:t>
      </w:r>
      <w:proofErr w:type="spellStart"/>
      <w:r w:rsidRPr="00362AAA">
        <w:rPr>
          <w:rFonts w:ascii="Menlo" w:hAnsi="Menlo" w:cs="Menlo"/>
          <w:sz w:val="16"/>
          <w:szCs w:val="16"/>
        </w:rPr>
        <w:t>coin_flip</w:t>
      </w:r>
      <w:proofErr w:type="spellEnd"/>
      <w:r w:rsidRPr="00362AAA">
        <w:rPr>
          <w:rFonts w:ascii="Menlo" w:hAnsi="Menlo" w:cs="Menlo"/>
          <w:sz w:val="16"/>
          <w:szCs w:val="16"/>
        </w:rPr>
        <w:t>)</w:t>
      </w:r>
    </w:p>
    <w:p w14:paraId="1F094273" w14:textId="77777777" w:rsidR="00795D70" w:rsidRPr="00362AAA" w:rsidRDefault="00795D70" w:rsidP="00795D70">
      <w:pPr>
        <w:ind w:left="720"/>
        <w:rPr>
          <w:rFonts w:ascii="Menlo" w:hAnsi="Menlo" w:cs="Menlo"/>
          <w:sz w:val="16"/>
          <w:szCs w:val="16"/>
        </w:rPr>
      </w:pPr>
      <w:proofErr w:type="spellStart"/>
      <w:r w:rsidRPr="00362AAA">
        <w:rPr>
          <w:rFonts w:ascii="Menlo" w:hAnsi="Menlo" w:cs="Menlo"/>
          <w:sz w:val="16"/>
          <w:szCs w:val="16"/>
        </w:rPr>
        <w:t>coin_flip</w:t>
      </w:r>
      <w:proofErr w:type="spellEnd"/>
    </w:p>
    <w:p w14:paraId="4146E80E" w14:textId="77777777" w:rsidR="00795D70" w:rsidRPr="00362AAA" w:rsidRDefault="00795D70" w:rsidP="00795D70">
      <w:pPr>
        <w:ind w:left="720"/>
        <w:rPr>
          <w:rFonts w:ascii="Menlo" w:hAnsi="Menlo" w:cs="Menlo"/>
          <w:sz w:val="16"/>
          <w:szCs w:val="16"/>
        </w:rPr>
      </w:pPr>
      <w:r w:rsidRPr="00362AAA">
        <w:rPr>
          <w:rFonts w:ascii="Menlo" w:hAnsi="Menlo" w:cs="Menlo"/>
          <w:sz w:val="16"/>
          <w:szCs w:val="16"/>
        </w:rPr>
        <w:t xml:space="preserve">    0     1     2     3     4     5     6     7     8     9 </w:t>
      </w:r>
    </w:p>
    <w:p w14:paraId="3AC7D2CB" w14:textId="19B4722F" w:rsidR="00795D70" w:rsidRPr="00795D70" w:rsidRDefault="00795D70" w:rsidP="00795D70">
      <w:pPr>
        <w:ind w:left="720"/>
        <w:rPr>
          <w:rFonts w:ascii="Menlo" w:hAnsi="Menlo" w:cs="Menlo"/>
          <w:sz w:val="18"/>
          <w:szCs w:val="18"/>
        </w:rPr>
      </w:pPr>
      <w:r w:rsidRPr="00362AAA">
        <w:rPr>
          <w:rFonts w:ascii="Menlo" w:hAnsi="Menlo" w:cs="Menlo"/>
          <w:sz w:val="16"/>
          <w:szCs w:val="16"/>
        </w:rPr>
        <w:t xml:space="preserve">  189 </w:t>
      </w:r>
      <w:r w:rsidR="00DB155B">
        <w:rPr>
          <w:rFonts w:ascii="Menlo" w:hAnsi="Menlo" w:cs="Menlo"/>
          <w:sz w:val="16"/>
          <w:szCs w:val="16"/>
        </w:rPr>
        <w:t xml:space="preserve"> </w:t>
      </w:r>
      <w:r w:rsidRPr="00362AAA">
        <w:rPr>
          <w:rFonts w:ascii="Menlo" w:hAnsi="Menlo" w:cs="Menlo"/>
          <w:sz w:val="16"/>
          <w:szCs w:val="16"/>
        </w:rPr>
        <w:t>1728  7103 16461 24512 24674 16335  7038  1762   198</w:t>
      </w:r>
    </w:p>
    <w:p w14:paraId="1159FB3C" w14:textId="77777777" w:rsidR="00795D70" w:rsidRDefault="00795D70" w:rsidP="00795D70">
      <w:pPr>
        <w:ind w:left="720"/>
      </w:pPr>
    </w:p>
    <w:p w14:paraId="021E0A3A" w14:textId="7B8517C8" w:rsidR="00795D70" w:rsidRDefault="00795D70" w:rsidP="00795D70">
      <w:pPr>
        <w:ind w:left="720"/>
      </w:pPr>
      <w:r w:rsidRPr="00C70A1A">
        <w:rPr>
          <w:rFonts w:asciiTheme="majorHAnsi" w:hAnsiTheme="majorHAnsi" w:cstheme="majorHAnsi"/>
          <w:sz w:val="22"/>
          <w:szCs w:val="22"/>
        </w:rPr>
        <w:t xml:space="preserve">This shows a normal distribution and can be </w:t>
      </w:r>
      <w:r w:rsidR="006D4BC9" w:rsidRPr="00C70A1A">
        <w:rPr>
          <w:rFonts w:asciiTheme="majorHAnsi" w:hAnsiTheme="majorHAnsi" w:cstheme="majorHAnsi"/>
          <w:sz w:val="22"/>
          <w:szCs w:val="22"/>
        </w:rPr>
        <w:t>summarized as follows:</w:t>
      </w:r>
    </w:p>
    <w:p w14:paraId="3BEE3FC7" w14:textId="77777777" w:rsidR="006D4BC9" w:rsidRDefault="006D4BC9" w:rsidP="00795D70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9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44"/>
      </w:tblGrid>
      <w:tr w:rsidR="006D4BC9" w14:paraId="16701BF2" w14:textId="76194F21" w:rsidTr="00AD50C0">
        <w:tc>
          <w:tcPr>
            <w:tcW w:w="8630" w:type="dxa"/>
            <w:gridSpan w:val="11"/>
          </w:tcPr>
          <w:p w14:paraId="43FD8A5E" w14:textId="1D4B4C1D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15BD">
              <w:rPr>
                <w:rFonts w:asciiTheme="majorHAnsi" w:hAnsiTheme="majorHAnsi" w:cstheme="majorHAnsi"/>
                <w:b/>
                <w:bCs/>
                <w:color w:val="4472C4" w:themeColor="accent1"/>
                <w:sz w:val="20"/>
                <w:szCs w:val="20"/>
              </w:rPr>
              <w:t>100,000 coin-flip trials, 9 flips per trial</w:t>
            </w:r>
          </w:p>
        </w:tc>
      </w:tr>
      <w:tr w:rsidR="006D4BC9" w14:paraId="26D96DF6" w14:textId="70B208D8" w:rsidTr="006D4BC9">
        <w:tc>
          <w:tcPr>
            <w:tcW w:w="1019" w:type="dxa"/>
          </w:tcPr>
          <w:p w14:paraId="65ECDCB7" w14:textId="5529DC00" w:rsidR="006D4BC9" w:rsidRPr="00DF15BD" w:rsidRDefault="006D4BC9" w:rsidP="00795D7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sz w:val="18"/>
                <w:szCs w:val="18"/>
              </w:rPr>
              <w:t>H</w:t>
            </w:r>
            <w:r w:rsidR="00902620">
              <w:rPr>
                <w:rFonts w:asciiTheme="majorHAnsi" w:hAnsiTheme="majorHAnsi" w:cstheme="majorHAnsi"/>
                <w:sz w:val="18"/>
                <w:szCs w:val="18"/>
              </w:rPr>
              <w:t xml:space="preserve">EADS </w:t>
            </w:r>
            <w:r w:rsidRPr="00DF15BD">
              <w:rPr>
                <w:rFonts w:asciiTheme="majorHAnsi" w:hAnsiTheme="majorHAnsi" w:cstheme="majorHAnsi"/>
                <w:sz w:val="18"/>
                <w:szCs w:val="18"/>
              </w:rPr>
              <w:t>count</w:t>
            </w:r>
          </w:p>
        </w:tc>
        <w:tc>
          <w:tcPr>
            <w:tcW w:w="763" w:type="dxa"/>
          </w:tcPr>
          <w:p w14:paraId="4ADC5576" w14:textId="41E88B42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  <w:tc>
          <w:tcPr>
            <w:tcW w:w="763" w:type="dxa"/>
          </w:tcPr>
          <w:p w14:paraId="01C768D0" w14:textId="11334762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763" w:type="dxa"/>
          </w:tcPr>
          <w:p w14:paraId="5A0C97FA" w14:textId="77463D5C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763" w:type="dxa"/>
          </w:tcPr>
          <w:p w14:paraId="302F364E" w14:textId="5CACEC8E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763" w:type="dxa"/>
          </w:tcPr>
          <w:p w14:paraId="1E4308B5" w14:textId="70FBE06B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763" w:type="dxa"/>
          </w:tcPr>
          <w:p w14:paraId="0CB1CE57" w14:textId="09DD6B1A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763" w:type="dxa"/>
          </w:tcPr>
          <w:p w14:paraId="1C459721" w14:textId="0E626C3C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763" w:type="dxa"/>
          </w:tcPr>
          <w:p w14:paraId="34C39751" w14:textId="70DEFE94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7</w:t>
            </w:r>
          </w:p>
        </w:tc>
        <w:tc>
          <w:tcPr>
            <w:tcW w:w="763" w:type="dxa"/>
          </w:tcPr>
          <w:p w14:paraId="4E90DF75" w14:textId="35D96A3A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8</w:t>
            </w:r>
          </w:p>
        </w:tc>
        <w:tc>
          <w:tcPr>
            <w:tcW w:w="744" w:type="dxa"/>
          </w:tcPr>
          <w:p w14:paraId="790A385B" w14:textId="6CB3A35D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9</w:t>
            </w:r>
          </w:p>
        </w:tc>
      </w:tr>
      <w:tr w:rsidR="006D4BC9" w14:paraId="67CEC88E" w14:textId="1820FEDC" w:rsidTr="006D4BC9">
        <w:tc>
          <w:tcPr>
            <w:tcW w:w="1019" w:type="dxa"/>
          </w:tcPr>
          <w:p w14:paraId="7E5C43C4" w14:textId="4F6A73C7" w:rsidR="006D4BC9" w:rsidRPr="00DF15BD" w:rsidRDefault="006D4BC9" w:rsidP="00795D7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sz w:val="18"/>
                <w:szCs w:val="18"/>
              </w:rPr>
              <w:t>Number of trials with that count</w:t>
            </w:r>
          </w:p>
        </w:tc>
        <w:tc>
          <w:tcPr>
            <w:tcW w:w="763" w:type="dxa"/>
          </w:tcPr>
          <w:p w14:paraId="34A0A865" w14:textId="22EF6F17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189</w:t>
            </w:r>
          </w:p>
        </w:tc>
        <w:tc>
          <w:tcPr>
            <w:tcW w:w="763" w:type="dxa"/>
          </w:tcPr>
          <w:p w14:paraId="1268FDA4" w14:textId="043A016C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1728</w:t>
            </w:r>
          </w:p>
        </w:tc>
        <w:tc>
          <w:tcPr>
            <w:tcW w:w="763" w:type="dxa"/>
          </w:tcPr>
          <w:p w14:paraId="60D732F9" w14:textId="56D6F31D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7103</w:t>
            </w:r>
          </w:p>
        </w:tc>
        <w:tc>
          <w:tcPr>
            <w:tcW w:w="763" w:type="dxa"/>
          </w:tcPr>
          <w:p w14:paraId="3ACB75B7" w14:textId="3AFCB932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16461</w:t>
            </w:r>
          </w:p>
        </w:tc>
        <w:tc>
          <w:tcPr>
            <w:tcW w:w="763" w:type="dxa"/>
          </w:tcPr>
          <w:p w14:paraId="2A6FBF9B" w14:textId="5EAADC3B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24512</w:t>
            </w:r>
          </w:p>
        </w:tc>
        <w:tc>
          <w:tcPr>
            <w:tcW w:w="763" w:type="dxa"/>
          </w:tcPr>
          <w:p w14:paraId="1C1653C9" w14:textId="1101621B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24674</w:t>
            </w:r>
          </w:p>
        </w:tc>
        <w:tc>
          <w:tcPr>
            <w:tcW w:w="763" w:type="dxa"/>
          </w:tcPr>
          <w:p w14:paraId="1F98FB85" w14:textId="74B579D2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16335</w:t>
            </w:r>
          </w:p>
        </w:tc>
        <w:tc>
          <w:tcPr>
            <w:tcW w:w="763" w:type="dxa"/>
          </w:tcPr>
          <w:p w14:paraId="4AF5EB51" w14:textId="0302AA68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7038</w:t>
            </w:r>
          </w:p>
        </w:tc>
        <w:tc>
          <w:tcPr>
            <w:tcW w:w="763" w:type="dxa"/>
          </w:tcPr>
          <w:p w14:paraId="57515FA3" w14:textId="6BC4F813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1762</w:t>
            </w:r>
          </w:p>
        </w:tc>
        <w:tc>
          <w:tcPr>
            <w:tcW w:w="744" w:type="dxa"/>
          </w:tcPr>
          <w:p w14:paraId="44DE04E1" w14:textId="6ADEAC4E" w:rsidR="006D4BC9" w:rsidRPr="00DF15BD" w:rsidRDefault="006D4BC9" w:rsidP="006D4BC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F15BD">
              <w:rPr>
                <w:rFonts w:asciiTheme="majorHAnsi" w:hAnsiTheme="majorHAnsi" w:cstheme="majorHAnsi"/>
                <w:sz w:val="16"/>
                <w:szCs w:val="16"/>
              </w:rPr>
              <w:t>198</w:t>
            </w:r>
          </w:p>
        </w:tc>
      </w:tr>
    </w:tbl>
    <w:p w14:paraId="0335E48D" w14:textId="77777777" w:rsidR="006D4BC9" w:rsidRDefault="006D4BC9" w:rsidP="00795D70">
      <w:pPr>
        <w:ind w:left="720"/>
      </w:pPr>
    </w:p>
    <w:p w14:paraId="2C0151A1" w14:textId="3B8D5878" w:rsidR="00362AAA" w:rsidRDefault="003C7E49" w:rsidP="00795D70">
      <w:pPr>
        <w:ind w:left="720"/>
        <w:rPr>
          <w:rFonts w:asciiTheme="majorHAnsi" w:hAnsiTheme="majorHAnsi" w:cstheme="majorHAnsi"/>
          <w:sz w:val="22"/>
          <w:szCs w:val="22"/>
        </w:rPr>
      </w:pPr>
      <w:r w:rsidRPr="003C7E49">
        <w:rPr>
          <w:rFonts w:asciiTheme="majorHAnsi" w:hAnsiTheme="majorHAnsi" w:cstheme="majorHAnsi"/>
          <w:i/>
          <w:iCs/>
          <w:sz w:val="22"/>
          <w:szCs w:val="22"/>
        </w:rPr>
        <w:t>Interpretation: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6D4BC9" w:rsidRPr="00C70A1A">
        <w:rPr>
          <w:rFonts w:asciiTheme="majorHAnsi" w:hAnsiTheme="majorHAnsi" w:cstheme="majorHAnsi"/>
          <w:sz w:val="22"/>
          <w:szCs w:val="22"/>
        </w:rPr>
        <w:t xml:space="preserve">The number of trials </w:t>
      </w:r>
      <w:r w:rsidR="00C70A1A" w:rsidRPr="00C70A1A">
        <w:rPr>
          <w:rFonts w:asciiTheme="majorHAnsi" w:hAnsiTheme="majorHAnsi" w:cstheme="majorHAnsi"/>
          <w:sz w:val="22"/>
          <w:szCs w:val="22"/>
        </w:rPr>
        <w:t xml:space="preserve">where event outcomes had </w:t>
      </w:r>
      <w:r w:rsidR="00902620" w:rsidRPr="00902620">
        <w:rPr>
          <w:rFonts w:asciiTheme="majorHAnsi" w:hAnsiTheme="majorHAnsi" w:cstheme="majorHAnsi"/>
          <w:i/>
          <w:iCs/>
          <w:sz w:val="22"/>
          <w:szCs w:val="22"/>
        </w:rPr>
        <w:t>NO</w:t>
      </w:r>
      <w:r w:rsidR="00C70A1A" w:rsidRPr="00C70A1A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H</w:t>
      </w:r>
      <w:r w:rsidR="00902620">
        <w:rPr>
          <w:rFonts w:asciiTheme="majorHAnsi" w:hAnsiTheme="majorHAnsi" w:cstheme="majorHAnsi"/>
          <w:sz w:val="22"/>
          <w:szCs w:val="22"/>
        </w:rPr>
        <w:t>EADS</w:t>
      </w:r>
      <w:r>
        <w:rPr>
          <w:rFonts w:asciiTheme="majorHAnsi" w:hAnsiTheme="majorHAnsi" w:cstheme="majorHAnsi"/>
          <w:sz w:val="22"/>
          <w:szCs w:val="22"/>
        </w:rPr>
        <w:t xml:space="preserve"> (up)</w:t>
      </w:r>
      <w:r w:rsidR="00C70A1A" w:rsidRPr="00C70A1A">
        <w:rPr>
          <w:rFonts w:asciiTheme="majorHAnsi" w:hAnsiTheme="majorHAnsi" w:cstheme="majorHAnsi"/>
          <w:sz w:val="22"/>
          <w:szCs w:val="22"/>
        </w:rPr>
        <w:t xml:space="preserve"> were </w:t>
      </w:r>
      <w:r w:rsidR="006D4BC9" w:rsidRPr="00C70A1A">
        <w:rPr>
          <w:rFonts w:asciiTheme="majorHAnsi" w:hAnsiTheme="majorHAnsi" w:cstheme="majorHAnsi"/>
          <w:sz w:val="22"/>
          <w:szCs w:val="22"/>
        </w:rPr>
        <w:t>189</w:t>
      </w:r>
      <w:r>
        <w:rPr>
          <w:rFonts w:asciiTheme="majorHAnsi" w:hAnsiTheme="majorHAnsi" w:cstheme="majorHAnsi"/>
          <w:sz w:val="22"/>
          <w:szCs w:val="22"/>
        </w:rPr>
        <w:t xml:space="preserve"> and</w:t>
      </w:r>
      <w:r w:rsidR="00362AAA">
        <w:rPr>
          <w:rFonts w:asciiTheme="majorHAnsi" w:hAnsiTheme="majorHAnsi" w:cstheme="majorHAnsi"/>
          <w:sz w:val="22"/>
          <w:szCs w:val="22"/>
        </w:rPr>
        <w:t xml:space="preserve"> trials when </w:t>
      </w:r>
      <w:r>
        <w:rPr>
          <w:rFonts w:asciiTheme="majorHAnsi" w:hAnsiTheme="majorHAnsi" w:cstheme="majorHAnsi"/>
          <w:sz w:val="22"/>
          <w:szCs w:val="22"/>
        </w:rPr>
        <w:t xml:space="preserve">outcomes </w:t>
      </w:r>
      <w:r w:rsidR="00362AAA">
        <w:rPr>
          <w:rFonts w:asciiTheme="majorHAnsi" w:hAnsiTheme="majorHAnsi" w:cstheme="majorHAnsi"/>
          <w:sz w:val="22"/>
          <w:szCs w:val="22"/>
        </w:rPr>
        <w:t xml:space="preserve">were </w:t>
      </w:r>
      <w:r w:rsidRPr="00902620">
        <w:rPr>
          <w:rFonts w:asciiTheme="majorHAnsi" w:hAnsiTheme="majorHAnsi" w:cstheme="majorHAnsi"/>
          <w:i/>
          <w:iCs/>
          <w:sz w:val="22"/>
          <w:szCs w:val="22"/>
        </w:rPr>
        <w:t>ALL</w:t>
      </w:r>
      <w:r>
        <w:rPr>
          <w:rFonts w:asciiTheme="majorHAnsi" w:hAnsiTheme="majorHAnsi" w:cstheme="majorHAnsi"/>
          <w:sz w:val="22"/>
          <w:szCs w:val="22"/>
        </w:rPr>
        <w:t xml:space="preserve"> H</w:t>
      </w:r>
      <w:r w:rsidR="00902620">
        <w:rPr>
          <w:rFonts w:asciiTheme="majorHAnsi" w:hAnsiTheme="majorHAnsi" w:cstheme="majorHAnsi"/>
          <w:sz w:val="22"/>
          <w:szCs w:val="22"/>
        </w:rPr>
        <w:t>EADS</w:t>
      </w:r>
      <w:r>
        <w:rPr>
          <w:rFonts w:asciiTheme="majorHAnsi" w:hAnsiTheme="majorHAnsi" w:cstheme="majorHAnsi"/>
          <w:sz w:val="22"/>
          <w:szCs w:val="22"/>
        </w:rPr>
        <w:t xml:space="preserve"> (up) were 198.</w:t>
      </w:r>
      <w:r w:rsidR="00C70A1A" w:rsidRPr="00C70A1A">
        <w:rPr>
          <w:rFonts w:asciiTheme="majorHAnsi" w:hAnsiTheme="majorHAnsi" w:cstheme="majorHAnsi"/>
          <w:sz w:val="22"/>
          <w:szCs w:val="22"/>
        </w:rPr>
        <w:t xml:space="preserve"> </w:t>
      </w:r>
      <w:r w:rsidR="00362AAA">
        <w:rPr>
          <w:rFonts w:asciiTheme="majorHAnsi" w:hAnsiTheme="majorHAnsi" w:cstheme="majorHAnsi"/>
          <w:sz w:val="22"/>
          <w:szCs w:val="22"/>
        </w:rPr>
        <w:t>E</w:t>
      </w:r>
      <w:r>
        <w:rPr>
          <w:rFonts w:asciiTheme="majorHAnsi" w:hAnsiTheme="majorHAnsi" w:cstheme="majorHAnsi"/>
          <w:sz w:val="22"/>
          <w:szCs w:val="22"/>
        </w:rPr>
        <w:t xml:space="preserve">vent outcomes </w:t>
      </w:r>
      <w:r w:rsidR="00362AAA">
        <w:rPr>
          <w:rFonts w:asciiTheme="majorHAnsi" w:hAnsiTheme="majorHAnsi" w:cstheme="majorHAnsi"/>
          <w:sz w:val="22"/>
          <w:szCs w:val="22"/>
        </w:rPr>
        <w:t xml:space="preserve">with </w:t>
      </w:r>
      <w:r w:rsidR="00C70A1A" w:rsidRPr="00C70A1A">
        <w:rPr>
          <w:rFonts w:asciiTheme="majorHAnsi" w:hAnsiTheme="majorHAnsi" w:cstheme="majorHAnsi"/>
          <w:sz w:val="22"/>
          <w:szCs w:val="22"/>
        </w:rPr>
        <w:t xml:space="preserve">1 </w:t>
      </w:r>
      <w:r w:rsidR="00362AAA">
        <w:rPr>
          <w:rFonts w:asciiTheme="majorHAnsi" w:hAnsiTheme="majorHAnsi" w:cstheme="majorHAnsi"/>
          <w:sz w:val="22"/>
          <w:szCs w:val="22"/>
        </w:rPr>
        <w:t>H</w:t>
      </w:r>
      <w:r w:rsidR="00902620">
        <w:rPr>
          <w:rFonts w:asciiTheme="majorHAnsi" w:hAnsiTheme="majorHAnsi" w:cstheme="majorHAnsi"/>
          <w:sz w:val="22"/>
          <w:szCs w:val="22"/>
        </w:rPr>
        <w:t>EADS</w:t>
      </w:r>
      <w:r w:rsidR="00C70A1A" w:rsidRPr="00C70A1A">
        <w:rPr>
          <w:rFonts w:asciiTheme="majorHAnsi" w:hAnsiTheme="majorHAnsi" w:cstheme="majorHAnsi"/>
          <w:sz w:val="22"/>
          <w:szCs w:val="22"/>
        </w:rPr>
        <w:t xml:space="preserve">, 2 </w:t>
      </w:r>
      <w:r w:rsidR="00362AAA">
        <w:rPr>
          <w:rFonts w:asciiTheme="majorHAnsi" w:hAnsiTheme="majorHAnsi" w:cstheme="majorHAnsi"/>
          <w:sz w:val="22"/>
          <w:szCs w:val="22"/>
        </w:rPr>
        <w:t>H</w:t>
      </w:r>
      <w:r w:rsidR="00902620">
        <w:rPr>
          <w:rFonts w:asciiTheme="majorHAnsi" w:hAnsiTheme="majorHAnsi" w:cstheme="majorHAnsi"/>
          <w:sz w:val="22"/>
          <w:szCs w:val="22"/>
        </w:rPr>
        <w:t>EADS</w:t>
      </w:r>
      <w:r w:rsidR="00DB155B">
        <w:rPr>
          <w:rFonts w:asciiTheme="majorHAnsi" w:hAnsiTheme="majorHAnsi" w:cstheme="majorHAnsi"/>
          <w:sz w:val="22"/>
          <w:szCs w:val="22"/>
        </w:rPr>
        <w:t xml:space="preserve"> or</w:t>
      </w:r>
      <w:r w:rsidR="00C70A1A" w:rsidRPr="00C70A1A">
        <w:rPr>
          <w:rFonts w:asciiTheme="majorHAnsi" w:hAnsiTheme="majorHAnsi" w:cstheme="majorHAnsi"/>
          <w:sz w:val="22"/>
          <w:szCs w:val="22"/>
        </w:rPr>
        <w:t xml:space="preserve"> 3 </w:t>
      </w:r>
      <w:r w:rsidR="00362AAA">
        <w:rPr>
          <w:rFonts w:asciiTheme="majorHAnsi" w:hAnsiTheme="majorHAnsi" w:cstheme="majorHAnsi"/>
          <w:sz w:val="22"/>
          <w:szCs w:val="22"/>
        </w:rPr>
        <w:t>H</w:t>
      </w:r>
      <w:r w:rsidR="00902620">
        <w:rPr>
          <w:rFonts w:asciiTheme="majorHAnsi" w:hAnsiTheme="majorHAnsi" w:cstheme="majorHAnsi"/>
          <w:sz w:val="22"/>
          <w:szCs w:val="22"/>
        </w:rPr>
        <w:t>EADS</w:t>
      </w:r>
      <w:r w:rsidR="00C70A1A" w:rsidRPr="00C70A1A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were 1728, 7103</w:t>
      </w:r>
      <w:r w:rsidR="00DB155B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 xml:space="preserve">16461 respectively </w:t>
      </w:r>
      <w:r w:rsidR="00C70A1A" w:rsidRPr="00C70A1A">
        <w:rPr>
          <w:rFonts w:asciiTheme="majorHAnsi" w:hAnsiTheme="majorHAnsi" w:cstheme="majorHAnsi"/>
          <w:sz w:val="22"/>
          <w:szCs w:val="22"/>
        </w:rPr>
        <w:t>and so on</w:t>
      </w:r>
      <w:r>
        <w:rPr>
          <w:rFonts w:asciiTheme="majorHAnsi" w:hAnsiTheme="majorHAnsi" w:cstheme="majorHAnsi"/>
          <w:sz w:val="22"/>
          <w:szCs w:val="22"/>
        </w:rPr>
        <w:t>.</w:t>
      </w:r>
      <w:r w:rsidR="00362AA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857803F" w14:textId="77777777" w:rsidR="00362AAA" w:rsidRDefault="00362AAA" w:rsidP="00795D70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6A4FAAB2" w14:textId="324530F4" w:rsidR="00795D70" w:rsidRDefault="00DB155B" w:rsidP="00795D70">
      <w:pPr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</w:t>
      </w:r>
      <w:r w:rsidR="00362AAA">
        <w:rPr>
          <w:rFonts w:asciiTheme="majorHAnsi" w:hAnsiTheme="majorHAnsi" w:cstheme="majorHAnsi"/>
          <w:sz w:val="22"/>
          <w:szCs w:val="22"/>
        </w:rPr>
        <w:t xml:space="preserve">ith unbiased coin-toss (or </w:t>
      </w:r>
      <w:r>
        <w:rPr>
          <w:rFonts w:asciiTheme="majorHAnsi" w:hAnsiTheme="majorHAnsi" w:cstheme="majorHAnsi"/>
          <w:sz w:val="22"/>
          <w:szCs w:val="22"/>
        </w:rPr>
        <w:t xml:space="preserve">any </w:t>
      </w:r>
      <w:r w:rsidR="00362AAA">
        <w:rPr>
          <w:rFonts w:asciiTheme="majorHAnsi" w:hAnsiTheme="majorHAnsi" w:cstheme="majorHAnsi"/>
          <w:sz w:val="22"/>
          <w:szCs w:val="22"/>
        </w:rPr>
        <w:t xml:space="preserve">binomial event) </w:t>
      </w:r>
      <w:r>
        <w:rPr>
          <w:rFonts w:asciiTheme="majorHAnsi" w:hAnsiTheme="majorHAnsi" w:cstheme="majorHAnsi"/>
          <w:sz w:val="22"/>
          <w:szCs w:val="22"/>
        </w:rPr>
        <w:t>we expect fairness, meaning 50%</w:t>
      </w:r>
      <w:r w:rsidR="0090262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chance</w:t>
      </w:r>
      <w:r w:rsidR="00902620">
        <w:rPr>
          <w:rFonts w:asciiTheme="majorHAnsi" w:hAnsiTheme="majorHAnsi" w:cstheme="majorHAnsi"/>
          <w:sz w:val="22"/>
          <w:szCs w:val="22"/>
        </w:rPr>
        <w:t xml:space="preserve"> for HEADS or TAILS.</w:t>
      </w:r>
      <w:r>
        <w:rPr>
          <w:rFonts w:asciiTheme="majorHAnsi" w:hAnsiTheme="majorHAnsi" w:cstheme="majorHAnsi"/>
          <w:sz w:val="22"/>
          <w:szCs w:val="22"/>
        </w:rPr>
        <w:t xml:space="preserve"> Th</w:t>
      </w:r>
      <w:r w:rsidR="00902620">
        <w:rPr>
          <w:rFonts w:asciiTheme="majorHAnsi" w:hAnsiTheme="majorHAnsi" w:cstheme="majorHAnsi"/>
          <w:sz w:val="22"/>
          <w:szCs w:val="22"/>
        </w:rPr>
        <w:t>is</w:t>
      </w:r>
      <w:r>
        <w:rPr>
          <w:rFonts w:asciiTheme="majorHAnsi" w:hAnsiTheme="majorHAnsi" w:cstheme="majorHAnsi"/>
          <w:sz w:val="22"/>
          <w:szCs w:val="22"/>
        </w:rPr>
        <w:t xml:space="preserve"> is corroborated with </w:t>
      </w:r>
      <w:r w:rsidR="00362AAA">
        <w:rPr>
          <w:rFonts w:asciiTheme="majorHAnsi" w:hAnsiTheme="majorHAnsi" w:cstheme="majorHAnsi"/>
          <w:sz w:val="22"/>
          <w:szCs w:val="22"/>
        </w:rPr>
        <w:t xml:space="preserve">a high number of trials </w:t>
      </w:r>
      <w:r w:rsidR="00902620">
        <w:rPr>
          <w:rFonts w:asciiTheme="majorHAnsi" w:hAnsiTheme="majorHAnsi" w:cstheme="majorHAnsi"/>
          <w:sz w:val="22"/>
          <w:szCs w:val="22"/>
        </w:rPr>
        <w:t xml:space="preserve">under columns </w:t>
      </w:r>
      <w:r w:rsidR="00362AAA">
        <w:rPr>
          <w:rFonts w:asciiTheme="majorHAnsi" w:hAnsiTheme="majorHAnsi" w:cstheme="majorHAnsi"/>
          <w:sz w:val="22"/>
          <w:szCs w:val="22"/>
        </w:rPr>
        <w:t>4</w:t>
      </w:r>
      <w:r>
        <w:rPr>
          <w:rFonts w:asciiTheme="majorHAnsi" w:hAnsiTheme="majorHAnsi" w:cstheme="majorHAnsi"/>
          <w:sz w:val="22"/>
          <w:szCs w:val="22"/>
        </w:rPr>
        <w:t xml:space="preserve"> or </w:t>
      </w:r>
      <w:r w:rsidR="00362AAA">
        <w:rPr>
          <w:rFonts w:asciiTheme="majorHAnsi" w:hAnsiTheme="majorHAnsi" w:cstheme="majorHAnsi"/>
          <w:sz w:val="22"/>
          <w:szCs w:val="22"/>
        </w:rPr>
        <w:t xml:space="preserve">5 </w:t>
      </w:r>
      <w:r w:rsidR="00902620">
        <w:rPr>
          <w:rFonts w:asciiTheme="majorHAnsi" w:hAnsiTheme="majorHAnsi" w:cstheme="majorHAnsi"/>
          <w:sz w:val="22"/>
          <w:szCs w:val="22"/>
        </w:rPr>
        <w:t xml:space="preserve">in row </w:t>
      </w:r>
      <w:r w:rsidR="00902620" w:rsidRPr="00902620">
        <w:rPr>
          <w:rFonts w:asciiTheme="majorHAnsi" w:hAnsiTheme="majorHAnsi" w:cstheme="majorHAnsi"/>
          <w:i/>
          <w:iCs/>
          <w:sz w:val="22"/>
          <w:szCs w:val="22"/>
        </w:rPr>
        <w:t>HEADS count</w:t>
      </w:r>
      <w:r w:rsidR="00902620">
        <w:rPr>
          <w:rFonts w:asciiTheme="majorHAnsi" w:hAnsiTheme="majorHAnsi" w:cstheme="majorHAnsi"/>
          <w:sz w:val="22"/>
          <w:szCs w:val="22"/>
        </w:rPr>
        <w:t xml:space="preserve">. An aggregate or sum of trials under column 4 and 5 amounts to </w:t>
      </w:r>
      <w:r w:rsidR="00362AAA">
        <w:rPr>
          <w:rFonts w:asciiTheme="majorHAnsi" w:hAnsiTheme="majorHAnsi" w:cstheme="majorHAnsi"/>
          <w:sz w:val="22"/>
          <w:szCs w:val="22"/>
        </w:rPr>
        <w:t>49,186 which is approximately 50% o</w:t>
      </w:r>
      <w:r>
        <w:rPr>
          <w:rFonts w:asciiTheme="majorHAnsi" w:hAnsiTheme="majorHAnsi" w:cstheme="majorHAnsi"/>
          <w:sz w:val="22"/>
          <w:szCs w:val="22"/>
        </w:rPr>
        <w:t>f</w:t>
      </w:r>
      <w:r w:rsidR="00362AAA">
        <w:rPr>
          <w:rFonts w:asciiTheme="majorHAnsi" w:hAnsiTheme="majorHAnsi" w:cstheme="majorHAnsi"/>
          <w:sz w:val="22"/>
          <w:szCs w:val="22"/>
        </w:rPr>
        <w:t xml:space="preserve"> 100k trials.</w:t>
      </w:r>
    </w:p>
    <w:p w14:paraId="46377522" w14:textId="58957669" w:rsidR="00FA4057" w:rsidRDefault="00FA4057" w:rsidP="00795D70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78EC8AE9" w14:textId="77777777" w:rsidR="00FA4057" w:rsidRDefault="00FA4057" w:rsidP="00795D70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0E75CE48" w14:textId="77777777" w:rsidR="007334B0" w:rsidRDefault="007334B0" w:rsidP="00795D70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0EC8522E" w14:textId="259D7101" w:rsidR="00362AAA" w:rsidRDefault="00362AAA" w:rsidP="00795D70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404F933" w14:textId="6DD8D817" w:rsidR="00362AAA" w:rsidRDefault="00362AAA" w:rsidP="00795D70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6AE8551E" w14:textId="77777777" w:rsidR="00FA4057" w:rsidRDefault="007334B0" w:rsidP="007334B0">
      <w:pPr>
        <w:numPr>
          <w:ilvl w:val="0"/>
          <w:numId w:val="1"/>
        </w:numPr>
        <w:ind w:left="0" w:firstLine="0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DF15BD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Using the output from Exercise 1, summarize the results of your 100,000 trials of nine flips each in a bar plot. Convert the results to probabilities and represent that in a bar plot as well. </w:t>
      </w:r>
    </w:p>
    <w:p w14:paraId="6B6617B5" w14:textId="77777777" w:rsidR="00FA4057" w:rsidRDefault="00FA4057" w:rsidP="00FA4057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2E6DDE5" w14:textId="6E165FCC" w:rsidR="00362AAA" w:rsidRPr="00DF15BD" w:rsidRDefault="007334B0" w:rsidP="00FA4057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DF15BD">
        <w:rPr>
          <w:rFonts w:asciiTheme="majorHAnsi" w:hAnsiTheme="majorHAnsi" w:cstheme="majorHAnsi"/>
          <w:color w:val="4472C4" w:themeColor="accent1"/>
          <w:sz w:val="22"/>
          <w:szCs w:val="22"/>
        </w:rPr>
        <w:t>Comment on the shape of each bar plot and why you believe that the bar plot has taken that shape.</w:t>
      </w:r>
    </w:p>
    <w:p w14:paraId="09F321D3" w14:textId="48602FA0" w:rsidR="00362AAA" w:rsidRDefault="00362AAA" w:rsidP="00795D70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D0FE910" w14:textId="7A177E00" w:rsidR="00EB6D95" w:rsidRDefault="00EB6D95" w:rsidP="00795D70">
      <w:pPr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Using the following R code, we can convert to outcomes to probabilities:</w:t>
      </w:r>
    </w:p>
    <w:p w14:paraId="5C10DFA1" w14:textId="738C7ECB" w:rsidR="00EB6D95" w:rsidRDefault="00EB6D95" w:rsidP="00EB6D95">
      <w:pPr>
        <w:ind w:left="720"/>
        <w:rPr>
          <w:rFonts w:ascii="Menlo" w:hAnsi="Menlo" w:cs="Menlo"/>
          <w:sz w:val="16"/>
          <w:szCs w:val="16"/>
        </w:rPr>
      </w:pPr>
      <w:r w:rsidRPr="00EB6D95">
        <w:rPr>
          <w:rFonts w:ascii="Menlo" w:hAnsi="Menlo" w:cs="Menlo"/>
          <w:sz w:val="16"/>
          <w:szCs w:val="16"/>
        </w:rPr>
        <w:t xml:space="preserve">&gt; </w:t>
      </w:r>
      <w:proofErr w:type="spellStart"/>
      <w:r w:rsidRPr="00EB6D95">
        <w:rPr>
          <w:rFonts w:ascii="Menlo" w:hAnsi="Menlo" w:cs="Menlo"/>
          <w:sz w:val="16"/>
          <w:szCs w:val="16"/>
        </w:rPr>
        <w:t>coin_flip_prob_table</w:t>
      </w:r>
      <w:proofErr w:type="spellEnd"/>
      <w:r w:rsidRPr="00EB6D95">
        <w:rPr>
          <w:rFonts w:ascii="Menlo" w:hAnsi="Menlo" w:cs="Menlo"/>
          <w:sz w:val="16"/>
          <w:szCs w:val="16"/>
        </w:rPr>
        <w:t xml:space="preserve"> &lt;- </w:t>
      </w:r>
      <w:proofErr w:type="spellStart"/>
      <w:r w:rsidRPr="00EB6D95">
        <w:rPr>
          <w:rFonts w:ascii="Menlo" w:hAnsi="Menlo" w:cs="Menlo"/>
          <w:sz w:val="16"/>
          <w:szCs w:val="16"/>
        </w:rPr>
        <w:t>coin_flip_table</w:t>
      </w:r>
      <w:proofErr w:type="spellEnd"/>
      <w:r w:rsidRPr="00EB6D95">
        <w:rPr>
          <w:rFonts w:ascii="Menlo" w:hAnsi="Menlo" w:cs="Menlo"/>
          <w:sz w:val="16"/>
          <w:szCs w:val="16"/>
        </w:rPr>
        <w:t>/100000</w:t>
      </w:r>
    </w:p>
    <w:p w14:paraId="47AA74AF" w14:textId="6D9DDC14" w:rsidR="00EB6D95" w:rsidRPr="00EB6D95" w:rsidRDefault="00EB6D95" w:rsidP="00EB6D95">
      <w:pPr>
        <w:ind w:left="720"/>
        <w:rPr>
          <w:rFonts w:ascii="Menlo" w:hAnsi="Menlo" w:cs="Menlo"/>
          <w:sz w:val="16"/>
          <w:szCs w:val="16"/>
        </w:rPr>
      </w:pPr>
      <w:r w:rsidRPr="00EB6D95">
        <w:rPr>
          <w:rFonts w:ascii="Menlo" w:hAnsi="Menlo" w:cs="Menlo"/>
          <w:sz w:val="16"/>
          <w:szCs w:val="16"/>
        </w:rPr>
        <w:t xml:space="preserve">&gt; </w:t>
      </w:r>
      <w:proofErr w:type="spellStart"/>
      <w:r w:rsidRPr="00EB6D95">
        <w:rPr>
          <w:rFonts w:ascii="Menlo" w:hAnsi="Menlo" w:cs="Menlo"/>
          <w:sz w:val="16"/>
          <w:szCs w:val="16"/>
        </w:rPr>
        <w:t>barplot</w:t>
      </w:r>
      <w:proofErr w:type="spellEnd"/>
      <w:r w:rsidRPr="00EB6D95">
        <w:rPr>
          <w:rFonts w:ascii="Menlo" w:hAnsi="Menlo" w:cs="Menlo"/>
          <w:sz w:val="16"/>
          <w:szCs w:val="16"/>
        </w:rPr>
        <w:t>(</w:t>
      </w:r>
      <w:proofErr w:type="spellStart"/>
      <w:r w:rsidRPr="00EB6D95">
        <w:rPr>
          <w:rFonts w:ascii="Menlo" w:hAnsi="Menlo" w:cs="Menlo"/>
          <w:sz w:val="16"/>
          <w:szCs w:val="16"/>
        </w:rPr>
        <w:t>coin_flip_prob_table</w:t>
      </w:r>
      <w:proofErr w:type="spellEnd"/>
      <w:r w:rsidRPr="00EB6D95">
        <w:rPr>
          <w:rFonts w:ascii="Menlo" w:hAnsi="Menlo" w:cs="Menlo"/>
          <w:sz w:val="16"/>
          <w:szCs w:val="16"/>
        </w:rPr>
        <w:t>)</w:t>
      </w:r>
    </w:p>
    <w:p w14:paraId="714B2E6B" w14:textId="77777777" w:rsidR="00EB6D95" w:rsidRPr="00EB6D95" w:rsidRDefault="00EB6D95" w:rsidP="00EB6D95">
      <w:pPr>
        <w:ind w:left="720"/>
        <w:rPr>
          <w:rFonts w:ascii="Menlo" w:hAnsi="Menlo" w:cs="Menlo"/>
          <w:sz w:val="16"/>
          <w:szCs w:val="16"/>
        </w:rPr>
      </w:pPr>
      <w:r w:rsidRPr="00EB6D95">
        <w:rPr>
          <w:rFonts w:ascii="Menlo" w:hAnsi="Menlo" w:cs="Menlo"/>
          <w:sz w:val="16"/>
          <w:szCs w:val="16"/>
        </w:rPr>
        <w:t xml:space="preserve">&gt; </w:t>
      </w:r>
      <w:proofErr w:type="spellStart"/>
      <w:r w:rsidRPr="00EB6D95">
        <w:rPr>
          <w:rFonts w:ascii="Menlo" w:hAnsi="Menlo" w:cs="Menlo"/>
          <w:sz w:val="16"/>
          <w:szCs w:val="16"/>
        </w:rPr>
        <w:t>coin_flip_prob_table</w:t>
      </w:r>
      <w:proofErr w:type="spellEnd"/>
    </w:p>
    <w:p w14:paraId="6C40BEB2" w14:textId="77777777" w:rsidR="00EB6D95" w:rsidRPr="00EB6D95" w:rsidRDefault="00EB6D95" w:rsidP="00EB6D95">
      <w:pPr>
        <w:ind w:left="720"/>
        <w:rPr>
          <w:rFonts w:ascii="Menlo" w:hAnsi="Menlo" w:cs="Menlo"/>
          <w:sz w:val="16"/>
          <w:szCs w:val="16"/>
        </w:rPr>
      </w:pPr>
      <w:proofErr w:type="spellStart"/>
      <w:r w:rsidRPr="00EB6D95">
        <w:rPr>
          <w:rFonts w:ascii="Menlo" w:hAnsi="Menlo" w:cs="Menlo"/>
          <w:sz w:val="16"/>
          <w:szCs w:val="16"/>
        </w:rPr>
        <w:t>coin_flip</w:t>
      </w:r>
      <w:proofErr w:type="spellEnd"/>
    </w:p>
    <w:p w14:paraId="0AE0AE60" w14:textId="77777777" w:rsidR="00EB6D95" w:rsidRPr="00EB6D95" w:rsidRDefault="00EB6D95" w:rsidP="00EB6D95">
      <w:pPr>
        <w:ind w:left="720"/>
        <w:rPr>
          <w:rFonts w:ascii="Menlo" w:hAnsi="Menlo" w:cs="Menlo"/>
          <w:sz w:val="16"/>
          <w:szCs w:val="16"/>
        </w:rPr>
      </w:pPr>
      <w:r w:rsidRPr="00EB6D95">
        <w:rPr>
          <w:rFonts w:ascii="Menlo" w:hAnsi="Menlo" w:cs="Menlo"/>
          <w:sz w:val="16"/>
          <w:szCs w:val="16"/>
        </w:rPr>
        <w:t xml:space="preserve">      0       1       2       3       4       5       6       7       8       9 </w:t>
      </w:r>
    </w:p>
    <w:p w14:paraId="1994F363" w14:textId="7249BD82" w:rsidR="00EB6D95" w:rsidRDefault="00EB6D95" w:rsidP="00EB6D95">
      <w:pPr>
        <w:ind w:left="720"/>
        <w:rPr>
          <w:rFonts w:ascii="Menlo" w:hAnsi="Menlo" w:cs="Menlo"/>
          <w:sz w:val="16"/>
          <w:szCs w:val="16"/>
        </w:rPr>
      </w:pPr>
      <w:r w:rsidRPr="00EB6D95">
        <w:rPr>
          <w:rFonts w:ascii="Menlo" w:hAnsi="Menlo" w:cs="Menlo"/>
          <w:sz w:val="16"/>
          <w:szCs w:val="16"/>
        </w:rPr>
        <w:t>0.00189 0.01728 0.07103 0.16461 0.24512 0.24674 0.16335 0.07038 0.01762 0.00198</w:t>
      </w:r>
    </w:p>
    <w:p w14:paraId="11F819A4" w14:textId="75FC7454" w:rsidR="00EB6D95" w:rsidRDefault="00EB6D95" w:rsidP="00EB6D95">
      <w:pPr>
        <w:ind w:left="720"/>
        <w:rPr>
          <w:rFonts w:ascii="Menlo" w:hAnsi="Menlo" w:cs="Menlo"/>
          <w:sz w:val="16"/>
          <w:szCs w:val="16"/>
        </w:rPr>
      </w:pPr>
    </w:p>
    <w:p w14:paraId="3C82064F" w14:textId="77777777" w:rsidR="00EB6D95" w:rsidRDefault="00EB6D95" w:rsidP="00EB6D95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7107ACDB" w14:textId="3A7CC4A0" w:rsidR="00EB6D95" w:rsidRPr="00EB6D95" w:rsidRDefault="00EB6D95" w:rsidP="00EB6D95">
      <w:pPr>
        <w:ind w:left="720"/>
        <w:rPr>
          <w:rFonts w:asciiTheme="majorHAnsi" w:hAnsiTheme="majorHAnsi" w:cstheme="majorHAnsi"/>
          <w:sz w:val="22"/>
          <w:szCs w:val="22"/>
        </w:rPr>
      </w:pPr>
      <w:r w:rsidRPr="00EB6D95">
        <w:rPr>
          <w:rFonts w:asciiTheme="majorHAnsi" w:hAnsiTheme="majorHAnsi" w:cstheme="majorHAnsi"/>
          <w:sz w:val="22"/>
          <w:szCs w:val="22"/>
        </w:rPr>
        <w:t>Correspondingly, the bar plot</w:t>
      </w:r>
      <w:r>
        <w:rPr>
          <w:rFonts w:asciiTheme="majorHAnsi" w:hAnsiTheme="majorHAnsi" w:cstheme="majorHAnsi"/>
          <w:sz w:val="22"/>
          <w:szCs w:val="22"/>
        </w:rPr>
        <w:t xml:space="preserve"> representing the </w:t>
      </w:r>
      <w:r w:rsidR="00AC259A">
        <w:rPr>
          <w:rFonts w:asciiTheme="majorHAnsi" w:hAnsiTheme="majorHAnsi" w:cstheme="majorHAnsi"/>
          <w:sz w:val="22"/>
          <w:szCs w:val="22"/>
        </w:rPr>
        <w:t xml:space="preserve">probability </w:t>
      </w:r>
      <w:r>
        <w:rPr>
          <w:rFonts w:asciiTheme="majorHAnsi" w:hAnsiTheme="majorHAnsi" w:cstheme="majorHAnsi"/>
          <w:sz w:val="22"/>
          <w:szCs w:val="22"/>
        </w:rPr>
        <w:t>table above</w:t>
      </w:r>
      <w:r w:rsidRPr="00EB6D95">
        <w:rPr>
          <w:rFonts w:asciiTheme="majorHAnsi" w:hAnsiTheme="majorHAnsi" w:cstheme="majorHAnsi"/>
          <w:sz w:val="22"/>
          <w:szCs w:val="22"/>
        </w:rPr>
        <w:t>:</w:t>
      </w:r>
    </w:p>
    <w:p w14:paraId="1352678C" w14:textId="5B5B27CC" w:rsidR="00EB6D95" w:rsidRDefault="00EB6D95" w:rsidP="00EB6D95">
      <w:pPr>
        <w:ind w:left="720"/>
        <w:rPr>
          <w:rFonts w:ascii="Menlo" w:hAnsi="Menlo" w:cs="Menlo"/>
          <w:sz w:val="16"/>
          <w:szCs w:val="16"/>
        </w:rPr>
      </w:pPr>
    </w:p>
    <w:p w14:paraId="531290F4" w14:textId="5BBCA39D" w:rsidR="00EB6D95" w:rsidRDefault="00EB6D95" w:rsidP="003902A9">
      <w:pPr>
        <w:ind w:left="720"/>
        <w:jc w:val="center"/>
        <w:rPr>
          <w:rFonts w:ascii="Menlo" w:hAnsi="Menlo" w:cs="Menlo"/>
          <w:sz w:val="16"/>
          <w:szCs w:val="16"/>
        </w:rPr>
      </w:pPr>
      <w:r w:rsidRPr="00EB6D95">
        <w:rPr>
          <w:rFonts w:ascii="Menlo" w:hAnsi="Menlo" w:cs="Menlo"/>
          <w:sz w:val="16"/>
          <w:szCs w:val="16"/>
        </w:rPr>
        <w:drawing>
          <wp:inline distT="0" distB="0" distL="0" distR="0" wp14:anchorId="13968F8A" wp14:editId="4DF52592">
            <wp:extent cx="2730369" cy="1747319"/>
            <wp:effectExtent l="0" t="0" r="635" b="571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389" cy="17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A728" w14:textId="4862A3AA" w:rsidR="00EB6D95" w:rsidRDefault="00EB6D95" w:rsidP="00EB6D95">
      <w:pPr>
        <w:ind w:left="720"/>
        <w:rPr>
          <w:rFonts w:ascii="Menlo" w:hAnsi="Menlo" w:cs="Menlo"/>
          <w:sz w:val="16"/>
          <w:szCs w:val="16"/>
        </w:rPr>
      </w:pPr>
    </w:p>
    <w:p w14:paraId="4A6313FE" w14:textId="010288C2" w:rsidR="009B362A" w:rsidRDefault="00E033D8" w:rsidP="009B362A">
      <w:pPr>
        <w:ind w:left="720"/>
        <w:rPr>
          <w:rFonts w:asciiTheme="majorHAnsi" w:hAnsiTheme="majorHAnsi" w:cstheme="majorHAnsi"/>
          <w:sz w:val="22"/>
          <w:szCs w:val="22"/>
        </w:rPr>
      </w:pPr>
      <w:r w:rsidRPr="00E033D8">
        <w:rPr>
          <w:rFonts w:asciiTheme="majorHAnsi" w:hAnsiTheme="majorHAnsi" w:cstheme="majorHAnsi"/>
          <w:i/>
          <w:iCs/>
          <w:sz w:val="22"/>
          <w:szCs w:val="22"/>
        </w:rPr>
        <w:t>Interpretation: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AC259A">
        <w:rPr>
          <w:rFonts w:asciiTheme="majorHAnsi" w:hAnsiTheme="majorHAnsi" w:cstheme="majorHAnsi"/>
          <w:sz w:val="22"/>
          <w:szCs w:val="22"/>
        </w:rPr>
        <w:t xml:space="preserve">Both bar plots (outcomes represented as </w:t>
      </w:r>
      <w:r w:rsidR="00D3597F">
        <w:rPr>
          <w:rFonts w:asciiTheme="majorHAnsi" w:hAnsiTheme="majorHAnsi" w:cstheme="majorHAnsi"/>
          <w:sz w:val="22"/>
          <w:szCs w:val="22"/>
        </w:rPr>
        <w:t>counts</w:t>
      </w:r>
      <w:r w:rsidR="00AC259A">
        <w:rPr>
          <w:rFonts w:asciiTheme="majorHAnsi" w:hAnsiTheme="majorHAnsi" w:cstheme="majorHAnsi"/>
          <w:sz w:val="22"/>
          <w:szCs w:val="22"/>
        </w:rPr>
        <w:t xml:space="preserve"> or probability) are comparable in that they follow a bell-curve and are</w:t>
      </w:r>
      <w:r w:rsidR="00D3597F">
        <w:rPr>
          <w:rFonts w:asciiTheme="majorHAnsi" w:hAnsiTheme="majorHAnsi" w:cstheme="majorHAnsi"/>
          <w:sz w:val="22"/>
          <w:szCs w:val="22"/>
        </w:rPr>
        <w:t xml:space="preserve"> type </w:t>
      </w:r>
      <w:r w:rsidR="00D3597F" w:rsidRPr="00D3597F">
        <w:rPr>
          <w:rFonts w:asciiTheme="majorHAnsi" w:hAnsiTheme="majorHAnsi" w:cstheme="majorHAnsi"/>
          <w:i/>
          <w:iCs/>
          <w:sz w:val="22"/>
          <w:szCs w:val="22"/>
        </w:rPr>
        <w:t>N</w:t>
      </w:r>
      <w:r w:rsidR="00AC259A" w:rsidRPr="00D3597F">
        <w:rPr>
          <w:rFonts w:asciiTheme="majorHAnsi" w:hAnsiTheme="majorHAnsi" w:cstheme="majorHAnsi"/>
          <w:i/>
          <w:iCs/>
          <w:sz w:val="22"/>
          <w:szCs w:val="22"/>
        </w:rPr>
        <w:t xml:space="preserve">ormal </w:t>
      </w:r>
      <w:r w:rsidR="00D3597F" w:rsidRPr="00D3597F">
        <w:rPr>
          <w:rFonts w:asciiTheme="majorHAnsi" w:hAnsiTheme="majorHAnsi" w:cstheme="majorHAnsi"/>
          <w:i/>
          <w:iCs/>
          <w:sz w:val="22"/>
          <w:szCs w:val="22"/>
        </w:rPr>
        <w:t>D</w:t>
      </w:r>
      <w:r w:rsidR="00AC259A" w:rsidRPr="00D3597F">
        <w:rPr>
          <w:rFonts w:asciiTheme="majorHAnsi" w:hAnsiTheme="majorHAnsi" w:cstheme="majorHAnsi"/>
          <w:i/>
          <w:iCs/>
          <w:sz w:val="22"/>
          <w:szCs w:val="22"/>
        </w:rPr>
        <w:t>istribution</w:t>
      </w:r>
      <w:r w:rsidR="00AC259A">
        <w:rPr>
          <w:rFonts w:asciiTheme="majorHAnsi" w:hAnsiTheme="majorHAnsi" w:cstheme="majorHAnsi"/>
          <w:sz w:val="22"/>
          <w:szCs w:val="22"/>
        </w:rPr>
        <w:t xml:space="preserve">. </w:t>
      </w:r>
      <w:r w:rsidR="00D3597F">
        <w:rPr>
          <w:rFonts w:asciiTheme="majorHAnsi" w:hAnsiTheme="majorHAnsi" w:cstheme="majorHAnsi"/>
          <w:sz w:val="22"/>
          <w:szCs w:val="22"/>
        </w:rPr>
        <w:t xml:space="preserve">Since a </w:t>
      </w:r>
      <w:r w:rsidR="00AC259A">
        <w:rPr>
          <w:rFonts w:asciiTheme="majorHAnsi" w:hAnsiTheme="majorHAnsi" w:cstheme="majorHAnsi"/>
          <w:sz w:val="22"/>
          <w:szCs w:val="22"/>
        </w:rPr>
        <w:t>high density</w:t>
      </w:r>
      <w:r w:rsidR="00D3597F">
        <w:rPr>
          <w:rFonts w:asciiTheme="majorHAnsi" w:hAnsiTheme="majorHAnsi" w:cstheme="majorHAnsi"/>
          <w:sz w:val="22"/>
          <w:szCs w:val="22"/>
        </w:rPr>
        <w:t xml:space="preserve"> of outcomes</w:t>
      </w:r>
      <w:r w:rsidR="00AC259A">
        <w:rPr>
          <w:rFonts w:asciiTheme="majorHAnsi" w:hAnsiTheme="majorHAnsi" w:cstheme="majorHAnsi"/>
          <w:sz w:val="22"/>
          <w:szCs w:val="22"/>
        </w:rPr>
        <w:t xml:space="preserve"> </w:t>
      </w:r>
      <w:r w:rsidR="00D3597F">
        <w:rPr>
          <w:rFonts w:asciiTheme="majorHAnsi" w:hAnsiTheme="majorHAnsi" w:cstheme="majorHAnsi"/>
          <w:sz w:val="22"/>
          <w:szCs w:val="22"/>
        </w:rPr>
        <w:t xml:space="preserve">are </w:t>
      </w:r>
      <w:r w:rsidR="00AC259A">
        <w:rPr>
          <w:rFonts w:asciiTheme="majorHAnsi" w:hAnsiTheme="majorHAnsi" w:cstheme="majorHAnsi"/>
          <w:sz w:val="22"/>
          <w:szCs w:val="22"/>
        </w:rPr>
        <w:t>around the center with 4 or 5 H</w:t>
      </w:r>
      <w:r w:rsidR="00D3597F">
        <w:rPr>
          <w:rFonts w:asciiTheme="majorHAnsi" w:hAnsiTheme="majorHAnsi" w:cstheme="majorHAnsi"/>
          <w:sz w:val="22"/>
          <w:szCs w:val="22"/>
        </w:rPr>
        <w:t>EADS</w:t>
      </w:r>
      <w:r w:rsidR="00AC259A">
        <w:rPr>
          <w:rFonts w:asciiTheme="majorHAnsi" w:hAnsiTheme="majorHAnsi" w:cstheme="majorHAnsi"/>
          <w:sz w:val="22"/>
          <w:szCs w:val="22"/>
        </w:rPr>
        <w:t xml:space="preserve"> </w:t>
      </w:r>
      <w:r w:rsidR="00D3597F">
        <w:rPr>
          <w:rFonts w:asciiTheme="majorHAnsi" w:hAnsiTheme="majorHAnsi" w:cstheme="majorHAnsi"/>
          <w:sz w:val="22"/>
          <w:szCs w:val="22"/>
        </w:rPr>
        <w:t>amounting</w:t>
      </w:r>
      <w:r w:rsidR="00AC259A">
        <w:rPr>
          <w:rFonts w:asciiTheme="majorHAnsi" w:hAnsiTheme="majorHAnsi" w:cstheme="majorHAnsi"/>
          <w:sz w:val="22"/>
          <w:szCs w:val="22"/>
        </w:rPr>
        <w:t xml:space="preserve"> </w:t>
      </w:r>
      <w:r w:rsidR="00AC259A" w:rsidRPr="00D3597F">
        <w:rPr>
          <w:rFonts w:asciiTheme="majorHAnsi" w:hAnsiTheme="majorHAnsi" w:cstheme="majorHAnsi"/>
          <w:b/>
          <w:bCs/>
          <w:sz w:val="22"/>
          <w:szCs w:val="22"/>
        </w:rPr>
        <w:t>~ 0.49</w:t>
      </w:r>
      <w:r w:rsidR="00D3597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3597F" w:rsidRPr="00D3597F">
        <w:rPr>
          <w:rFonts w:asciiTheme="majorHAnsi" w:hAnsiTheme="majorHAnsi" w:cstheme="majorHAnsi"/>
          <w:sz w:val="22"/>
          <w:szCs w:val="22"/>
        </w:rPr>
        <w:t>(</w:t>
      </w:r>
      <w:r w:rsidR="00D3597F">
        <w:rPr>
          <w:rFonts w:asciiTheme="majorHAnsi" w:hAnsiTheme="majorHAnsi" w:cstheme="majorHAnsi"/>
          <w:sz w:val="22"/>
          <w:szCs w:val="22"/>
        </w:rPr>
        <w:t>0.24512 + 0.24674</w:t>
      </w:r>
      <w:r w:rsidR="00D3597F">
        <w:rPr>
          <w:rFonts w:asciiTheme="majorHAnsi" w:hAnsiTheme="majorHAnsi" w:cstheme="majorHAnsi"/>
          <w:sz w:val="22"/>
          <w:szCs w:val="22"/>
        </w:rPr>
        <w:t>)</w:t>
      </w:r>
      <w:r w:rsidR="00D3597F" w:rsidRPr="00D3597F">
        <w:rPr>
          <w:rFonts w:asciiTheme="majorHAnsi" w:hAnsiTheme="majorHAnsi" w:cstheme="majorHAnsi"/>
          <w:sz w:val="22"/>
          <w:szCs w:val="22"/>
        </w:rPr>
        <w:t>, the trails and outcomes seem fair and un-biased.</w:t>
      </w:r>
      <w:r w:rsidR="00D3597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AC259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D9E5E4D" w14:textId="43495349" w:rsidR="00E033D8" w:rsidRDefault="00E033D8" w:rsidP="00EB6D95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6F0CFE8B" w14:textId="608E1155" w:rsidR="00E033D8" w:rsidRDefault="00E033D8" w:rsidP="00EB6D95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6FA8C41" w14:textId="77777777" w:rsidR="00DF15BD" w:rsidRPr="00DF15BD" w:rsidRDefault="00E033D8" w:rsidP="00DF15BD">
      <w:pPr>
        <w:numPr>
          <w:ilvl w:val="0"/>
          <w:numId w:val="1"/>
        </w:numPr>
        <w:ind w:left="0" w:firstLine="0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DF15BD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One hundred students took a statistics test. Fifty of them are high school students and 50 are college students. Eighty students passed and 20 students failed. </w:t>
      </w:r>
      <w:r w:rsidR="005520DA" w:rsidRPr="00DF15BD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Additional information: </w:t>
      </w:r>
      <w:r w:rsidRPr="00DF15BD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Only 3 college students failed the test. </w:t>
      </w:r>
    </w:p>
    <w:p w14:paraId="65122A84" w14:textId="77777777" w:rsidR="00FA4057" w:rsidRDefault="00FA4057" w:rsidP="00DF15BD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453BC704" w14:textId="2349E63B" w:rsidR="00E033D8" w:rsidRPr="00DF15BD" w:rsidRDefault="005520DA" w:rsidP="00DF15BD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DF15BD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Comment on why the additional information was required. Create a second copy of the table with probabilities and derive the probability of pass rate of high school students. </w:t>
      </w:r>
    </w:p>
    <w:p w14:paraId="5279A23B" w14:textId="4984B1C5" w:rsidR="005520DA" w:rsidRDefault="005520DA" w:rsidP="005520DA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6F32DA84" w14:textId="1602D860" w:rsidR="00ED09CB" w:rsidRDefault="00DF15BD" w:rsidP="005520DA">
      <w:pPr>
        <w:pStyle w:val="ListParagrap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Without the additional information of college students who failed the test, the </w:t>
      </w:r>
      <w:r w:rsidR="00ED09CB">
        <w:rPr>
          <w:rFonts w:asciiTheme="majorHAnsi" w:hAnsiTheme="majorHAnsi" w:cstheme="majorHAnsi"/>
          <w:sz w:val="22"/>
          <w:szCs w:val="22"/>
        </w:rPr>
        <w:t xml:space="preserve">contingency </w:t>
      </w:r>
      <w:r>
        <w:rPr>
          <w:rFonts w:asciiTheme="majorHAnsi" w:hAnsiTheme="majorHAnsi" w:cstheme="majorHAnsi"/>
          <w:sz w:val="22"/>
          <w:szCs w:val="22"/>
        </w:rPr>
        <w:t xml:space="preserve">table will comprise data in Marginal </w:t>
      </w:r>
      <w:r w:rsidR="00ED09CB">
        <w:rPr>
          <w:rFonts w:asciiTheme="majorHAnsi" w:hAnsiTheme="majorHAnsi" w:cstheme="majorHAnsi"/>
          <w:sz w:val="22"/>
          <w:szCs w:val="22"/>
        </w:rPr>
        <w:t>rows and columns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ED09CB">
        <w:rPr>
          <w:rFonts w:asciiTheme="majorHAnsi" w:hAnsiTheme="majorHAnsi" w:cstheme="majorHAnsi"/>
          <w:sz w:val="22"/>
          <w:szCs w:val="22"/>
        </w:rPr>
        <w:t xml:space="preserve">only. With that alone </w:t>
      </w:r>
      <w:r>
        <w:rPr>
          <w:rFonts w:asciiTheme="majorHAnsi" w:hAnsiTheme="majorHAnsi" w:cstheme="majorHAnsi"/>
          <w:sz w:val="22"/>
          <w:szCs w:val="22"/>
        </w:rPr>
        <w:t>it is not possible to answer</w:t>
      </w:r>
      <w:r w:rsidR="00ED09CB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granular questions</w:t>
      </w:r>
      <w:r w:rsidR="00ED09CB">
        <w:rPr>
          <w:rFonts w:asciiTheme="majorHAnsi" w:hAnsiTheme="majorHAnsi" w:cstheme="majorHAnsi"/>
          <w:sz w:val="22"/>
          <w:szCs w:val="22"/>
        </w:rPr>
        <w:t xml:space="preserve"> of whether high school or college students, </w:t>
      </w:r>
      <w:r w:rsidR="00F0099B">
        <w:rPr>
          <w:rFonts w:asciiTheme="majorHAnsi" w:hAnsiTheme="majorHAnsi" w:cstheme="majorHAnsi"/>
          <w:sz w:val="22"/>
          <w:szCs w:val="22"/>
        </w:rPr>
        <w:t>fared better at the statistics test.</w:t>
      </w:r>
    </w:p>
    <w:p w14:paraId="52121325" w14:textId="0EC108DB" w:rsidR="00ED09CB" w:rsidRDefault="00ED09CB" w:rsidP="005520DA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1E7D7A39" w14:textId="4EC6AD2E" w:rsidR="009B362A" w:rsidRDefault="009B362A" w:rsidP="005520DA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36EE9AB3" w14:textId="7AB18876" w:rsidR="009B362A" w:rsidRDefault="009B362A" w:rsidP="005520DA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07CD02FE" w14:textId="5EF881F2" w:rsidR="009B362A" w:rsidRDefault="009B362A" w:rsidP="005520DA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E9DF92D" w14:textId="0D6D3281" w:rsidR="009B362A" w:rsidRDefault="009B362A" w:rsidP="005520DA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31373BC8" w14:textId="2EFD34FC" w:rsidR="009B362A" w:rsidRDefault="009B362A" w:rsidP="005520DA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42E66C68" w14:textId="77777777" w:rsidR="009B362A" w:rsidRDefault="009B362A" w:rsidP="005520DA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19892960" w14:textId="29C8A591" w:rsidR="005520DA" w:rsidRDefault="00ED09CB" w:rsidP="00ED09CB">
      <w:pPr>
        <w:pStyle w:val="ListParagrap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contingency table can be represented as follows with derived values represented in orange</w:t>
      </w:r>
      <w:r w:rsidR="00DF15BD">
        <w:rPr>
          <w:rFonts w:asciiTheme="majorHAnsi" w:hAnsiTheme="majorHAnsi" w:cstheme="majorHAnsi"/>
          <w:sz w:val="22"/>
          <w:szCs w:val="22"/>
        </w:rPr>
        <w:t>:</w:t>
      </w:r>
    </w:p>
    <w:p w14:paraId="1184813F" w14:textId="77777777" w:rsidR="00ED09CB" w:rsidRPr="00ED09CB" w:rsidRDefault="00ED09CB" w:rsidP="00ED09CB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813"/>
        <w:gridCol w:w="1507"/>
        <w:gridCol w:w="951"/>
        <w:gridCol w:w="7"/>
      </w:tblGrid>
      <w:tr w:rsidR="00DF15BD" w14:paraId="77E81B8D" w14:textId="77777777" w:rsidTr="00F0099B">
        <w:trPr>
          <w:trHeight w:val="271"/>
          <w:jc w:val="center"/>
        </w:trPr>
        <w:tc>
          <w:tcPr>
            <w:tcW w:w="5226" w:type="dxa"/>
            <w:gridSpan w:val="5"/>
          </w:tcPr>
          <w:p w14:paraId="53016763" w14:textId="104DB805" w:rsidR="00DF15BD" w:rsidRPr="00DF15BD" w:rsidRDefault="00DF15BD" w:rsidP="00DF15BD">
            <w:pPr>
              <w:ind w:left="72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15BD">
              <w:rPr>
                <w:rFonts w:asciiTheme="majorHAnsi" w:hAnsiTheme="majorHAnsi" w:cstheme="majorHAnsi"/>
                <w:b/>
                <w:bCs/>
                <w:color w:val="4472C4" w:themeColor="accent1"/>
                <w:sz w:val="20"/>
                <w:szCs w:val="20"/>
              </w:rPr>
              <w:t>Contingency table for a statistics test</w:t>
            </w:r>
          </w:p>
        </w:tc>
      </w:tr>
      <w:tr w:rsidR="005520DA" w14:paraId="32355A31" w14:textId="77777777" w:rsidTr="00F0099B">
        <w:trPr>
          <w:gridAfter w:val="1"/>
          <w:wAfter w:w="7" w:type="dxa"/>
          <w:trHeight w:val="271"/>
          <w:jc w:val="center"/>
        </w:trPr>
        <w:tc>
          <w:tcPr>
            <w:tcW w:w="948" w:type="dxa"/>
          </w:tcPr>
          <w:p w14:paraId="232F316C" w14:textId="77777777" w:rsidR="00E033D8" w:rsidRPr="00DF15BD" w:rsidRDefault="00E033D8" w:rsidP="00EB6D9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13" w:type="dxa"/>
          </w:tcPr>
          <w:p w14:paraId="6487BB8C" w14:textId="7476CBFA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High school students</w:t>
            </w:r>
          </w:p>
        </w:tc>
        <w:tc>
          <w:tcPr>
            <w:tcW w:w="1507" w:type="dxa"/>
          </w:tcPr>
          <w:p w14:paraId="4632D65B" w14:textId="54BB7334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College students</w:t>
            </w:r>
          </w:p>
        </w:tc>
        <w:tc>
          <w:tcPr>
            <w:tcW w:w="951" w:type="dxa"/>
          </w:tcPr>
          <w:p w14:paraId="27563B80" w14:textId="12BEE585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Marginal</w:t>
            </w:r>
          </w:p>
        </w:tc>
      </w:tr>
      <w:tr w:rsidR="005520DA" w14:paraId="4D3DA9F1" w14:textId="77777777" w:rsidTr="00F0099B">
        <w:trPr>
          <w:gridAfter w:val="1"/>
          <w:wAfter w:w="7" w:type="dxa"/>
          <w:trHeight w:val="240"/>
          <w:jc w:val="center"/>
        </w:trPr>
        <w:tc>
          <w:tcPr>
            <w:tcW w:w="948" w:type="dxa"/>
          </w:tcPr>
          <w:p w14:paraId="43D1E896" w14:textId="7A23055B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1813" w:type="dxa"/>
          </w:tcPr>
          <w:p w14:paraId="66D493B6" w14:textId="1F4F11FE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 w:rsidRPr="00DF15BD">
              <w:rPr>
                <w:rFonts w:asciiTheme="majorHAnsi" w:hAnsiTheme="majorHAnsi" w:cstheme="majorHAnsi"/>
                <w:color w:val="ED7D31" w:themeColor="accent2"/>
                <w:sz w:val="17"/>
                <w:szCs w:val="17"/>
              </w:rPr>
              <w:t>33</w:t>
            </w:r>
          </w:p>
        </w:tc>
        <w:tc>
          <w:tcPr>
            <w:tcW w:w="1507" w:type="dxa"/>
          </w:tcPr>
          <w:p w14:paraId="0433A96D" w14:textId="0CCD8D24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 w:rsidRPr="00DF15BD">
              <w:rPr>
                <w:rFonts w:asciiTheme="majorHAnsi" w:hAnsiTheme="majorHAnsi" w:cstheme="majorHAnsi"/>
                <w:color w:val="ED7D31" w:themeColor="accent2"/>
                <w:sz w:val="17"/>
                <w:szCs w:val="17"/>
              </w:rPr>
              <w:t>47</w:t>
            </w:r>
          </w:p>
        </w:tc>
        <w:tc>
          <w:tcPr>
            <w:tcW w:w="951" w:type="dxa"/>
          </w:tcPr>
          <w:p w14:paraId="4CF77B2F" w14:textId="12AA8D04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 w:rsidRPr="00DF15BD">
              <w:rPr>
                <w:rFonts w:asciiTheme="majorHAnsi" w:hAnsiTheme="majorHAnsi" w:cstheme="majorHAnsi"/>
                <w:sz w:val="17"/>
                <w:szCs w:val="17"/>
              </w:rPr>
              <w:t>80</w:t>
            </w:r>
          </w:p>
        </w:tc>
      </w:tr>
      <w:tr w:rsidR="005520DA" w14:paraId="307A9322" w14:textId="77777777" w:rsidTr="00F0099B">
        <w:trPr>
          <w:gridAfter w:val="1"/>
          <w:wAfter w:w="7" w:type="dxa"/>
          <w:trHeight w:val="240"/>
          <w:jc w:val="center"/>
        </w:trPr>
        <w:tc>
          <w:tcPr>
            <w:tcW w:w="948" w:type="dxa"/>
          </w:tcPr>
          <w:p w14:paraId="51AD63A8" w14:textId="196579FB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Failed</w:t>
            </w:r>
          </w:p>
        </w:tc>
        <w:tc>
          <w:tcPr>
            <w:tcW w:w="1813" w:type="dxa"/>
          </w:tcPr>
          <w:p w14:paraId="03D50D76" w14:textId="237392BB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 w:rsidRPr="00DF15BD">
              <w:rPr>
                <w:rFonts w:asciiTheme="majorHAnsi" w:hAnsiTheme="majorHAnsi" w:cstheme="majorHAnsi"/>
                <w:color w:val="ED7D31" w:themeColor="accent2"/>
                <w:sz w:val="17"/>
                <w:szCs w:val="17"/>
              </w:rPr>
              <w:t>17</w:t>
            </w:r>
          </w:p>
        </w:tc>
        <w:tc>
          <w:tcPr>
            <w:tcW w:w="1507" w:type="dxa"/>
          </w:tcPr>
          <w:p w14:paraId="1F720AC9" w14:textId="4ABBFAFF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 w:rsidRPr="00DF15BD">
              <w:rPr>
                <w:rFonts w:asciiTheme="majorHAnsi" w:hAnsiTheme="majorHAnsi" w:cstheme="majorHAnsi"/>
                <w:sz w:val="17"/>
                <w:szCs w:val="17"/>
              </w:rPr>
              <w:t>3</w:t>
            </w:r>
          </w:p>
        </w:tc>
        <w:tc>
          <w:tcPr>
            <w:tcW w:w="951" w:type="dxa"/>
          </w:tcPr>
          <w:p w14:paraId="75148D38" w14:textId="2EECBA83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 w:rsidRPr="00DF15BD">
              <w:rPr>
                <w:rFonts w:asciiTheme="majorHAnsi" w:hAnsiTheme="majorHAnsi" w:cstheme="majorHAnsi"/>
                <w:sz w:val="17"/>
                <w:szCs w:val="17"/>
              </w:rPr>
              <w:t>20</w:t>
            </w:r>
          </w:p>
        </w:tc>
      </w:tr>
      <w:tr w:rsidR="005520DA" w14:paraId="49345BF4" w14:textId="77777777" w:rsidTr="00F0099B">
        <w:trPr>
          <w:gridAfter w:val="1"/>
          <w:wAfter w:w="7" w:type="dxa"/>
          <w:trHeight w:val="240"/>
          <w:jc w:val="center"/>
        </w:trPr>
        <w:tc>
          <w:tcPr>
            <w:tcW w:w="948" w:type="dxa"/>
          </w:tcPr>
          <w:p w14:paraId="1C344B9F" w14:textId="138F89B5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Marginal</w:t>
            </w:r>
          </w:p>
        </w:tc>
        <w:tc>
          <w:tcPr>
            <w:tcW w:w="1813" w:type="dxa"/>
          </w:tcPr>
          <w:p w14:paraId="1D45D573" w14:textId="6CC26096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 w:rsidRPr="00DF15BD">
              <w:rPr>
                <w:rFonts w:asciiTheme="majorHAnsi" w:hAnsiTheme="majorHAnsi" w:cstheme="majorHAnsi"/>
                <w:sz w:val="17"/>
                <w:szCs w:val="17"/>
              </w:rPr>
              <w:t>50</w:t>
            </w:r>
          </w:p>
        </w:tc>
        <w:tc>
          <w:tcPr>
            <w:tcW w:w="1507" w:type="dxa"/>
          </w:tcPr>
          <w:p w14:paraId="1B1A6995" w14:textId="3E1A8DA4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 w:rsidRPr="00DF15BD">
              <w:rPr>
                <w:rFonts w:asciiTheme="majorHAnsi" w:hAnsiTheme="majorHAnsi" w:cstheme="majorHAnsi"/>
                <w:sz w:val="17"/>
                <w:szCs w:val="17"/>
              </w:rPr>
              <w:t>50</w:t>
            </w:r>
          </w:p>
        </w:tc>
        <w:tc>
          <w:tcPr>
            <w:tcW w:w="951" w:type="dxa"/>
          </w:tcPr>
          <w:p w14:paraId="5F513392" w14:textId="72CB1181" w:rsidR="00E033D8" w:rsidRPr="00DF15BD" w:rsidRDefault="005520DA" w:rsidP="00DF15B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 w:rsidRPr="00DF15BD">
              <w:rPr>
                <w:rFonts w:asciiTheme="majorHAnsi" w:hAnsiTheme="majorHAnsi" w:cstheme="majorHAnsi"/>
                <w:sz w:val="17"/>
                <w:szCs w:val="17"/>
              </w:rPr>
              <w:t>100</w:t>
            </w:r>
          </w:p>
        </w:tc>
      </w:tr>
    </w:tbl>
    <w:p w14:paraId="023C6C21" w14:textId="630CF219" w:rsidR="00F0099B" w:rsidRDefault="00F0099B" w:rsidP="00F0099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1FD16B48" w14:textId="77777777" w:rsidR="00F0099B" w:rsidRDefault="00F0099B" w:rsidP="00F0099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1E47A03D" w14:textId="51EF4BEA" w:rsidR="00F0099B" w:rsidRDefault="00F0099B" w:rsidP="00F0099B">
      <w:pPr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Representing the table with probability numbers:</w:t>
      </w:r>
    </w:p>
    <w:p w14:paraId="00FD0005" w14:textId="77777777" w:rsidR="00F0099B" w:rsidRDefault="00F0099B" w:rsidP="00F0099B">
      <w:pPr>
        <w:ind w:left="720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813"/>
        <w:gridCol w:w="1507"/>
        <w:gridCol w:w="951"/>
        <w:gridCol w:w="7"/>
      </w:tblGrid>
      <w:tr w:rsidR="00F0099B" w14:paraId="1328DE43" w14:textId="77777777" w:rsidTr="008B2E8D">
        <w:trPr>
          <w:trHeight w:val="271"/>
          <w:jc w:val="center"/>
        </w:trPr>
        <w:tc>
          <w:tcPr>
            <w:tcW w:w="5226" w:type="dxa"/>
            <w:gridSpan w:val="5"/>
          </w:tcPr>
          <w:p w14:paraId="49606C55" w14:textId="7FAB77C4" w:rsidR="00F0099B" w:rsidRPr="00DF15BD" w:rsidRDefault="00F0099B" w:rsidP="008B2E8D">
            <w:pPr>
              <w:ind w:left="72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15BD">
              <w:rPr>
                <w:rFonts w:asciiTheme="majorHAnsi" w:hAnsiTheme="majorHAnsi" w:cstheme="majorHAnsi"/>
                <w:b/>
                <w:bCs/>
                <w:color w:val="4472C4" w:themeColor="accent1"/>
                <w:sz w:val="20"/>
                <w:szCs w:val="20"/>
              </w:rPr>
              <w:t>Contingency table</w:t>
            </w:r>
            <w:r>
              <w:rPr>
                <w:rFonts w:asciiTheme="majorHAnsi" w:hAnsiTheme="majorHAnsi" w:cstheme="majorHAnsi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Pr="00F0099B">
              <w:rPr>
                <w:rFonts w:asciiTheme="majorHAnsi" w:hAnsiTheme="majorHAnsi" w:cstheme="majorHAnsi"/>
                <w:b/>
                <w:bCs/>
                <w:i/>
                <w:iCs/>
                <w:color w:val="4472C4" w:themeColor="accent1"/>
                <w:sz w:val="20"/>
                <w:szCs w:val="20"/>
              </w:rPr>
              <w:t>(probability)</w:t>
            </w:r>
            <w:r w:rsidRPr="00DF15BD">
              <w:rPr>
                <w:rFonts w:asciiTheme="majorHAnsi" w:hAnsiTheme="majorHAnsi" w:cstheme="majorHAnsi"/>
                <w:b/>
                <w:bCs/>
                <w:color w:val="4472C4" w:themeColor="accent1"/>
                <w:sz w:val="20"/>
                <w:szCs w:val="20"/>
              </w:rPr>
              <w:t xml:space="preserve"> for a statistics test</w:t>
            </w:r>
          </w:p>
        </w:tc>
      </w:tr>
      <w:tr w:rsidR="00F0099B" w14:paraId="137A68F1" w14:textId="77777777" w:rsidTr="008B2E8D">
        <w:trPr>
          <w:gridAfter w:val="1"/>
          <w:wAfter w:w="7" w:type="dxa"/>
          <w:trHeight w:val="271"/>
          <w:jc w:val="center"/>
        </w:trPr>
        <w:tc>
          <w:tcPr>
            <w:tcW w:w="948" w:type="dxa"/>
          </w:tcPr>
          <w:p w14:paraId="21E35A9A" w14:textId="77777777" w:rsidR="00F0099B" w:rsidRPr="00DF15BD" w:rsidRDefault="00F0099B" w:rsidP="008B2E8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13" w:type="dxa"/>
          </w:tcPr>
          <w:p w14:paraId="2A178A82" w14:textId="77777777" w:rsidR="00F0099B" w:rsidRPr="00DF15BD" w:rsidRDefault="00F0099B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High school students</w:t>
            </w:r>
          </w:p>
        </w:tc>
        <w:tc>
          <w:tcPr>
            <w:tcW w:w="1507" w:type="dxa"/>
          </w:tcPr>
          <w:p w14:paraId="6429586B" w14:textId="77777777" w:rsidR="00F0099B" w:rsidRPr="00DF15BD" w:rsidRDefault="00F0099B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College students</w:t>
            </w:r>
          </w:p>
        </w:tc>
        <w:tc>
          <w:tcPr>
            <w:tcW w:w="951" w:type="dxa"/>
          </w:tcPr>
          <w:p w14:paraId="2131EDBE" w14:textId="77777777" w:rsidR="00F0099B" w:rsidRPr="00DF15BD" w:rsidRDefault="00F0099B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Marginal</w:t>
            </w:r>
          </w:p>
        </w:tc>
      </w:tr>
      <w:tr w:rsidR="00F0099B" w14:paraId="3289F6C1" w14:textId="77777777" w:rsidTr="008B2E8D">
        <w:trPr>
          <w:gridAfter w:val="1"/>
          <w:wAfter w:w="7" w:type="dxa"/>
          <w:trHeight w:val="240"/>
          <w:jc w:val="center"/>
        </w:trPr>
        <w:tc>
          <w:tcPr>
            <w:tcW w:w="948" w:type="dxa"/>
          </w:tcPr>
          <w:p w14:paraId="5A18B400" w14:textId="77777777" w:rsidR="00F0099B" w:rsidRPr="00DF15BD" w:rsidRDefault="00F0099B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1813" w:type="dxa"/>
          </w:tcPr>
          <w:p w14:paraId="00BE44A9" w14:textId="4C07D800" w:rsidR="00F0099B" w:rsidRPr="00F0099B" w:rsidRDefault="00F0099B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  <w:r w:rsidRPr="00F0099B">
              <w:rPr>
                <w:rFonts w:asciiTheme="majorHAnsi" w:hAnsiTheme="majorHAnsi" w:cstheme="majorHAnsi"/>
                <w:b/>
                <w:bCs/>
                <w:color w:val="70AD47" w:themeColor="accent6"/>
                <w:sz w:val="17"/>
                <w:szCs w:val="17"/>
              </w:rPr>
              <w:t>0.33</w:t>
            </w:r>
          </w:p>
        </w:tc>
        <w:tc>
          <w:tcPr>
            <w:tcW w:w="1507" w:type="dxa"/>
          </w:tcPr>
          <w:p w14:paraId="1E5CC703" w14:textId="67456821" w:rsidR="00F0099B" w:rsidRPr="00F0099B" w:rsidRDefault="00F0099B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  <w:r w:rsidRPr="00F0099B">
              <w:rPr>
                <w:rFonts w:asciiTheme="majorHAnsi" w:hAnsiTheme="majorHAnsi" w:cstheme="majorHAnsi"/>
                <w:sz w:val="17"/>
                <w:szCs w:val="17"/>
              </w:rPr>
              <w:t>0.47</w:t>
            </w:r>
          </w:p>
        </w:tc>
        <w:tc>
          <w:tcPr>
            <w:tcW w:w="951" w:type="dxa"/>
          </w:tcPr>
          <w:p w14:paraId="684B79BB" w14:textId="01B4093D" w:rsidR="00F0099B" w:rsidRPr="00DF15BD" w:rsidRDefault="00F0099B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0.8</w:t>
            </w:r>
          </w:p>
        </w:tc>
      </w:tr>
      <w:tr w:rsidR="00F0099B" w14:paraId="7689B3F4" w14:textId="77777777" w:rsidTr="008B2E8D">
        <w:trPr>
          <w:gridAfter w:val="1"/>
          <w:wAfter w:w="7" w:type="dxa"/>
          <w:trHeight w:val="240"/>
          <w:jc w:val="center"/>
        </w:trPr>
        <w:tc>
          <w:tcPr>
            <w:tcW w:w="948" w:type="dxa"/>
          </w:tcPr>
          <w:p w14:paraId="71CC16FD" w14:textId="77777777" w:rsidR="00F0099B" w:rsidRPr="00DF15BD" w:rsidRDefault="00F0099B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Failed</w:t>
            </w:r>
          </w:p>
        </w:tc>
        <w:tc>
          <w:tcPr>
            <w:tcW w:w="1813" w:type="dxa"/>
          </w:tcPr>
          <w:p w14:paraId="3D9ACFB0" w14:textId="37EB6B26" w:rsidR="00F0099B" w:rsidRPr="00DF15BD" w:rsidRDefault="00F0099B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0.17</w:t>
            </w:r>
          </w:p>
        </w:tc>
        <w:tc>
          <w:tcPr>
            <w:tcW w:w="1507" w:type="dxa"/>
          </w:tcPr>
          <w:p w14:paraId="771E5C70" w14:textId="71C41750" w:rsidR="00F0099B" w:rsidRPr="00DF15BD" w:rsidRDefault="00F0099B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0.03</w:t>
            </w:r>
          </w:p>
        </w:tc>
        <w:tc>
          <w:tcPr>
            <w:tcW w:w="951" w:type="dxa"/>
          </w:tcPr>
          <w:p w14:paraId="62CD3C28" w14:textId="5D0F3871" w:rsidR="00F0099B" w:rsidRPr="00DF15BD" w:rsidRDefault="00F0099B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0.2</w:t>
            </w:r>
          </w:p>
        </w:tc>
      </w:tr>
      <w:tr w:rsidR="00F0099B" w14:paraId="60BFE1E6" w14:textId="77777777" w:rsidTr="008B2E8D">
        <w:trPr>
          <w:gridAfter w:val="1"/>
          <w:wAfter w:w="7" w:type="dxa"/>
          <w:trHeight w:val="240"/>
          <w:jc w:val="center"/>
        </w:trPr>
        <w:tc>
          <w:tcPr>
            <w:tcW w:w="948" w:type="dxa"/>
          </w:tcPr>
          <w:p w14:paraId="1BC98749" w14:textId="77777777" w:rsidR="00F0099B" w:rsidRPr="00DF15BD" w:rsidRDefault="00F0099B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Marginal</w:t>
            </w:r>
          </w:p>
        </w:tc>
        <w:tc>
          <w:tcPr>
            <w:tcW w:w="1813" w:type="dxa"/>
          </w:tcPr>
          <w:p w14:paraId="1D57C7E0" w14:textId="270E56D7" w:rsidR="00F0099B" w:rsidRPr="00DF15BD" w:rsidRDefault="00F0099B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0.50</w:t>
            </w:r>
          </w:p>
        </w:tc>
        <w:tc>
          <w:tcPr>
            <w:tcW w:w="1507" w:type="dxa"/>
          </w:tcPr>
          <w:p w14:paraId="4B9B935F" w14:textId="04CA2CD1" w:rsidR="00F0099B" w:rsidRPr="00DF15BD" w:rsidRDefault="00F0099B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0.50</w:t>
            </w:r>
          </w:p>
        </w:tc>
        <w:tc>
          <w:tcPr>
            <w:tcW w:w="951" w:type="dxa"/>
          </w:tcPr>
          <w:p w14:paraId="2A7189CA" w14:textId="5AC04D38" w:rsidR="00F0099B" w:rsidRPr="00DF15BD" w:rsidRDefault="00F0099B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1</w:t>
            </w:r>
          </w:p>
        </w:tc>
      </w:tr>
    </w:tbl>
    <w:p w14:paraId="62698A44" w14:textId="05EA3F94" w:rsidR="00F0099B" w:rsidRDefault="00F0099B" w:rsidP="00F0099B">
      <w:pPr>
        <w:rPr>
          <w:rFonts w:asciiTheme="majorHAnsi" w:hAnsiTheme="majorHAnsi" w:cstheme="majorHAnsi"/>
          <w:sz w:val="22"/>
          <w:szCs w:val="22"/>
        </w:rPr>
      </w:pPr>
    </w:p>
    <w:p w14:paraId="0695C153" w14:textId="67A5D6F0" w:rsidR="00F0099B" w:rsidRDefault="00F0099B" w:rsidP="00F0099B">
      <w:pPr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Using this, we see that the probability of high school students passing the statistics test is 0.33 or 33%. </w:t>
      </w:r>
    </w:p>
    <w:p w14:paraId="6061CF35" w14:textId="77777777" w:rsidR="009B362A" w:rsidRDefault="009B362A" w:rsidP="009B362A">
      <w:pPr>
        <w:rPr>
          <w:rFonts w:asciiTheme="majorHAnsi" w:hAnsiTheme="majorHAnsi" w:cstheme="majorHAnsi"/>
          <w:sz w:val="22"/>
          <w:szCs w:val="22"/>
        </w:rPr>
      </w:pPr>
    </w:p>
    <w:p w14:paraId="00BE3782" w14:textId="1C643445" w:rsidR="00F0099B" w:rsidRDefault="00F0099B" w:rsidP="00F0099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19AF7838" w14:textId="620E87D7" w:rsidR="00FA4057" w:rsidRPr="00FA4057" w:rsidRDefault="00140DA9" w:rsidP="00FA4057">
      <w:pPr>
        <w:numPr>
          <w:ilvl w:val="0"/>
          <w:numId w:val="1"/>
        </w:numPr>
        <w:ind w:left="0" w:firstLine="0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FA4057">
        <w:rPr>
          <w:rFonts w:asciiTheme="majorHAnsi" w:hAnsiTheme="majorHAnsi" w:cstheme="majorHAnsi"/>
          <w:color w:val="4472C4" w:themeColor="accent1"/>
          <w:sz w:val="22"/>
          <w:szCs w:val="22"/>
        </w:rPr>
        <w:t>In a typical year 71 out of 100,000 homes in UK is reposse</w:t>
      </w:r>
      <w:r w:rsidR="00FA4057" w:rsidRPr="00FA4057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ssed by the bank because of mortgage default. Barclays developed a </w:t>
      </w:r>
      <w:r w:rsidR="005840C1">
        <w:rPr>
          <w:rFonts w:asciiTheme="majorHAnsi" w:hAnsiTheme="majorHAnsi" w:cstheme="majorHAnsi"/>
          <w:color w:val="4472C4" w:themeColor="accent1"/>
          <w:sz w:val="22"/>
          <w:szCs w:val="22"/>
        </w:rPr>
        <w:t>screening test and obtained the following</w:t>
      </w:r>
      <w:r w:rsidR="00FA4057" w:rsidRPr="00FA4057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: 93,935 households pass the test, and 6,065 households fail the test. 5,996 of those who failed the test were households that were doing fine on their mortgage. </w:t>
      </w:r>
    </w:p>
    <w:p w14:paraId="527D12DF" w14:textId="77777777" w:rsidR="00FA4057" w:rsidRPr="00FA4057" w:rsidRDefault="00FA4057" w:rsidP="00FA4057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4B35FDD4" w14:textId="54DE7318" w:rsidR="00F0099B" w:rsidRPr="00FA4057" w:rsidRDefault="00FA4057" w:rsidP="00FA4057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FA4057">
        <w:rPr>
          <w:rFonts w:asciiTheme="majorHAnsi" w:hAnsiTheme="majorHAnsi" w:cstheme="majorHAnsi"/>
          <w:color w:val="4472C4" w:themeColor="accent1"/>
          <w:sz w:val="22"/>
          <w:szCs w:val="22"/>
        </w:rPr>
        <w:t>Construct a complete contingency table from this information.</w:t>
      </w:r>
      <w:r w:rsidR="005840C1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 What percent of customers both pass the test and do not have their homes repossessed?</w:t>
      </w:r>
    </w:p>
    <w:p w14:paraId="5ABB34FA" w14:textId="7F114E8D" w:rsidR="00FA4057" w:rsidRDefault="00FA4057" w:rsidP="00FA4057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813"/>
        <w:gridCol w:w="1507"/>
        <w:gridCol w:w="951"/>
        <w:gridCol w:w="7"/>
      </w:tblGrid>
      <w:tr w:rsidR="00FA4057" w14:paraId="1E2413D8" w14:textId="77777777" w:rsidTr="008B2E8D">
        <w:trPr>
          <w:trHeight w:val="271"/>
          <w:jc w:val="center"/>
        </w:trPr>
        <w:tc>
          <w:tcPr>
            <w:tcW w:w="5226" w:type="dxa"/>
            <w:gridSpan w:val="5"/>
          </w:tcPr>
          <w:p w14:paraId="35E14515" w14:textId="47D27A3B" w:rsidR="00FA4057" w:rsidRPr="00DF15BD" w:rsidRDefault="00FA4057" w:rsidP="008B2E8D">
            <w:pPr>
              <w:ind w:left="72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15BD">
              <w:rPr>
                <w:rFonts w:asciiTheme="majorHAnsi" w:hAnsiTheme="majorHAnsi" w:cstheme="majorHAnsi"/>
                <w:b/>
                <w:bCs/>
                <w:color w:val="4472C4" w:themeColor="accent1"/>
                <w:sz w:val="20"/>
                <w:szCs w:val="20"/>
              </w:rPr>
              <w:t>Contingency table</w:t>
            </w:r>
            <w:r>
              <w:rPr>
                <w:rFonts w:asciiTheme="majorHAnsi" w:hAnsiTheme="majorHAnsi" w:cstheme="majorHAnsi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Pr="00F0099B">
              <w:rPr>
                <w:rFonts w:asciiTheme="majorHAnsi" w:hAnsiTheme="majorHAnsi" w:cstheme="majorHAnsi"/>
                <w:b/>
                <w:bCs/>
                <w:i/>
                <w:iCs/>
                <w:color w:val="4472C4" w:themeColor="accent1"/>
                <w:sz w:val="20"/>
                <w:szCs w:val="20"/>
              </w:rPr>
              <w:t>(probability)</w:t>
            </w:r>
            <w:r w:rsidRPr="00DF15BD">
              <w:rPr>
                <w:rFonts w:asciiTheme="majorHAnsi" w:hAnsiTheme="majorHAnsi" w:cstheme="majorHAnsi"/>
                <w:b/>
                <w:bCs/>
                <w:color w:val="4472C4" w:themeColor="accent1"/>
                <w:sz w:val="20"/>
                <w:szCs w:val="20"/>
              </w:rPr>
              <w:t xml:space="preserve"> for </w:t>
            </w:r>
            <w:r w:rsidR="005840C1">
              <w:rPr>
                <w:rFonts w:asciiTheme="majorHAnsi" w:hAnsiTheme="majorHAnsi" w:cstheme="majorHAnsi"/>
                <w:b/>
                <w:bCs/>
                <w:color w:val="4472C4" w:themeColor="accent1"/>
                <w:sz w:val="20"/>
                <w:szCs w:val="20"/>
              </w:rPr>
              <w:t>screening test by Barclays Bank</w:t>
            </w:r>
          </w:p>
        </w:tc>
      </w:tr>
      <w:tr w:rsidR="00FA4057" w14:paraId="246116E4" w14:textId="77777777" w:rsidTr="008B2E8D">
        <w:trPr>
          <w:gridAfter w:val="1"/>
          <w:wAfter w:w="7" w:type="dxa"/>
          <w:trHeight w:val="271"/>
          <w:jc w:val="center"/>
        </w:trPr>
        <w:tc>
          <w:tcPr>
            <w:tcW w:w="948" w:type="dxa"/>
          </w:tcPr>
          <w:p w14:paraId="6919F772" w14:textId="77777777" w:rsidR="00FA4057" w:rsidRPr="00DF15BD" w:rsidRDefault="00FA4057" w:rsidP="008B2E8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13" w:type="dxa"/>
          </w:tcPr>
          <w:p w14:paraId="2436B02D" w14:textId="4ADA2E4E" w:rsidR="00FA4057" w:rsidRPr="00DF15BD" w:rsidRDefault="005840C1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Repossessed</w:t>
            </w:r>
          </w:p>
        </w:tc>
        <w:tc>
          <w:tcPr>
            <w:tcW w:w="1507" w:type="dxa"/>
          </w:tcPr>
          <w:p w14:paraId="61116711" w14:textId="5D80C9FA" w:rsidR="00FA4057" w:rsidRPr="00DF15BD" w:rsidRDefault="005840C1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Not repossessed</w:t>
            </w:r>
          </w:p>
        </w:tc>
        <w:tc>
          <w:tcPr>
            <w:tcW w:w="951" w:type="dxa"/>
          </w:tcPr>
          <w:p w14:paraId="73ABE445" w14:textId="77777777" w:rsidR="00FA4057" w:rsidRPr="00DF15BD" w:rsidRDefault="00FA4057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Marginal</w:t>
            </w:r>
          </w:p>
        </w:tc>
      </w:tr>
      <w:tr w:rsidR="00FA4057" w14:paraId="6EF770B3" w14:textId="77777777" w:rsidTr="008B2E8D">
        <w:trPr>
          <w:gridAfter w:val="1"/>
          <w:wAfter w:w="7" w:type="dxa"/>
          <w:trHeight w:val="240"/>
          <w:jc w:val="center"/>
        </w:trPr>
        <w:tc>
          <w:tcPr>
            <w:tcW w:w="948" w:type="dxa"/>
          </w:tcPr>
          <w:p w14:paraId="3BB7EAFE" w14:textId="77777777" w:rsidR="00FA4057" w:rsidRPr="00DF15BD" w:rsidRDefault="00FA4057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1813" w:type="dxa"/>
          </w:tcPr>
          <w:p w14:paraId="19BED4AA" w14:textId="0667550D" w:rsidR="00FA4057" w:rsidRPr="001A2EE8" w:rsidRDefault="005840C1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 w:rsidRPr="006D5173">
              <w:rPr>
                <w:rFonts w:asciiTheme="majorHAnsi" w:hAnsiTheme="majorHAnsi" w:cstheme="majorHAnsi"/>
                <w:color w:val="ED7D31" w:themeColor="accent2"/>
                <w:sz w:val="17"/>
                <w:szCs w:val="17"/>
              </w:rPr>
              <w:t>2</w:t>
            </w:r>
          </w:p>
        </w:tc>
        <w:tc>
          <w:tcPr>
            <w:tcW w:w="1507" w:type="dxa"/>
          </w:tcPr>
          <w:p w14:paraId="48F12EB0" w14:textId="674D9CA9" w:rsidR="00FA4057" w:rsidRPr="001A2EE8" w:rsidRDefault="001A2EE8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 w:rsidRPr="006D5173">
              <w:rPr>
                <w:rFonts w:asciiTheme="majorHAnsi" w:hAnsiTheme="majorHAnsi" w:cstheme="majorHAnsi"/>
                <w:color w:val="ED7D31" w:themeColor="accent2"/>
                <w:sz w:val="17"/>
                <w:szCs w:val="17"/>
              </w:rPr>
              <w:t>93933</w:t>
            </w:r>
          </w:p>
        </w:tc>
        <w:tc>
          <w:tcPr>
            <w:tcW w:w="951" w:type="dxa"/>
          </w:tcPr>
          <w:p w14:paraId="6798E0DD" w14:textId="48CB58A1" w:rsidR="00FA4057" w:rsidRPr="00DF15BD" w:rsidRDefault="005840C1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93935</w:t>
            </w:r>
          </w:p>
        </w:tc>
      </w:tr>
      <w:tr w:rsidR="00FA4057" w14:paraId="0C6E645A" w14:textId="77777777" w:rsidTr="008B2E8D">
        <w:trPr>
          <w:gridAfter w:val="1"/>
          <w:wAfter w:w="7" w:type="dxa"/>
          <w:trHeight w:val="240"/>
          <w:jc w:val="center"/>
        </w:trPr>
        <w:tc>
          <w:tcPr>
            <w:tcW w:w="948" w:type="dxa"/>
          </w:tcPr>
          <w:p w14:paraId="25AB6AE1" w14:textId="77777777" w:rsidR="00FA4057" w:rsidRPr="00DF15BD" w:rsidRDefault="00FA4057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Failed</w:t>
            </w:r>
          </w:p>
        </w:tc>
        <w:tc>
          <w:tcPr>
            <w:tcW w:w="1813" w:type="dxa"/>
          </w:tcPr>
          <w:p w14:paraId="3C300A49" w14:textId="7C7A99B3" w:rsidR="00FA4057" w:rsidRPr="00DF15BD" w:rsidRDefault="005840C1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 w:rsidRPr="006D5173">
              <w:rPr>
                <w:rFonts w:asciiTheme="majorHAnsi" w:hAnsiTheme="majorHAnsi" w:cstheme="majorHAnsi"/>
                <w:color w:val="ED7D31" w:themeColor="accent2"/>
                <w:sz w:val="17"/>
                <w:szCs w:val="17"/>
              </w:rPr>
              <w:t>69</w:t>
            </w:r>
          </w:p>
        </w:tc>
        <w:tc>
          <w:tcPr>
            <w:tcW w:w="1507" w:type="dxa"/>
          </w:tcPr>
          <w:p w14:paraId="1A07767A" w14:textId="5290B08E" w:rsidR="00FA4057" w:rsidRPr="00DF15BD" w:rsidRDefault="005840C1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5996</w:t>
            </w:r>
          </w:p>
        </w:tc>
        <w:tc>
          <w:tcPr>
            <w:tcW w:w="951" w:type="dxa"/>
          </w:tcPr>
          <w:p w14:paraId="2B58E5A3" w14:textId="087E8815" w:rsidR="00FA4057" w:rsidRPr="00DF15BD" w:rsidRDefault="005840C1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6065</w:t>
            </w:r>
          </w:p>
        </w:tc>
      </w:tr>
      <w:tr w:rsidR="00FA4057" w14:paraId="49B31DDE" w14:textId="77777777" w:rsidTr="008B2E8D">
        <w:trPr>
          <w:gridAfter w:val="1"/>
          <w:wAfter w:w="7" w:type="dxa"/>
          <w:trHeight w:val="240"/>
          <w:jc w:val="center"/>
        </w:trPr>
        <w:tc>
          <w:tcPr>
            <w:tcW w:w="948" w:type="dxa"/>
          </w:tcPr>
          <w:p w14:paraId="020C84C6" w14:textId="77777777" w:rsidR="00FA4057" w:rsidRPr="00DF15BD" w:rsidRDefault="00FA4057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Marginal</w:t>
            </w:r>
          </w:p>
        </w:tc>
        <w:tc>
          <w:tcPr>
            <w:tcW w:w="1813" w:type="dxa"/>
          </w:tcPr>
          <w:p w14:paraId="354E5C9F" w14:textId="24481035" w:rsidR="00FA4057" w:rsidRPr="00DF15BD" w:rsidRDefault="005840C1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71</w:t>
            </w:r>
          </w:p>
        </w:tc>
        <w:tc>
          <w:tcPr>
            <w:tcW w:w="1507" w:type="dxa"/>
          </w:tcPr>
          <w:p w14:paraId="1A441E8D" w14:textId="21BE801D" w:rsidR="00FA4057" w:rsidRPr="00DF15BD" w:rsidRDefault="005840C1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 w:rsidRPr="006D5173">
              <w:rPr>
                <w:rFonts w:asciiTheme="majorHAnsi" w:hAnsiTheme="majorHAnsi" w:cstheme="majorHAnsi"/>
                <w:color w:val="ED7D31" w:themeColor="accent2"/>
                <w:sz w:val="17"/>
                <w:szCs w:val="17"/>
              </w:rPr>
              <w:t>99929</w:t>
            </w:r>
          </w:p>
        </w:tc>
        <w:tc>
          <w:tcPr>
            <w:tcW w:w="951" w:type="dxa"/>
          </w:tcPr>
          <w:p w14:paraId="4254C916" w14:textId="3C6C809B" w:rsidR="00FA4057" w:rsidRPr="00DF15BD" w:rsidRDefault="00FA4057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1</w:t>
            </w:r>
            <w:r w:rsidR="005840C1">
              <w:rPr>
                <w:rFonts w:asciiTheme="majorHAnsi" w:hAnsiTheme="majorHAnsi" w:cstheme="majorHAnsi"/>
                <w:sz w:val="17"/>
                <w:szCs w:val="17"/>
              </w:rPr>
              <w:t>00000</w:t>
            </w:r>
          </w:p>
        </w:tc>
      </w:tr>
    </w:tbl>
    <w:p w14:paraId="55FF78EC" w14:textId="277FF9AE" w:rsidR="00FA4057" w:rsidRDefault="00FA4057" w:rsidP="00FA4057">
      <w:pPr>
        <w:rPr>
          <w:rFonts w:asciiTheme="majorHAnsi" w:hAnsiTheme="majorHAnsi" w:cstheme="majorHAnsi"/>
          <w:sz w:val="22"/>
          <w:szCs w:val="22"/>
        </w:rPr>
      </w:pPr>
    </w:p>
    <w:p w14:paraId="4F4D260F" w14:textId="77777777" w:rsidR="00973140" w:rsidRDefault="00973140" w:rsidP="00FA405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derived values are represented in orange. </w:t>
      </w:r>
    </w:p>
    <w:p w14:paraId="3F02097F" w14:textId="77777777" w:rsidR="00973140" w:rsidRDefault="00973140" w:rsidP="00FA4057">
      <w:pPr>
        <w:rPr>
          <w:rFonts w:asciiTheme="majorHAnsi" w:hAnsiTheme="majorHAnsi" w:cstheme="majorHAnsi"/>
          <w:sz w:val="22"/>
          <w:szCs w:val="22"/>
        </w:rPr>
      </w:pPr>
    </w:p>
    <w:p w14:paraId="739A4C78" w14:textId="5DB9E138" w:rsidR="001A2EE8" w:rsidRDefault="001A2EE8" w:rsidP="00FA405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Using the table above, we can see that 93,933 out of 100,000 or 93.93% of people passed the screening test and do not have their homes repossessed.</w:t>
      </w:r>
    </w:p>
    <w:p w14:paraId="259D5E35" w14:textId="23571E2A" w:rsidR="001A2EE8" w:rsidRDefault="001A2EE8" w:rsidP="00FA4057">
      <w:pPr>
        <w:rPr>
          <w:rFonts w:asciiTheme="majorHAnsi" w:hAnsiTheme="majorHAnsi" w:cstheme="majorHAnsi"/>
          <w:sz w:val="22"/>
          <w:szCs w:val="22"/>
        </w:rPr>
      </w:pPr>
    </w:p>
    <w:p w14:paraId="602CF90A" w14:textId="1CD9A8DA" w:rsidR="009B362A" w:rsidRDefault="009B362A" w:rsidP="00FA4057">
      <w:pPr>
        <w:rPr>
          <w:rFonts w:asciiTheme="majorHAnsi" w:hAnsiTheme="majorHAnsi" w:cstheme="majorHAnsi"/>
          <w:sz w:val="22"/>
          <w:szCs w:val="22"/>
        </w:rPr>
      </w:pPr>
    </w:p>
    <w:p w14:paraId="652F6937" w14:textId="66E461C2" w:rsidR="009B362A" w:rsidRDefault="009B362A" w:rsidP="00FA4057">
      <w:pPr>
        <w:rPr>
          <w:rFonts w:asciiTheme="majorHAnsi" w:hAnsiTheme="majorHAnsi" w:cstheme="majorHAnsi"/>
          <w:sz w:val="22"/>
          <w:szCs w:val="22"/>
        </w:rPr>
      </w:pPr>
    </w:p>
    <w:p w14:paraId="62873634" w14:textId="783743DA" w:rsidR="009B362A" w:rsidRDefault="009B362A" w:rsidP="00FA4057">
      <w:pPr>
        <w:rPr>
          <w:rFonts w:asciiTheme="majorHAnsi" w:hAnsiTheme="majorHAnsi" w:cstheme="majorHAnsi"/>
          <w:sz w:val="22"/>
          <w:szCs w:val="22"/>
        </w:rPr>
      </w:pPr>
    </w:p>
    <w:p w14:paraId="7B32EFAA" w14:textId="6C213521" w:rsidR="009B362A" w:rsidRDefault="009B362A" w:rsidP="00FA4057">
      <w:pPr>
        <w:rPr>
          <w:rFonts w:asciiTheme="majorHAnsi" w:hAnsiTheme="majorHAnsi" w:cstheme="majorHAnsi"/>
          <w:sz w:val="22"/>
          <w:szCs w:val="22"/>
        </w:rPr>
      </w:pPr>
    </w:p>
    <w:p w14:paraId="5100343D" w14:textId="0FE0EEBE" w:rsidR="009B362A" w:rsidRDefault="009B362A" w:rsidP="00FA4057">
      <w:pPr>
        <w:rPr>
          <w:rFonts w:asciiTheme="majorHAnsi" w:hAnsiTheme="majorHAnsi" w:cstheme="majorHAnsi"/>
          <w:sz w:val="22"/>
          <w:szCs w:val="22"/>
        </w:rPr>
      </w:pPr>
    </w:p>
    <w:p w14:paraId="4CCEE812" w14:textId="77777777" w:rsidR="009B362A" w:rsidRDefault="009B362A" w:rsidP="00FA4057">
      <w:pPr>
        <w:rPr>
          <w:rFonts w:asciiTheme="majorHAnsi" w:hAnsiTheme="majorHAnsi" w:cstheme="majorHAnsi"/>
          <w:sz w:val="22"/>
          <w:szCs w:val="22"/>
        </w:rPr>
      </w:pPr>
    </w:p>
    <w:p w14:paraId="5D0621CF" w14:textId="4F4BE494" w:rsidR="001A2EE8" w:rsidRDefault="001A2EE8" w:rsidP="00FA4057">
      <w:pPr>
        <w:rPr>
          <w:rFonts w:asciiTheme="majorHAnsi" w:hAnsiTheme="majorHAnsi" w:cstheme="majorHAnsi"/>
          <w:sz w:val="22"/>
          <w:szCs w:val="22"/>
        </w:rPr>
      </w:pPr>
    </w:p>
    <w:p w14:paraId="2D8CEE90" w14:textId="74B512E4" w:rsidR="001A2EE8" w:rsidRDefault="00E15D00" w:rsidP="00E15D00">
      <w:pPr>
        <w:numPr>
          <w:ilvl w:val="0"/>
          <w:numId w:val="1"/>
        </w:numPr>
        <w:ind w:left="0" w:firstLine="0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E15D00">
        <w:rPr>
          <w:rFonts w:asciiTheme="majorHAnsi" w:hAnsiTheme="majorHAnsi" w:cstheme="majorHAnsi"/>
          <w:color w:val="4472C4" w:themeColor="accent1"/>
          <w:sz w:val="22"/>
          <w:szCs w:val="22"/>
        </w:rPr>
        <w:t>Imagine that Barclays deploys the screening test on a new customer and the new customer fails the test. What is the probability that the customer will default on his or her mortgage?</w:t>
      </w:r>
    </w:p>
    <w:p w14:paraId="61A2BA0D" w14:textId="3AC85D10" w:rsidR="00E15D00" w:rsidRDefault="00E15D00" w:rsidP="00E15D00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3A70E92" w14:textId="6BC158B1" w:rsidR="00E15D00" w:rsidRPr="00C1101F" w:rsidRDefault="00E15D00" w:rsidP="00E15D00">
      <w:pPr>
        <w:rPr>
          <w:rFonts w:asciiTheme="majorHAnsi" w:hAnsiTheme="majorHAnsi" w:cstheme="majorHAnsi"/>
          <w:sz w:val="22"/>
          <w:szCs w:val="22"/>
        </w:rPr>
      </w:pPr>
      <w:r w:rsidRPr="00C1101F">
        <w:rPr>
          <w:rFonts w:asciiTheme="majorHAnsi" w:hAnsiTheme="majorHAnsi" w:cstheme="majorHAnsi"/>
          <w:sz w:val="22"/>
          <w:szCs w:val="22"/>
        </w:rPr>
        <w:t>Converting the contingency table to</w:t>
      </w:r>
      <w:r w:rsidR="00C1101F" w:rsidRPr="00C1101F">
        <w:rPr>
          <w:rFonts w:asciiTheme="majorHAnsi" w:hAnsiTheme="majorHAnsi" w:cstheme="majorHAnsi"/>
          <w:sz w:val="22"/>
          <w:szCs w:val="22"/>
        </w:rPr>
        <w:t xml:space="preserve"> comprise probability</w:t>
      </w:r>
      <w:r w:rsidR="00C1101F">
        <w:rPr>
          <w:rFonts w:asciiTheme="majorHAnsi" w:hAnsiTheme="majorHAnsi" w:cstheme="majorHAnsi"/>
          <w:sz w:val="22"/>
          <w:szCs w:val="22"/>
        </w:rPr>
        <w:t xml:space="preserve"> numbers:</w:t>
      </w:r>
    </w:p>
    <w:p w14:paraId="00A96EFB" w14:textId="0D98708D" w:rsidR="00E15D00" w:rsidRDefault="00E15D00" w:rsidP="00E15D00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813"/>
        <w:gridCol w:w="1507"/>
        <w:gridCol w:w="951"/>
        <w:gridCol w:w="7"/>
      </w:tblGrid>
      <w:tr w:rsidR="00E15D00" w14:paraId="23EEAE9A" w14:textId="77777777" w:rsidTr="008B2E8D">
        <w:trPr>
          <w:trHeight w:val="271"/>
          <w:jc w:val="center"/>
        </w:trPr>
        <w:tc>
          <w:tcPr>
            <w:tcW w:w="5226" w:type="dxa"/>
            <w:gridSpan w:val="5"/>
          </w:tcPr>
          <w:p w14:paraId="769742E8" w14:textId="77777777" w:rsidR="00E15D00" w:rsidRPr="00DF15BD" w:rsidRDefault="00E15D00" w:rsidP="008B2E8D">
            <w:pPr>
              <w:ind w:left="72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15BD">
              <w:rPr>
                <w:rFonts w:asciiTheme="majorHAnsi" w:hAnsiTheme="majorHAnsi" w:cstheme="majorHAnsi"/>
                <w:b/>
                <w:bCs/>
                <w:color w:val="4472C4" w:themeColor="accent1"/>
                <w:sz w:val="20"/>
                <w:szCs w:val="20"/>
              </w:rPr>
              <w:t>Contingency table</w:t>
            </w:r>
            <w:r>
              <w:rPr>
                <w:rFonts w:asciiTheme="majorHAnsi" w:hAnsiTheme="majorHAnsi" w:cstheme="majorHAnsi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Pr="00F0099B">
              <w:rPr>
                <w:rFonts w:asciiTheme="majorHAnsi" w:hAnsiTheme="majorHAnsi" w:cstheme="majorHAnsi"/>
                <w:b/>
                <w:bCs/>
                <w:i/>
                <w:iCs/>
                <w:color w:val="4472C4" w:themeColor="accent1"/>
                <w:sz w:val="20"/>
                <w:szCs w:val="20"/>
              </w:rPr>
              <w:t>(probability)</w:t>
            </w:r>
            <w:r w:rsidRPr="00DF15BD">
              <w:rPr>
                <w:rFonts w:asciiTheme="majorHAnsi" w:hAnsiTheme="majorHAnsi" w:cstheme="majorHAnsi"/>
                <w:b/>
                <w:bCs/>
                <w:color w:val="4472C4" w:themeColor="accent1"/>
                <w:sz w:val="20"/>
                <w:szCs w:val="20"/>
              </w:rPr>
              <w:t xml:space="preserve"> for </w:t>
            </w:r>
            <w:r>
              <w:rPr>
                <w:rFonts w:asciiTheme="majorHAnsi" w:hAnsiTheme="majorHAnsi" w:cstheme="majorHAnsi"/>
                <w:b/>
                <w:bCs/>
                <w:color w:val="4472C4" w:themeColor="accent1"/>
                <w:sz w:val="20"/>
                <w:szCs w:val="20"/>
              </w:rPr>
              <w:t>screening test by Barclays Bank</w:t>
            </w:r>
          </w:p>
        </w:tc>
      </w:tr>
      <w:tr w:rsidR="00E15D00" w14:paraId="7B7ECD00" w14:textId="77777777" w:rsidTr="008B2E8D">
        <w:trPr>
          <w:gridAfter w:val="1"/>
          <w:wAfter w:w="7" w:type="dxa"/>
          <w:trHeight w:val="271"/>
          <w:jc w:val="center"/>
        </w:trPr>
        <w:tc>
          <w:tcPr>
            <w:tcW w:w="948" w:type="dxa"/>
          </w:tcPr>
          <w:p w14:paraId="16AD0837" w14:textId="77777777" w:rsidR="00E15D00" w:rsidRPr="00DF15BD" w:rsidRDefault="00E15D00" w:rsidP="008B2E8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13" w:type="dxa"/>
          </w:tcPr>
          <w:p w14:paraId="0720D749" w14:textId="77777777" w:rsidR="00E15D00" w:rsidRPr="00DF15BD" w:rsidRDefault="00E15D00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Repossessed</w:t>
            </w:r>
          </w:p>
        </w:tc>
        <w:tc>
          <w:tcPr>
            <w:tcW w:w="1507" w:type="dxa"/>
          </w:tcPr>
          <w:p w14:paraId="11EFD2EE" w14:textId="77777777" w:rsidR="00E15D00" w:rsidRPr="00DF15BD" w:rsidRDefault="00E15D00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Not repossessed</w:t>
            </w:r>
          </w:p>
        </w:tc>
        <w:tc>
          <w:tcPr>
            <w:tcW w:w="951" w:type="dxa"/>
          </w:tcPr>
          <w:p w14:paraId="387BABE9" w14:textId="77777777" w:rsidR="00E15D00" w:rsidRPr="00DF15BD" w:rsidRDefault="00E15D00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Marginal</w:t>
            </w:r>
          </w:p>
        </w:tc>
      </w:tr>
      <w:tr w:rsidR="00E15D00" w14:paraId="29EDD747" w14:textId="77777777" w:rsidTr="008B2E8D">
        <w:trPr>
          <w:gridAfter w:val="1"/>
          <w:wAfter w:w="7" w:type="dxa"/>
          <w:trHeight w:val="240"/>
          <w:jc w:val="center"/>
        </w:trPr>
        <w:tc>
          <w:tcPr>
            <w:tcW w:w="948" w:type="dxa"/>
          </w:tcPr>
          <w:p w14:paraId="4A8B8484" w14:textId="77777777" w:rsidR="00E15D00" w:rsidRPr="00DF15BD" w:rsidRDefault="00E15D00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1813" w:type="dxa"/>
          </w:tcPr>
          <w:p w14:paraId="65679E2F" w14:textId="5D621375" w:rsidR="00E15D00" w:rsidRPr="001A2EE8" w:rsidRDefault="00C1101F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0.0000</w:t>
            </w:r>
            <w:r w:rsidR="00E15D00" w:rsidRPr="001A2EE8">
              <w:rPr>
                <w:rFonts w:asciiTheme="majorHAnsi" w:hAnsiTheme="majorHAnsi" w:cstheme="majorHAnsi"/>
                <w:sz w:val="17"/>
                <w:szCs w:val="17"/>
              </w:rPr>
              <w:t>2</w:t>
            </w:r>
          </w:p>
        </w:tc>
        <w:tc>
          <w:tcPr>
            <w:tcW w:w="1507" w:type="dxa"/>
          </w:tcPr>
          <w:p w14:paraId="532C4FEF" w14:textId="53E5EEA5" w:rsidR="00E15D00" w:rsidRPr="001A2EE8" w:rsidRDefault="00C1101F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0.</w:t>
            </w:r>
            <w:r w:rsidR="00E15D00" w:rsidRPr="001A2EE8">
              <w:rPr>
                <w:rFonts w:asciiTheme="majorHAnsi" w:hAnsiTheme="majorHAnsi" w:cstheme="majorHAnsi"/>
                <w:sz w:val="17"/>
                <w:szCs w:val="17"/>
              </w:rPr>
              <w:t>9</w:t>
            </w:r>
            <w:r w:rsidR="00973140">
              <w:rPr>
                <w:rFonts w:asciiTheme="majorHAnsi" w:hAnsiTheme="majorHAnsi" w:cstheme="majorHAnsi"/>
                <w:sz w:val="17"/>
                <w:szCs w:val="17"/>
              </w:rPr>
              <w:t>3933</w:t>
            </w:r>
          </w:p>
        </w:tc>
        <w:tc>
          <w:tcPr>
            <w:tcW w:w="951" w:type="dxa"/>
          </w:tcPr>
          <w:p w14:paraId="66035C03" w14:textId="48849652" w:rsidR="00E15D00" w:rsidRPr="00DF15BD" w:rsidRDefault="00C1101F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0.9</w:t>
            </w:r>
            <w:r w:rsidR="00973140">
              <w:rPr>
                <w:rFonts w:asciiTheme="majorHAnsi" w:hAnsiTheme="majorHAnsi" w:cstheme="majorHAnsi"/>
                <w:sz w:val="17"/>
                <w:szCs w:val="17"/>
              </w:rPr>
              <w:t>3935</w:t>
            </w:r>
          </w:p>
        </w:tc>
      </w:tr>
      <w:tr w:rsidR="00E15D00" w14:paraId="6BCACA72" w14:textId="77777777" w:rsidTr="008B2E8D">
        <w:trPr>
          <w:gridAfter w:val="1"/>
          <w:wAfter w:w="7" w:type="dxa"/>
          <w:trHeight w:val="240"/>
          <w:jc w:val="center"/>
        </w:trPr>
        <w:tc>
          <w:tcPr>
            <w:tcW w:w="948" w:type="dxa"/>
          </w:tcPr>
          <w:p w14:paraId="24687FC2" w14:textId="77777777" w:rsidR="00E15D00" w:rsidRPr="00DF15BD" w:rsidRDefault="00E15D00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Failed</w:t>
            </w:r>
          </w:p>
        </w:tc>
        <w:tc>
          <w:tcPr>
            <w:tcW w:w="1813" w:type="dxa"/>
          </w:tcPr>
          <w:p w14:paraId="57F9FB75" w14:textId="5A4A183C" w:rsidR="00E15D00" w:rsidRPr="00C35CA9" w:rsidRDefault="00C1101F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  <w:r w:rsidRPr="00C35CA9">
              <w:rPr>
                <w:rFonts w:asciiTheme="majorHAnsi" w:hAnsiTheme="majorHAnsi" w:cstheme="majorHAnsi"/>
                <w:b/>
                <w:bCs/>
                <w:color w:val="70AD47" w:themeColor="accent6"/>
                <w:sz w:val="17"/>
                <w:szCs w:val="17"/>
              </w:rPr>
              <w:t>0.000</w:t>
            </w:r>
            <w:r w:rsidR="004C2893">
              <w:rPr>
                <w:rFonts w:asciiTheme="majorHAnsi" w:hAnsiTheme="majorHAnsi" w:cstheme="majorHAnsi"/>
                <w:b/>
                <w:bCs/>
                <w:color w:val="70AD47" w:themeColor="accent6"/>
                <w:sz w:val="17"/>
                <w:szCs w:val="17"/>
              </w:rPr>
              <w:t>69</w:t>
            </w:r>
          </w:p>
        </w:tc>
        <w:tc>
          <w:tcPr>
            <w:tcW w:w="1507" w:type="dxa"/>
          </w:tcPr>
          <w:p w14:paraId="2C30AA5F" w14:textId="1218565D" w:rsidR="00E15D00" w:rsidRPr="00DF15BD" w:rsidRDefault="00C1101F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0.0</w:t>
            </w:r>
            <w:r w:rsidR="00973140">
              <w:rPr>
                <w:rFonts w:asciiTheme="majorHAnsi" w:hAnsiTheme="majorHAnsi" w:cstheme="majorHAnsi"/>
                <w:sz w:val="17"/>
                <w:szCs w:val="17"/>
              </w:rPr>
              <w:t>5996</w:t>
            </w:r>
          </w:p>
        </w:tc>
        <w:tc>
          <w:tcPr>
            <w:tcW w:w="951" w:type="dxa"/>
          </w:tcPr>
          <w:p w14:paraId="6204C372" w14:textId="10B564E8" w:rsidR="00E15D00" w:rsidRPr="00DF15BD" w:rsidRDefault="004C2893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 w:rsidRPr="004C2893">
              <w:rPr>
                <w:rFonts w:asciiTheme="majorHAnsi" w:hAnsiTheme="majorHAnsi" w:cstheme="majorHAnsi"/>
                <w:sz w:val="17"/>
                <w:szCs w:val="17"/>
              </w:rPr>
              <w:t>0.06066</w:t>
            </w:r>
          </w:p>
        </w:tc>
      </w:tr>
      <w:tr w:rsidR="00E15D00" w14:paraId="2FD83E17" w14:textId="77777777" w:rsidTr="008B2E8D">
        <w:trPr>
          <w:gridAfter w:val="1"/>
          <w:wAfter w:w="7" w:type="dxa"/>
          <w:trHeight w:val="240"/>
          <w:jc w:val="center"/>
        </w:trPr>
        <w:tc>
          <w:tcPr>
            <w:tcW w:w="948" w:type="dxa"/>
          </w:tcPr>
          <w:p w14:paraId="5DC5760B" w14:textId="77777777" w:rsidR="00E15D00" w:rsidRPr="00DF15BD" w:rsidRDefault="00E15D00" w:rsidP="008B2E8D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F15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Marginal</w:t>
            </w:r>
          </w:p>
        </w:tc>
        <w:tc>
          <w:tcPr>
            <w:tcW w:w="1813" w:type="dxa"/>
          </w:tcPr>
          <w:p w14:paraId="7B4E5CEF" w14:textId="4A669070" w:rsidR="00E15D00" w:rsidRPr="00DF15BD" w:rsidRDefault="00C1101F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0.000</w:t>
            </w:r>
            <w:r w:rsidR="004C2893">
              <w:rPr>
                <w:rFonts w:asciiTheme="majorHAnsi" w:hAnsiTheme="majorHAnsi" w:cstheme="majorHAnsi"/>
                <w:sz w:val="17"/>
                <w:szCs w:val="17"/>
              </w:rPr>
              <w:t>71</w:t>
            </w:r>
          </w:p>
        </w:tc>
        <w:tc>
          <w:tcPr>
            <w:tcW w:w="1507" w:type="dxa"/>
          </w:tcPr>
          <w:p w14:paraId="08502DF8" w14:textId="0B9665E9" w:rsidR="00E15D00" w:rsidRPr="00DF15BD" w:rsidRDefault="004C2893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0.99929</w:t>
            </w:r>
          </w:p>
        </w:tc>
        <w:tc>
          <w:tcPr>
            <w:tcW w:w="951" w:type="dxa"/>
          </w:tcPr>
          <w:p w14:paraId="0700415D" w14:textId="713ED4D7" w:rsidR="00E15D00" w:rsidRPr="00DF15BD" w:rsidRDefault="00C1101F" w:rsidP="008B2E8D">
            <w:pPr>
              <w:jc w:val="center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1</w:t>
            </w:r>
          </w:p>
        </w:tc>
      </w:tr>
    </w:tbl>
    <w:p w14:paraId="2C229735" w14:textId="1395EDC8" w:rsidR="00E15D00" w:rsidRDefault="00E15D00" w:rsidP="00E15D00">
      <w:pPr>
        <w:rPr>
          <w:rFonts w:asciiTheme="majorHAnsi" w:hAnsiTheme="majorHAnsi" w:cstheme="majorHAnsi"/>
          <w:sz w:val="22"/>
          <w:szCs w:val="22"/>
        </w:rPr>
      </w:pPr>
    </w:p>
    <w:p w14:paraId="79CFDADC" w14:textId="0086ABFA" w:rsidR="00C1101F" w:rsidRDefault="006D5173" w:rsidP="00E15D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From the table there is a very low probability 0.000</w:t>
      </w:r>
      <w:r w:rsidR="004C2893">
        <w:rPr>
          <w:rFonts w:asciiTheme="majorHAnsi" w:hAnsiTheme="majorHAnsi" w:cstheme="majorHAnsi"/>
          <w:sz w:val="22"/>
          <w:szCs w:val="22"/>
        </w:rPr>
        <w:t>69</w:t>
      </w:r>
      <w:r>
        <w:rPr>
          <w:rFonts w:asciiTheme="majorHAnsi" w:hAnsiTheme="majorHAnsi" w:cstheme="majorHAnsi"/>
          <w:sz w:val="22"/>
          <w:szCs w:val="22"/>
        </w:rPr>
        <w:t xml:space="preserve"> or 0.07% </w:t>
      </w:r>
      <w:r w:rsidR="00B71F68">
        <w:rPr>
          <w:rFonts w:asciiTheme="majorHAnsi" w:hAnsiTheme="majorHAnsi" w:cstheme="majorHAnsi"/>
          <w:sz w:val="22"/>
          <w:szCs w:val="22"/>
        </w:rPr>
        <w:t>that a customer who failed the test was likely to default on his or her mortgage.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5B4C928" w14:textId="77777777" w:rsidR="00C1101F" w:rsidRPr="00E15D00" w:rsidRDefault="00C1101F" w:rsidP="00E15D00">
      <w:pPr>
        <w:rPr>
          <w:rFonts w:asciiTheme="majorHAnsi" w:hAnsiTheme="majorHAnsi" w:cstheme="majorHAnsi"/>
          <w:sz w:val="22"/>
          <w:szCs w:val="22"/>
        </w:rPr>
      </w:pPr>
    </w:p>
    <w:sectPr w:rsidR="00C1101F" w:rsidRPr="00E15D00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F11E9"/>
    <w:multiLevelType w:val="hybridMultilevel"/>
    <w:tmpl w:val="188CF5CC"/>
    <w:lvl w:ilvl="0" w:tplc="607C0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1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86"/>
    <w:rsid w:val="00140DA9"/>
    <w:rsid w:val="001A2EE8"/>
    <w:rsid w:val="002C4886"/>
    <w:rsid w:val="00362AAA"/>
    <w:rsid w:val="003902A9"/>
    <w:rsid w:val="003C7E49"/>
    <w:rsid w:val="004C2893"/>
    <w:rsid w:val="004D07E3"/>
    <w:rsid w:val="005520DA"/>
    <w:rsid w:val="005840C1"/>
    <w:rsid w:val="006D15D7"/>
    <w:rsid w:val="006D4BC9"/>
    <w:rsid w:val="006D5173"/>
    <w:rsid w:val="00710EB0"/>
    <w:rsid w:val="007334B0"/>
    <w:rsid w:val="00795D70"/>
    <w:rsid w:val="00902620"/>
    <w:rsid w:val="00973140"/>
    <w:rsid w:val="009B362A"/>
    <w:rsid w:val="00AC259A"/>
    <w:rsid w:val="00B71F68"/>
    <w:rsid w:val="00C1101F"/>
    <w:rsid w:val="00C35CA9"/>
    <w:rsid w:val="00C70A1A"/>
    <w:rsid w:val="00D3597F"/>
    <w:rsid w:val="00DB155B"/>
    <w:rsid w:val="00DF15BD"/>
    <w:rsid w:val="00E033D8"/>
    <w:rsid w:val="00E15D00"/>
    <w:rsid w:val="00EB6D95"/>
    <w:rsid w:val="00ED09CB"/>
    <w:rsid w:val="00F0099B"/>
    <w:rsid w:val="00FA2A76"/>
    <w:rsid w:val="00FA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262A3"/>
  <w15:chartTrackingRefBased/>
  <w15:docId w15:val="{847ADD46-B661-2D42-A49D-F6AE4729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886"/>
    <w:pPr>
      <w:ind w:left="720"/>
      <w:contextualSpacing/>
    </w:pPr>
  </w:style>
  <w:style w:type="table" w:styleId="TableGrid">
    <w:name w:val="Table Grid"/>
    <w:basedOn w:val="TableNormal"/>
    <w:uiPriority w:val="39"/>
    <w:rsid w:val="006D4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1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ssripad@syr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6</cp:revision>
  <dcterms:created xsi:type="dcterms:W3CDTF">2022-04-22T16:20:00Z</dcterms:created>
  <dcterms:modified xsi:type="dcterms:W3CDTF">2022-04-22T20:54:00Z</dcterms:modified>
</cp:coreProperties>
</file>