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a4c1bd358aeff340f3cec6499daefb988b5867"/>
    <w:p>
      <w:pPr>
        <w:pStyle w:val="Heading1"/>
      </w:pPr>
      <w:r>
        <w:t xml:space="preserve">Section 26 05 13 - Power Plant Wire and Cable (Combined Cycle) - Guide Specification</w:t>
      </w:r>
    </w:p>
    <w:p>
      <w:pPr>
        <w:pStyle w:val="FirstParagraph"/>
      </w:pPr>
      <w:r>
        <w:t xml:space="preserve">Oct 19, 2026 · Stephan</w:t>
      </w:r>
    </w:p>
    <w:p>
      <w:pPr>
        <w:pStyle w:val="BodyText"/>
      </w:pPr>
      <w:r>
        <w:t xml:space="preserve">Guide specification for wire and cable in a gas-fired combined cycle power plant (1x1, 2x1 or 3x1), written to US practice (NEC, ICEA, IEEE, UL). Text in [brackets] is an option or value for the project editor to confirm.</w:t>
      </w:r>
    </w:p>
    <w:bookmarkStart w:id="27" w:name="part-1---general"/>
    <w:p>
      <w:pPr>
        <w:pStyle w:val="Heading2"/>
      </w:pPr>
      <w:r>
        <w:t xml:space="preserve">Part 1 - General</w:t>
      </w:r>
    </w:p>
    <w:bookmarkStart w:id="20" w:name="X272ce5ea5462bc3f57b8c879a3be3a6c215a831"/>
    <w:p>
      <w:pPr>
        <w:pStyle w:val="Heading3"/>
      </w:pPr>
      <w:r>
        <w:t xml:space="preserve">1.1 Summary</w:t>
      </w:r>
    </w:p>
    <w:p>
      <w:pPr>
        <w:numPr>
          <w:ilvl w:val="0"/>
          <w:numId w:val="1001"/>
        </w:numPr>
        <w:pStyle w:val="Compact"/>
      </w:pPr>
      <w:r>
        <w:t xml:space="preserve">This section covers furnishing, installing, terminating and testing all field wire and cable for the plant, from the generator terminals to the switchyard and from the auxiliary switchgear to every load.</w:t>
      </w:r>
    </w:p>
    <w:p>
      <w:pPr>
        <w:numPr>
          <w:ilvl w:val="0"/>
          <w:numId w:val="1001"/>
        </w:numPr>
        <w:pStyle w:val="Compact"/>
      </w:pPr>
      <w:r>
        <w:t xml:space="preserve">Included: 15 kV power cable, 600 V power and VFD cable, DC and UPS cable, control, instrument, fiber optic and grounding conductors, connectors, terminations and identification.</w:t>
      </w:r>
    </w:p>
    <w:p>
      <w:pPr>
        <w:numPr>
          <w:ilvl w:val="0"/>
          <w:numId w:val="1001"/>
        </w:numPr>
        <w:pStyle w:val="Compact"/>
      </w:pPr>
      <w:r>
        <w:t xml:space="preserve">Not included: isolated phase and nonsegregated phase bus, 600 V busway, and overhead switchyard and line conductors (specified in their own sections); cable supplied inside OEM packages, except where it connects to field cable.</w:t>
      </w:r>
    </w:p>
    <w:bookmarkEnd w:id="20"/>
    <w:bookmarkStart w:id="21" w:name="X73ec8a58acca179884be3e5d021328c4166a9a8"/>
    <w:p>
      <w:pPr>
        <w:pStyle w:val="Heading3"/>
      </w:pPr>
      <w:r>
        <w:t xml:space="preserve">1.2 References</w:t>
      </w:r>
    </w:p>
    <w:p>
      <w:pPr>
        <w:pStyle w:val="FirstParagraph"/>
      </w:pPr>
      <w:r>
        <w:t xml:space="preserve">Use the edition current at contract award unless noted.</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Body</w:t>
            </w:r>
          </w:p>
        </w:tc>
        <w:tc>
          <w:tcPr/>
          <w:p>
            <w:pPr>
              <w:pStyle w:val="Compact"/>
              <w:jc w:val="left"/>
            </w:pPr>
            <w:r>
              <w:rPr>
                <w:b/>
                <w:sz w:val="17"/>
              </w:rPr>
              <w:t xml:space="preserve">Documents</w:t>
            </w:r>
          </w:p>
        </w:tc>
      </w:tr>
      <w:tr>
        <w:tc>
          <w:tcPr/>
          <w:p>
            <w:pPr>
              <w:pStyle w:val="Compact"/>
              <w:jc w:val="left"/>
            </w:pPr>
            <w:r>
              <w:rPr>
                <w:sz w:val="17"/>
              </w:rPr>
              <w:t xml:space="preserve">NFPA</w:t>
            </w:r>
          </w:p>
        </w:tc>
        <w:tc>
          <w:tcPr/>
          <w:p>
            <w:pPr>
              <w:pStyle w:val="Compact"/>
              <w:jc w:val="left"/>
            </w:pPr>
            <w:r>
              <w:rPr>
                <w:sz w:val="17"/>
              </w:rPr>
              <w:t xml:space="preserve">NFPA 70 (NEC) [2023]: Articles 110, 250, 310, 311, 330, 336, 392, 430, 445, 500-504, 725, 727, 770; Chapter 9 Tables 8 and 9</w:t>
            </w:r>
          </w:p>
        </w:tc>
      </w:tr>
      <w:tr>
        <w:tc>
          <w:tcPr/>
          <w:p>
            <w:pPr>
              <w:pStyle w:val="Compact"/>
              <w:jc w:val="left"/>
            </w:pPr>
            <w:r>
              <w:rPr>
                <w:sz w:val="17"/>
              </w:rPr>
              <w:t xml:space="preserve">ICEA / NEMA</w:t>
            </w:r>
          </w:p>
        </w:tc>
        <w:tc>
          <w:tcPr/>
          <w:p>
            <w:pPr>
              <w:pStyle w:val="Compact"/>
              <w:jc w:val="left"/>
            </w:pPr>
            <w:r>
              <w:rPr>
                <w:sz w:val="17"/>
              </w:rPr>
              <w:t xml:space="preserve">S-93-639 (WC74) 5-46 kV shielded power cable; S-95-658 (WC70) 600 V power cable; S-73-532 (WC57) control, thermocouple extension and instrumentation cable; P-32-382 short-circuit characteristics</w:t>
            </w:r>
          </w:p>
        </w:tc>
      </w:tr>
      <w:tr>
        <w:tc>
          <w:tcPr/>
          <w:p>
            <w:pPr>
              <w:pStyle w:val="Compact"/>
              <w:jc w:val="left"/>
            </w:pPr>
            <w:r>
              <w:rPr>
                <w:sz w:val="17"/>
              </w:rPr>
              <w:t xml:space="preserve">UL</w:t>
            </w:r>
          </w:p>
        </w:tc>
        <w:tc>
          <w:tcPr/>
          <w:p>
            <w:pPr>
              <w:pStyle w:val="Compact"/>
              <w:jc w:val="left"/>
            </w:pPr>
            <w:r>
              <w:rPr>
                <w:sz w:val="17"/>
              </w:rPr>
              <w:t xml:space="preserve">44, 1072, 1277, 1569, 1685, 2225, 2250, 1424, 486A-486B, 467</w:t>
            </w:r>
          </w:p>
        </w:tc>
      </w:tr>
      <w:tr>
        <w:tc>
          <w:tcPr/>
          <w:p>
            <w:pPr>
              <w:pStyle w:val="Compact"/>
              <w:jc w:val="left"/>
            </w:pPr>
            <w:r>
              <w:rPr>
                <w:sz w:val="17"/>
              </w:rPr>
              <w:t xml:space="preserve">IEEE</w:t>
            </w:r>
          </w:p>
        </w:tc>
        <w:tc>
          <w:tcPr/>
          <w:p>
            <w:pPr>
              <w:pStyle w:val="Compact"/>
              <w:jc w:val="left"/>
            </w:pPr>
            <w:r>
              <w:rPr>
                <w:sz w:val="17"/>
              </w:rPr>
              <w:t xml:space="preserve">422, 1185, 525, 835, 1202, 400, 400.2, 404, 80, 81</w:t>
            </w:r>
          </w:p>
        </w:tc>
      </w:tr>
      <w:tr>
        <w:tc>
          <w:tcPr/>
          <w:p>
            <w:pPr>
              <w:pStyle w:val="Compact"/>
              <w:jc w:val="left"/>
            </w:pPr>
            <w:r>
              <w:rPr>
                <w:sz w:val="17"/>
              </w:rPr>
              <w:t xml:space="preserve">NETA</w:t>
            </w:r>
          </w:p>
        </w:tc>
        <w:tc>
          <w:tcPr/>
          <w:p>
            <w:pPr>
              <w:pStyle w:val="Compact"/>
              <w:jc w:val="left"/>
            </w:pPr>
            <w:r>
              <w:rPr>
                <w:sz w:val="17"/>
              </w:rPr>
              <w:t xml:space="preserve">ATS, Acceptance Testing Specifications</w:t>
            </w:r>
          </w:p>
        </w:tc>
      </w:tr>
      <w:tr>
        <w:tc>
          <w:tcPr/>
          <w:p>
            <w:pPr>
              <w:pStyle w:val="Compact"/>
              <w:jc w:val="left"/>
            </w:pPr>
            <w:r>
              <w:rPr>
                <w:sz w:val="17"/>
              </w:rPr>
              <w:t xml:space="preserve">Owner</w:t>
            </w:r>
          </w:p>
        </w:tc>
        <w:tc>
          <w:tcPr/>
          <w:p>
            <w:pPr>
              <w:pStyle w:val="Compact"/>
              <w:jc w:val="left"/>
            </w:pPr>
            <w:r>
              <w:rPr>
                <w:sz w:val="17"/>
              </w:rPr>
              <w:t xml:space="preserve">[Owner electrical design criteria]; [Transmission owner interconnection standards]; [Site hazardous area classification drawings]</w:t>
            </w:r>
          </w:p>
        </w:tc>
      </w:tr>
    </w:tbl>
    <w:bookmarkEnd w:id="21"/>
    <w:bookmarkStart w:id="22" w:name="X474da118801d895994d94418fb9e7d231973d17"/>
    <w:p>
      <w:pPr>
        <w:pStyle w:val="Heading3"/>
      </w:pPr>
      <w:r>
        <w:t xml:space="preserve">1.3 Definitions</w:t>
      </w:r>
    </w:p>
    <w:p>
      <w:pPr>
        <w:numPr>
          <w:ilvl w:val="0"/>
          <w:numId w:val="1002"/>
        </w:numPr>
        <w:pStyle w:val="Compact"/>
      </w:pPr>
      <w:r>
        <w:rPr>
          <w:bCs/>
          <w:b/>
        </w:rPr>
        <w:t xml:space="preserve">MV:</w:t>
      </w:r>
      <w:r>
        <w:t xml:space="preserve"> </w:t>
      </w:r>
      <w:r>
        <w:t xml:space="preserve">medium voltage, 2.4-34.5 kV; here 13.8 kV systems on 15 kV cable.</w:t>
      </w:r>
    </w:p>
    <w:p>
      <w:pPr>
        <w:numPr>
          <w:ilvl w:val="0"/>
          <w:numId w:val="1002"/>
        </w:numPr>
        <w:pStyle w:val="Compact"/>
      </w:pPr>
      <w:r>
        <w:rPr>
          <w:bCs/>
          <w:b/>
        </w:rPr>
        <w:t xml:space="preserve">LV:</w:t>
      </w:r>
      <w:r>
        <w:t xml:space="preserve"> </w:t>
      </w:r>
      <w:r>
        <w:t xml:space="preserve">600 V class and below.</w:t>
      </w:r>
    </w:p>
    <w:p>
      <w:pPr>
        <w:numPr>
          <w:ilvl w:val="0"/>
          <w:numId w:val="1002"/>
        </w:numPr>
        <w:pStyle w:val="Compact"/>
      </w:pPr>
      <w:r>
        <w:rPr>
          <w:bCs/>
          <w:b/>
        </w:rPr>
        <w:t xml:space="preserve">MC-HL:</w:t>
      </w:r>
      <w:r>
        <w:t xml:space="preserve"> </w:t>
      </w:r>
      <w:r>
        <w:t xml:space="preserve">Type MC cable listed for hazardous locations, continuous corrugated welded armor with overall jacket.</w:t>
      </w:r>
    </w:p>
    <w:p>
      <w:pPr>
        <w:numPr>
          <w:ilvl w:val="0"/>
          <w:numId w:val="1002"/>
        </w:numPr>
        <w:pStyle w:val="Compact"/>
      </w:pPr>
      <w:r>
        <w:rPr>
          <w:bCs/>
          <w:b/>
        </w:rPr>
        <w:t xml:space="preserve">TC-ER:</w:t>
      </w:r>
      <w:r>
        <w:t xml:space="preserve"> </w:t>
      </w:r>
      <w:r>
        <w:t xml:space="preserve">tray cable listed for exposed runs.</w:t>
      </w:r>
    </w:p>
    <w:p>
      <w:pPr>
        <w:numPr>
          <w:ilvl w:val="0"/>
          <w:numId w:val="1002"/>
        </w:numPr>
        <w:pStyle w:val="Compact"/>
      </w:pPr>
      <w:r>
        <w:rPr>
          <w:bCs/>
          <w:b/>
        </w:rPr>
        <w:t xml:space="preserve">PLTC / ITC-HL:</w:t>
      </w:r>
      <w:r>
        <w:t xml:space="preserve"> </w:t>
      </w:r>
      <w:r>
        <w:t xml:space="preserve">power-limited tray cable / instrumentation tray cable for hazardous locations.</w:t>
      </w:r>
    </w:p>
    <w:p>
      <w:pPr>
        <w:numPr>
          <w:ilvl w:val="0"/>
          <w:numId w:val="1002"/>
        </w:numPr>
        <w:pStyle w:val="Compact"/>
      </w:pPr>
      <w:r>
        <w:rPr>
          <w:bCs/>
          <w:b/>
        </w:rPr>
        <w:t xml:space="preserve">CI:</w:t>
      </w:r>
      <w:r>
        <w:t xml:space="preserve"> </w:t>
      </w:r>
      <w:r>
        <w:t xml:space="preserve">circuit integrity (fire-rated) cable.</w:t>
      </w:r>
    </w:p>
    <w:p>
      <w:pPr>
        <w:numPr>
          <w:ilvl w:val="0"/>
          <w:numId w:val="1002"/>
        </w:numPr>
        <w:pStyle w:val="Compact"/>
      </w:pPr>
      <w:r>
        <w:rPr>
          <w:bCs/>
          <w:b/>
        </w:rPr>
        <w:t xml:space="preserve">IS:</w:t>
      </w:r>
      <w:r>
        <w:t xml:space="preserve"> </w:t>
      </w:r>
      <w:r>
        <w:t xml:space="preserve">intrinsically safe circuit.</w:t>
      </w:r>
    </w:p>
    <w:bookmarkEnd w:id="22"/>
    <w:bookmarkStart w:id="23" w:name="X39c00ec0ded9346bc817846d5c747795384b4f5"/>
    <w:p>
      <w:pPr>
        <w:pStyle w:val="Heading3"/>
      </w:pPr>
      <w:r>
        <w:t xml:space="preserve">1.4 System description</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System</w:t>
            </w:r>
          </w:p>
        </w:tc>
        <w:tc>
          <w:tcPr/>
          <w:p>
            <w:pPr>
              <w:pStyle w:val="Compact"/>
              <w:jc w:val="left"/>
            </w:pPr>
            <w:r>
              <w:rPr>
                <w:b/>
                <w:sz w:val="17"/>
              </w:rPr>
              <w:t xml:space="preserve">Nominal voltage</w:t>
            </w:r>
          </w:p>
        </w:tc>
        <w:tc>
          <w:tcPr/>
          <w:p>
            <w:pPr>
              <w:pStyle w:val="Compact"/>
              <w:jc w:val="left"/>
            </w:pPr>
            <w:r>
              <w:rPr>
                <w:b/>
                <w:sz w:val="17"/>
              </w:rPr>
              <w:t xml:space="preserve">Grounding</w:t>
            </w:r>
          </w:p>
        </w:tc>
        <w:tc>
          <w:tcPr/>
          <w:p>
            <w:pPr>
              <w:pStyle w:val="Compact"/>
              <w:jc w:val="left"/>
            </w:pPr>
            <w:r>
              <w:rPr>
                <w:b/>
                <w:sz w:val="17"/>
              </w:rPr>
              <w:t xml:space="preserve">Cable class</w:t>
            </w:r>
          </w:p>
        </w:tc>
      </w:tr>
      <w:tr>
        <w:tc>
          <w:tcPr/>
          <w:p>
            <w:pPr>
              <w:pStyle w:val="Compact"/>
              <w:jc w:val="left"/>
            </w:pPr>
            <w:r>
              <w:rPr>
                <w:sz w:val="17"/>
              </w:rPr>
              <w:t xml:space="preserve">Generator</w:t>
            </w:r>
          </w:p>
        </w:tc>
        <w:tc>
          <w:tcPr/>
          <w:p>
            <w:pPr>
              <w:pStyle w:val="Compact"/>
              <w:jc w:val="left"/>
            </w:pPr>
            <w:r>
              <w:rPr>
                <w:sz w:val="17"/>
              </w:rPr>
              <w:t xml:space="preserve">[18-24] kV</w:t>
            </w:r>
          </w:p>
        </w:tc>
        <w:tc>
          <w:tcPr/>
          <w:p>
            <w:pPr>
              <w:pStyle w:val="Compact"/>
              <w:jc w:val="left"/>
            </w:pPr>
            <w:r>
              <w:rPr>
                <w:sz w:val="17"/>
              </w:rPr>
              <w:t xml:space="preserve">High-resistance via NGR</w:t>
            </w:r>
          </w:p>
        </w:tc>
        <w:tc>
          <w:tcPr/>
          <w:p>
            <w:pPr>
              <w:pStyle w:val="Compact"/>
              <w:jc w:val="left"/>
            </w:pPr>
            <w:r>
              <w:rPr>
                <w:sz w:val="17"/>
              </w:rPr>
              <w:t xml:space="preserve">Phase bus (not this section); neutral cable 15 kV</w:t>
            </w:r>
          </w:p>
        </w:tc>
      </w:tr>
      <w:tr>
        <w:tc>
          <w:tcPr/>
          <w:p>
            <w:pPr>
              <w:pStyle w:val="Compact"/>
              <w:jc w:val="left"/>
            </w:pPr>
            <w:r>
              <w:rPr>
                <w:sz w:val="17"/>
              </w:rPr>
              <w:t xml:space="preserve">Auxiliary MV</w:t>
            </w:r>
          </w:p>
        </w:tc>
        <w:tc>
          <w:tcPr/>
          <w:p>
            <w:pPr>
              <w:pStyle w:val="Compact"/>
              <w:jc w:val="left"/>
            </w:pPr>
            <w:r>
              <w:rPr>
                <w:sz w:val="17"/>
              </w:rPr>
              <w:t xml:space="preserve">[13.8] kV [and 4.16 kV], 3-ph, 60 Hz</w:t>
            </w:r>
          </w:p>
        </w:tc>
        <w:tc>
          <w:tcPr/>
          <w:p>
            <w:pPr>
              <w:pStyle w:val="Compact"/>
              <w:jc w:val="left"/>
            </w:pPr>
            <w:r>
              <w:rPr>
                <w:sz w:val="17"/>
              </w:rPr>
              <w:t xml:space="preserve">[Low-resistance, 400 A]</w:t>
            </w:r>
          </w:p>
        </w:tc>
        <w:tc>
          <w:tcPr/>
          <w:p>
            <w:pPr>
              <w:pStyle w:val="Compact"/>
              <w:jc w:val="left"/>
            </w:pPr>
            <w:r>
              <w:rPr>
                <w:sz w:val="17"/>
              </w:rPr>
              <w:t xml:space="preserve">15 kV MV-105, 133%</w:t>
            </w:r>
          </w:p>
        </w:tc>
      </w:tr>
      <w:tr>
        <w:tc>
          <w:tcPr/>
          <w:p>
            <w:pPr>
              <w:pStyle w:val="Compact"/>
              <w:jc w:val="left"/>
            </w:pPr>
            <w:r>
              <w:rPr>
                <w:sz w:val="17"/>
              </w:rPr>
              <w:t xml:space="preserve">Auxiliary LV</w:t>
            </w:r>
          </w:p>
        </w:tc>
        <w:tc>
          <w:tcPr/>
          <w:p>
            <w:pPr>
              <w:pStyle w:val="Compact"/>
              <w:jc w:val="left"/>
            </w:pPr>
            <w:r>
              <w:rPr>
                <w:sz w:val="17"/>
              </w:rPr>
              <w:t xml:space="preserve">480 V, 3-ph, 3-wire</w:t>
            </w:r>
          </w:p>
        </w:tc>
        <w:tc>
          <w:tcPr/>
          <w:p>
            <w:pPr>
              <w:pStyle w:val="Compact"/>
              <w:jc w:val="left"/>
            </w:pPr>
            <w:r>
              <w:rPr>
                <w:sz w:val="17"/>
              </w:rPr>
              <w:t xml:space="preserve">[High-resistance]</w:t>
            </w:r>
          </w:p>
        </w:tc>
        <w:tc>
          <w:tcPr/>
          <w:p>
            <w:pPr>
              <w:pStyle w:val="Compact"/>
              <w:jc w:val="left"/>
            </w:pPr>
            <w:r>
              <w:rPr>
                <w:sz w:val="17"/>
              </w:rPr>
              <w:t xml:space="preserve">600 V</w:t>
            </w:r>
          </w:p>
        </w:tc>
      </w:tr>
      <w:tr>
        <w:tc>
          <w:tcPr/>
          <w:p>
            <w:pPr>
              <w:pStyle w:val="Compact"/>
              <w:jc w:val="left"/>
            </w:pPr>
            <w:r>
              <w:rPr>
                <w:sz w:val="17"/>
              </w:rPr>
              <w:t xml:space="preserve">DC</w:t>
            </w:r>
          </w:p>
        </w:tc>
        <w:tc>
          <w:tcPr/>
          <w:p>
            <w:pPr>
              <w:pStyle w:val="Compact"/>
              <w:jc w:val="left"/>
            </w:pPr>
            <w:r>
              <w:rPr>
                <w:sz w:val="17"/>
              </w:rPr>
              <w:t xml:space="preserve">125 V DC</w:t>
            </w:r>
          </w:p>
        </w:tc>
        <w:tc>
          <w:tcPr/>
          <w:p>
            <w:pPr>
              <w:pStyle w:val="Compact"/>
              <w:jc w:val="left"/>
            </w:pPr>
            <w:r>
              <w:rPr>
                <w:sz w:val="17"/>
              </w:rPr>
              <w:t xml:space="preserve">Ungrounded</w:t>
            </w:r>
          </w:p>
        </w:tc>
        <w:tc>
          <w:tcPr/>
          <w:p>
            <w:pPr>
              <w:pStyle w:val="Compact"/>
              <w:jc w:val="left"/>
            </w:pPr>
            <w:r>
              <w:rPr>
                <w:sz w:val="17"/>
              </w:rPr>
              <w:t xml:space="preserve">600 V</w:t>
            </w:r>
          </w:p>
        </w:tc>
      </w:tr>
      <w:tr>
        <w:tc>
          <w:tcPr/>
          <w:p>
            <w:pPr>
              <w:pStyle w:val="Compact"/>
              <w:jc w:val="left"/>
            </w:pPr>
            <w:r>
              <w:rPr>
                <w:sz w:val="17"/>
              </w:rPr>
              <w:t xml:space="preserve">UPS / instrument AC</w:t>
            </w:r>
          </w:p>
        </w:tc>
        <w:tc>
          <w:tcPr/>
          <w:p>
            <w:pPr>
              <w:pStyle w:val="Compact"/>
              <w:jc w:val="left"/>
            </w:pPr>
            <w:r>
              <w:rPr>
                <w:sz w:val="17"/>
              </w:rPr>
              <w:t xml:space="preserve">120/208 V</w:t>
            </w:r>
          </w:p>
        </w:tc>
        <w:tc>
          <w:tcPr/>
          <w:p>
            <w:pPr>
              <w:pStyle w:val="Compact"/>
              <w:jc w:val="left"/>
            </w:pPr>
            <w:r>
              <w:rPr>
                <w:sz w:val="17"/>
              </w:rPr>
              <w:t xml:space="preserve">Solidly grounded</w:t>
            </w:r>
          </w:p>
        </w:tc>
        <w:tc>
          <w:tcPr/>
          <w:p>
            <w:pPr>
              <w:pStyle w:val="Compact"/>
              <w:jc w:val="left"/>
            </w:pPr>
            <w:r>
              <w:rPr>
                <w:sz w:val="17"/>
              </w:rPr>
              <w:t xml:space="preserve">600 V</w:t>
            </w:r>
          </w:p>
        </w:tc>
      </w:tr>
      <w:tr>
        <w:tc>
          <w:tcPr/>
          <w:p>
            <w:pPr>
              <w:pStyle w:val="Compact"/>
              <w:jc w:val="left"/>
            </w:pPr>
            <w:r>
              <w:rPr>
                <w:sz w:val="17"/>
              </w:rPr>
              <w:t xml:space="preserve">Instrument</w:t>
            </w:r>
          </w:p>
        </w:tc>
        <w:tc>
          <w:tcPr/>
          <w:p>
            <w:pPr>
              <w:pStyle w:val="Compact"/>
              <w:jc w:val="left"/>
            </w:pPr>
            <w:r>
              <w:rPr>
                <w:sz w:val="17"/>
              </w:rPr>
              <w:t xml:space="preserve">24 V DC, 4-20 mA, thermocouple</w:t>
            </w:r>
          </w:p>
        </w:tc>
        <w:tc>
          <w:tcPr/>
          <w:p>
            <w:pPr>
              <w:pStyle w:val="Compact"/>
              <w:jc w:val="left"/>
            </w:pPr>
            <w:r>
              <w:rPr>
                <w:sz w:val="17"/>
              </w:rPr>
              <w:t xml:space="preserve">Single-point shield ground</w:t>
            </w:r>
          </w:p>
        </w:tc>
        <w:tc>
          <w:tcPr/>
          <w:p>
            <w:pPr>
              <w:pStyle w:val="Compact"/>
              <w:jc w:val="left"/>
            </w:pPr>
            <w:r>
              <w:rPr>
                <w:sz w:val="17"/>
              </w:rPr>
              <w:t xml:space="preserve">300 V</w:t>
            </w:r>
          </w:p>
        </w:tc>
      </w:tr>
    </w:tbl>
    <w:bookmarkEnd w:id="23"/>
    <w:bookmarkStart w:id="24" w:name="Xbb7673029ade141811551fc8d22ec9895fbfb84"/>
    <w:p>
      <w:pPr>
        <w:pStyle w:val="Heading3"/>
      </w:pPr>
      <w:r>
        <w:t xml:space="preserve">1.5 Submittals</w:t>
      </w:r>
    </w:p>
    <w:p>
      <w:pPr>
        <w:numPr>
          <w:ilvl w:val="0"/>
          <w:numId w:val="1003"/>
        </w:numPr>
        <w:pStyle w:val="Compact"/>
      </w:pPr>
      <w:r>
        <w:t xml:space="preserve">Manufacturer data sheets for each cable type: construction, OD, mass, ampacity basis, short-circuit rating, minimum bend radius, maximum pulling tension and sidewall pressure.</w:t>
      </w:r>
    </w:p>
    <w:p>
      <w:pPr>
        <w:numPr>
          <w:ilvl w:val="0"/>
          <w:numId w:val="1003"/>
        </w:numPr>
        <w:pStyle w:val="Compact"/>
      </w:pPr>
      <w:r>
        <w:t xml:space="preserve">Cable schedule: cable number, from/to equipment, type, size, conductors, runs, raceway route, length, design current, ampacity, voltage drop, short-circuit check, connector at each end.</w:t>
      </w:r>
    </w:p>
    <w:p>
      <w:pPr>
        <w:numPr>
          <w:ilvl w:val="0"/>
          <w:numId w:val="1003"/>
        </w:numPr>
        <w:pStyle w:val="Compact"/>
      </w:pPr>
      <w:r>
        <w:t xml:space="preserve">Pulling calculations for every MV cable and every LV pull longer than [150 ft] or with more than [270°] of bends.</w:t>
      </w:r>
    </w:p>
    <w:p>
      <w:pPr>
        <w:numPr>
          <w:ilvl w:val="0"/>
          <w:numId w:val="1003"/>
        </w:numPr>
        <w:pStyle w:val="Compact"/>
      </w:pPr>
      <w:r>
        <w:t xml:space="preserve">Certified factory test reports for each reel.</w:t>
      </w:r>
    </w:p>
    <w:p>
      <w:pPr>
        <w:numPr>
          <w:ilvl w:val="0"/>
          <w:numId w:val="1003"/>
        </w:numPr>
        <w:pStyle w:val="Compact"/>
      </w:pPr>
      <w:r>
        <w:t xml:space="preserve">Field test reports and as-built cable schedule.</w:t>
      </w:r>
    </w:p>
    <w:bookmarkEnd w:id="24"/>
    <w:bookmarkStart w:id="25" w:name="Xd71d6a8dbbebdd36c7fd4c4067a983e61624ea5"/>
    <w:p>
      <w:pPr>
        <w:pStyle w:val="Heading3"/>
      </w:pPr>
      <w:r>
        <w:t xml:space="preserve">1.6 Quality assurance</w:t>
      </w:r>
    </w:p>
    <w:p>
      <w:pPr>
        <w:numPr>
          <w:ilvl w:val="0"/>
          <w:numId w:val="1004"/>
        </w:numPr>
        <w:pStyle w:val="Compact"/>
      </w:pPr>
      <w:r>
        <w:t xml:space="preserve">Manufacturer: at least [10] years producing the cable types offered, ISO 9001 certified.</w:t>
      </w:r>
    </w:p>
    <w:p>
      <w:pPr>
        <w:numPr>
          <w:ilvl w:val="0"/>
          <w:numId w:val="1004"/>
        </w:numPr>
        <w:pStyle w:val="Compact"/>
      </w:pPr>
      <w:r>
        <w:t xml:space="preserve">All cable of one type from one manufacturer.</w:t>
      </w:r>
    </w:p>
    <w:p>
      <w:pPr>
        <w:numPr>
          <w:ilvl w:val="0"/>
          <w:numId w:val="1004"/>
        </w:numPr>
        <w:pStyle w:val="Compact"/>
      </w:pPr>
      <w:r>
        <w:t xml:space="preserve">Field testing by a NETA-accredited agency.</w:t>
      </w:r>
    </w:p>
    <w:p>
      <w:pPr>
        <w:numPr>
          <w:ilvl w:val="0"/>
          <w:numId w:val="1004"/>
        </w:numPr>
        <w:pStyle w:val="Compact"/>
      </w:pPr>
      <w:r>
        <w:t xml:space="preserve">Terminators of 15 kV cable certified by the termination-kit manufacturer.</w:t>
      </w:r>
    </w:p>
    <w:bookmarkEnd w:id="25"/>
    <w:bookmarkStart w:id="26" w:name="X50fe7bfc11813c2fbc2be673cb0ae988bcfbe36"/>
    <w:p>
      <w:pPr>
        <w:pStyle w:val="Heading3"/>
      </w:pPr>
      <w:r>
        <w:t xml:space="preserve">1.7 Delivery, storage and handling</w:t>
      </w:r>
    </w:p>
    <w:p>
      <w:pPr>
        <w:numPr>
          <w:ilvl w:val="0"/>
          <w:numId w:val="1005"/>
        </w:numPr>
        <w:pStyle w:val="Compact"/>
      </w:pPr>
      <w:r>
        <w:t xml:space="preserve">Ship on reels with sealed ends, reel number, type, size and length marked.</w:t>
      </w:r>
    </w:p>
    <w:p>
      <w:pPr>
        <w:numPr>
          <w:ilvl w:val="0"/>
          <w:numId w:val="1005"/>
        </w:numPr>
        <w:pStyle w:val="Compact"/>
      </w:pPr>
      <w:r>
        <w:t xml:space="preserve">Store reels on hard ground, ends sealed, protected from sunlight and damage.</w:t>
      </w:r>
    </w:p>
    <w:p>
      <w:pPr>
        <w:numPr>
          <w:ilvl w:val="0"/>
          <w:numId w:val="1005"/>
        </w:numPr>
        <w:pStyle w:val="Compact"/>
      </w:pPr>
      <w:r>
        <w:t xml:space="preserve">Do not install below the manufacturer's minimum installation temperature [-10 °C / 14 °F for PVC jackets] without warming.</w:t>
      </w:r>
    </w:p>
    <w:bookmarkEnd w:id="26"/>
    <w:bookmarkEnd w:id="27"/>
    <w:bookmarkStart w:id="39" w:name="part-2---products"/>
    <w:p>
      <w:pPr>
        <w:pStyle w:val="Heading2"/>
      </w:pPr>
      <w:r>
        <w:t xml:space="preserve">Part 2 - Products</w:t>
      </w:r>
    </w:p>
    <w:bookmarkStart w:id="28" w:name="X10df8e5b43bacad9fc097552ec8c28aa7432bce"/>
    <w:p>
      <w:pPr>
        <w:pStyle w:val="Heading3"/>
      </w:pPr>
      <w:r>
        <w:t xml:space="preserve">2.1 General requirements (all cable)</w:t>
      </w:r>
    </w:p>
    <w:p>
      <w:pPr>
        <w:numPr>
          <w:ilvl w:val="0"/>
          <w:numId w:val="1006"/>
        </w:numPr>
        <w:pStyle w:val="Compact"/>
      </w:pPr>
      <w:r>
        <w:t xml:space="preserve">Conductors: annealed copper, Class B compressed or Class C stranded; tinned where noted. No aluminum conductors.</w:t>
      </w:r>
    </w:p>
    <w:p>
      <w:pPr>
        <w:numPr>
          <w:ilvl w:val="0"/>
          <w:numId w:val="1006"/>
        </w:numPr>
        <w:pStyle w:val="Compact"/>
      </w:pPr>
      <w:r>
        <w:t xml:space="preserve">Listed and marked for the installation: tray-rated (-TC or -ER), sunlight resistant, rated for direct burial where installed in duct banks.</w:t>
      </w:r>
    </w:p>
    <w:p>
      <w:pPr>
        <w:numPr>
          <w:ilvl w:val="0"/>
          <w:numId w:val="1006"/>
        </w:numPr>
        <w:pStyle w:val="Compact"/>
      </w:pPr>
      <w:r>
        <w:t xml:space="preserve">Flame test: IEEE 1202 / UL 1685 FT4.</w:t>
      </w:r>
    </w:p>
    <w:p>
      <w:pPr>
        <w:numPr>
          <w:ilvl w:val="0"/>
          <w:numId w:val="1006"/>
        </w:numPr>
        <w:pStyle w:val="Compact"/>
      </w:pPr>
      <w:r>
        <w:t xml:space="preserve">Construction policy: [Type MC-HL with continuous corrugated welded aluminum armor (CCW) and PVC jacket throughout] OR [TC-ER in tray; MC-HL in hazardous areas, exposed drops and where mechanical protection is needed].</w:t>
      </w:r>
    </w:p>
    <w:p>
      <w:pPr>
        <w:numPr>
          <w:ilvl w:val="0"/>
          <w:numId w:val="1006"/>
        </w:numPr>
        <w:pStyle w:val="Compact"/>
      </w:pPr>
      <w:r>
        <w:t xml:space="preserve">Jacket: [PVC] OR [low-smoke zero-halogen in enclosed buildings and control rooms].</w:t>
      </w:r>
    </w:p>
    <w:p>
      <w:pPr>
        <w:numPr>
          <w:ilvl w:val="0"/>
          <w:numId w:val="1006"/>
        </w:numPr>
        <w:pStyle w:val="Compact"/>
      </w:pPr>
      <w:r>
        <w:t xml:space="preserve">Minimum temperature rating: 90 °C wet and dry; 130 °C emergency; 250 °C short circuit (600 V XLPE). MV-105: 105 °C normal.</w:t>
      </w:r>
    </w:p>
    <w:bookmarkEnd w:id="28"/>
    <w:bookmarkStart w:id="29" w:name="X1ccb071b1bb263bb5c7c0569985bfb170c7cbfd"/>
    <w:p>
      <w:pPr>
        <w:pStyle w:val="Heading3"/>
      </w:pPr>
      <w:r>
        <w:t xml:space="preserve">2.2 15 kV medium-voltage power cable</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Item</w:t>
            </w:r>
          </w:p>
        </w:tc>
        <w:tc>
          <w:tcPr/>
          <w:p>
            <w:pPr>
              <w:pStyle w:val="Compact"/>
              <w:jc w:val="left"/>
            </w:pPr>
            <w:r>
              <w:rPr>
                <w:b/>
                <w:sz w:val="17"/>
              </w:rPr>
              <w:t xml:space="preserve">Requirement</w:t>
            </w:r>
          </w:p>
        </w:tc>
      </w:tr>
      <w:tr>
        <w:tc>
          <w:tcPr/>
          <w:p>
            <w:pPr>
              <w:pStyle w:val="Compact"/>
              <w:jc w:val="left"/>
            </w:pPr>
            <w:r>
              <w:rPr>
                <w:sz w:val="17"/>
              </w:rPr>
              <w:t xml:space="preserve">Standard</w:t>
            </w:r>
          </w:p>
        </w:tc>
        <w:tc>
          <w:tcPr/>
          <w:p>
            <w:pPr>
              <w:pStyle w:val="Compact"/>
              <w:jc w:val="left"/>
            </w:pPr>
            <w:r>
              <w:rPr>
                <w:sz w:val="17"/>
              </w:rPr>
              <w:t xml:space="preserve">ICEA S-93-639, UL 1072, Type MV-105</w:t>
            </w:r>
          </w:p>
        </w:tc>
      </w:tr>
      <w:tr>
        <w:tc>
          <w:tcPr/>
          <w:p>
            <w:pPr>
              <w:pStyle w:val="Compact"/>
              <w:jc w:val="left"/>
            </w:pPr>
            <w:r>
              <w:rPr>
                <w:sz w:val="17"/>
              </w:rPr>
              <w:t xml:space="preserve">Conductor</w:t>
            </w:r>
          </w:p>
        </w:tc>
        <w:tc>
          <w:tcPr/>
          <w:p>
            <w:pPr>
              <w:pStyle w:val="Compact"/>
              <w:jc w:val="left"/>
            </w:pPr>
            <w:r>
              <w:rPr>
                <w:sz w:val="17"/>
              </w:rPr>
              <w:t xml:space="preserve">Copper, Class B compressed; #2 AWG minimum</w:t>
            </w:r>
          </w:p>
        </w:tc>
      </w:tr>
      <w:tr>
        <w:tc>
          <w:tcPr/>
          <w:p>
            <w:pPr>
              <w:pStyle w:val="Compact"/>
              <w:jc w:val="left"/>
            </w:pPr>
            <w:r>
              <w:rPr>
                <w:sz w:val="17"/>
              </w:rPr>
              <w:t xml:space="preserve">Insulation</w:t>
            </w:r>
          </w:p>
        </w:tc>
        <w:tc>
          <w:tcPr/>
          <w:p>
            <w:pPr>
              <w:pStyle w:val="Compact"/>
              <w:jc w:val="left"/>
            </w:pPr>
            <w:r>
              <w:rPr>
                <w:sz w:val="17"/>
              </w:rPr>
              <w:t xml:space="preserve">EPR, 133% insulation level, 220 mil nominal</w:t>
            </w:r>
          </w:p>
        </w:tc>
      </w:tr>
      <w:tr>
        <w:tc>
          <w:tcPr/>
          <w:p>
            <w:pPr>
              <w:pStyle w:val="Compact"/>
              <w:jc w:val="left"/>
            </w:pPr>
            <w:r>
              <w:rPr>
                <w:sz w:val="17"/>
              </w:rPr>
              <w:t xml:space="preserve">Shields</w:t>
            </w:r>
          </w:p>
        </w:tc>
        <w:tc>
          <w:tcPr/>
          <w:p>
            <w:pPr>
              <w:pStyle w:val="Compact"/>
              <w:jc w:val="left"/>
            </w:pPr>
            <w:r>
              <w:rPr>
                <w:sz w:val="17"/>
              </w:rPr>
              <w:t xml:space="preserve">Extruded semiconducting conductor and insulation shields; copper tape shield, 12.5% overlap</w:t>
            </w:r>
          </w:p>
        </w:tc>
      </w:tr>
      <w:tr>
        <w:tc>
          <w:tcPr/>
          <w:p>
            <w:pPr>
              <w:pStyle w:val="Compact"/>
              <w:jc w:val="left"/>
            </w:pPr>
            <w:r>
              <w:rPr>
                <w:sz w:val="17"/>
              </w:rPr>
              <w:t xml:space="preserve">Configuration</w:t>
            </w:r>
          </w:p>
        </w:tc>
        <w:tc>
          <w:tcPr/>
          <w:p>
            <w:pPr>
              <w:pStyle w:val="Compact"/>
              <w:jc w:val="left"/>
            </w:pPr>
            <w:r>
              <w:rPr>
                <w:sz w:val="17"/>
              </w:rPr>
              <w:t xml:space="preserve">[3/C with ground] for feeders up to [750 kcmil]; [1/C triplexed] above</w:t>
            </w:r>
          </w:p>
        </w:tc>
      </w:tr>
      <w:tr>
        <w:tc>
          <w:tcPr/>
          <w:p>
            <w:pPr>
              <w:pStyle w:val="Compact"/>
              <w:jc w:val="left"/>
            </w:pPr>
            <w:r>
              <w:rPr>
                <w:sz w:val="17"/>
              </w:rPr>
              <w:t xml:space="preserve">Armor and jacket</w:t>
            </w:r>
          </w:p>
        </w:tc>
        <w:tc>
          <w:tcPr/>
          <w:p>
            <w:pPr>
              <w:pStyle w:val="Compact"/>
              <w:jc w:val="left"/>
            </w:pPr>
            <w:r>
              <w:rPr>
                <w:sz w:val="17"/>
              </w:rPr>
              <w:t xml:space="preserve">[CCW aluminum armor, MC-HL] + PVC jacket, red for MV identification</w:t>
            </w:r>
          </w:p>
        </w:tc>
      </w:tr>
      <w:tr>
        <w:tc>
          <w:tcPr/>
          <w:p>
            <w:pPr>
              <w:pStyle w:val="Compact"/>
              <w:jc w:val="left"/>
            </w:pPr>
            <w:r>
              <w:rPr>
                <w:sz w:val="17"/>
              </w:rPr>
              <w:t xml:space="preserve">Hazardous locations</w:t>
            </w:r>
          </w:p>
        </w:tc>
        <w:tc>
          <w:tcPr/>
          <w:p>
            <w:pPr>
              <w:pStyle w:val="Compact"/>
              <w:jc w:val="left"/>
            </w:pPr>
            <w:r>
              <w:rPr>
                <w:sz w:val="17"/>
              </w:rPr>
              <w:t xml:space="preserve">Listed Class I Div 1 &amp; 2 where routed through classified areas</w:t>
            </w:r>
          </w:p>
        </w:tc>
      </w:tr>
      <w:tr>
        <w:tc>
          <w:tcPr/>
          <w:p>
            <w:pPr>
              <w:pStyle w:val="Compact"/>
              <w:jc w:val="left"/>
            </w:pPr>
            <w:r>
              <w:rPr>
                <w:sz w:val="17"/>
              </w:rPr>
              <w:t xml:space="preserve">Short circuit</w:t>
            </w:r>
          </w:p>
        </w:tc>
        <w:tc>
          <w:tcPr/>
          <w:p>
            <w:pPr>
              <w:pStyle w:val="Compact"/>
              <w:jc w:val="left"/>
            </w:pPr>
            <w:r>
              <w:rPr>
                <w:sz w:val="17"/>
              </w:rPr>
              <w:t xml:space="preserve">Conductor and shield sized for the available fault current and clearing time per ICEA P-32-382</w:t>
            </w:r>
          </w:p>
        </w:tc>
      </w:tr>
    </w:tbl>
    <w:bookmarkEnd w:id="29"/>
    <w:bookmarkStart w:id="30" w:name="X8a63fcf0b843acb70cc44f6a04b6c391cbc8488"/>
    <w:p>
      <w:pPr>
        <w:pStyle w:val="Heading3"/>
      </w:pPr>
      <w:r>
        <w:t xml:space="preserve">2.3 600 V power cable</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Item</w:t>
            </w:r>
          </w:p>
        </w:tc>
        <w:tc>
          <w:tcPr/>
          <w:p>
            <w:pPr>
              <w:pStyle w:val="Compact"/>
              <w:jc w:val="left"/>
            </w:pPr>
            <w:r>
              <w:rPr>
                <w:b/>
                <w:sz w:val="17"/>
              </w:rPr>
              <w:t xml:space="preserve">Requirement</w:t>
            </w:r>
          </w:p>
        </w:tc>
      </w:tr>
      <w:tr>
        <w:tc>
          <w:tcPr/>
          <w:p>
            <w:pPr>
              <w:pStyle w:val="Compact"/>
              <w:jc w:val="left"/>
            </w:pPr>
            <w:r>
              <w:rPr>
                <w:sz w:val="17"/>
              </w:rPr>
              <w:t xml:space="preserve">Standard</w:t>
            </w:r>
          </w:p>
        </w:tc>
        <w:tc>
          <w:tcPr/>
          <w:p>
            <w:pPr>
              <w:pStyle w:val="Compact"/>
              <w:jc w:val="left"/>
            </w:pPr>
            <w:r>
              <w:rPr>
                <w:sz w:val="17"/>
              </w:rPr>
              <w:t xml:space="preserve">ICEA S-95-658, UL 44 / UL 1569 (MC) or UL 1277 (TC)</w:t>
            </w:r>
          </w:p>
        </w:tc>
      </w:tr>
      <w:tr>
        <w:tc>
          <w:tcPr/>
          <w:p>
            <w:pPr>
              <w:pStyle w:val="Compact"/>
              <w:jc w:val="left"/>
            </w:pPr>
            <w:r>
              <w:rPr>
                <w:sz w:val="17"/>
              </w:rPr>
              <w:t xml:space="preserve">Conductor</w:t>
            </w:r>
          </w:p>
        </w:tc>
        <w:tc>
          <w:tcPr/>
          <w:p>
            <w:pPr>
              <w:pStyle w:val="Compact"/>
              <w:jc w:val="left"/>
            </w:pPr>
            <w:r>
              <w:rPr>
                <w:sz w:val="17"/>
              </w:rPr>
              <w:t xml:space="preserve">Copper; #12 AWG minimum for power</w:t>
            </w:r>
          </w:p>
        </w:tc>
      </w:tr>
      <w:tr>
        <w:tc>
          <w:tcPr/>
          <w:p>
            <w:pPr>
              <w:pStyle w:val="Compact"/>
              <w:jc w:val="left"/>
            </w:pPr>
            <w:r>
              <w:rPr>
                <w:sz w:val="17"/>
              </w:rPr>
              <w:t xml:space="preserve">Insulation</w:t>
            </w:r>
          </w:p>
        </w:tc>
        <w:tc>
          <w:tcPr/>
          <w:p>
            <w:pPr>
              <w:pStyle w:val="Compact"/>
              <w:jc w:val="left"/>
            </w:pPr>
            <w:r>
              <w:rPr>
                <w:sz w:val="17"/>
              </w:rPr>
              <w:t xml:space="preserve">XLPE, Type XHHW-2, 90 °C wet and dry</w:t>
            </w:r>
          </w:p>
        </w:tc>
      </w:tr>
      <w:tr>
        <w:tc>
          <w:tcPr/>
          <w:p>
            <w:pPr>
              <w:pStyle w:val="Compact"/>
              <w:jc w:val="left"/>
            </w:pPr>
            <w:r>
              <w:rPr>
                <w:sz w:val="17"/>
              </w:rPr>
              <w:t xml:space="preserve">Configuration</w:t>
            </w:r>
          </w:p>
        </w:tc>
        <w:tc>
          <w:tcPr/>
          <w:p>
            <w:pPr>
              <w:pStyle w:val="Compact"/>
              <w:jc w:val="left"/>
            </w:pPr>
            <w:r>
              <w:rPr>
                <w:sz w:val="17"/>
              </w:rPr>
              <w:t xml:space="preserve">3/C + insulated or bare ground for 3-phase; 2/C + ground for single-phase and DC</w:t>
            </w:r>
          </w:p>
        </w:tc>
      </w:tr>
      <w:tr>
        <w:tc>
          <w:tcPr/>
          <w:p>
            <w:pPr>
              <w:pStyle w:val="Compact"/>
              <w:jc w:val="left"/>
            </w:pPr>
            <w:r>
              <w:rPr>
                <w:sz w:val="17"/>
              </w:rPr>
              <w:t xml:space="preserve">Armor and jacket</w:t>
            </w:r>
          </w:p>
        </w:tc>
        <w:tc>
          <w:tcPr/>
          <w:p>
            <w:pPr>
              <w:pStyle w:val="Compact"/>
              <w:jc w:val="left"/>
            </w:pPr>
            <w:r>
              <w:rPr>
                <w:sz w:val="17"/>
              </w:rPr>
              <w:t xml:space="preserve">Per 2.1 item 4</w:t>
            </w:r>
          </w:p>
        </w:tc>
      </w:tr>
      <w:tr>
        <w:tc>
          <w:tcPr/>
          <w:p>
            <w:pPr>
              <w:pStyle w:val="Compact"/>
              <w:jc w:val="left"/>
            </w:pPr>
            <w:r>
              <w:rPr>
                <w:sz w:val="17"/>
              </w:rPr>
              <w:t xml:space="preserve">Parallel runs</w:t>
            </w:r>
          </w:p>
        </w:tc>
        <w:tc>
          <w:tcPr/>
          <w:p>
            <w:pPr>
              <w:pStyle w:val="Compact"/>
              <w:jc w:val="left"/>
            </w:pPr>
            <w:r>
              <w:rPr>
                <w:sz w:val="17"/>
              </w:rPr>
              <w:t xml:space="preserve">1/0 AWG minimum, equal length, same type (NEC 310.10(G))</w:t>
            </w:r>
          </w:p>
        </w:tc>
      </w:tr>
    </w:tbl>
    <w:bookmarkEnd w:id="30"/>
    <w:bookmarkStart w:id="31" w:name="X019040fe5a73cdf3d32092fbf73f3d90a3fc483"/>
    <w:p>
      <w:pPr>
        <w:pStyle w:val="Heading3"/>
      </w:pPr>
      <w:r>
        <w:t xml:space="preserve">2.4 VFD cable</w:t>
      </w:r>
    </w:p>
    <w:p>
      <w:pPr>
        <w:numPr>
          <w:ilvl w:val="0"/>
          <w:numId w:val="1007"/>
        </w:numPr>
        <w:pStyle w:val="Compact"/>
      </w:pPr>
      <w:r>
        <w:t xml:space="preserve">Motor (output) side of every variable frequency drive.</w:t>
      </w:r>
    </w:p>
    <w:p>
      <w:pPr>
        <w:numPr>
          <w:ilvl w:val="0"/>
          <w:numId w:val="1007"/>
        </w:numPr>
        <w:pStyle w:val="Compact"/>
      </w:pPr>
      <w:r>
        <w:t xml:space="preserve">Construction: 3/C copper, XLPE (XHHW-2), three symmetrical ground conductors, overall shield (copper tape or foil plus braid), [1000] V rated.</w:t>
      </w:r>
    </w:p>
    <w:p>
      <w:pPr>
        <w:numPr>
          <w:ilvl w:val="0"/>
          <w:numId w:val="1007"/>
        </w:numPr>
        <w:pStyle w:val="Compact"/>
      </w:pPr>
      <w:r>
        <w:t xml:space="preserve">Fixed runs in tray: armored, Type MC-HL [Armor-X VFD type].</w:t>
      </w:r>
    </w:p>
    <w:p>
      <w:pPr>
        <w:numPr>
          <w:ilvl w:val="0"/>
          <w:numId w:val="1007"/>
        </w:numPr>
        <w:pStyle w:val="Compact"/>
      </w:pPr>
      <w:r>
        <w:t xml:space="preserve">Final drops to vibrating motors (ACC fans, cooling tower fans): flexible tinned copper, Type TC-ER, NFPA 79 [Machine Flex type]. Not permitted in Class I Div 1.</w:t>
      </w:r>
    </w:p>
    <w:p>
      <w:pPr>
        <w:numPr>
          <w:ilvl w:val="0"/>
          <w:numId w:val="1007"/>
        </w:numPr>
        <w:pStyle w:val="Compact"/>
      </w:pPr>
      <w:r>
        <w:t xml:space="preserve">MV drives: 15 kV shielded cable per 2.2, rated for the drive's dv/dt and common-mode voltage as confirmed by the drive manufacturer.</w:t>
      </w:r>
    </w:p>
    <w:p>
      <w:pPr>
        <w:numPr>
          <w:ilvl w:val="0"/>
          <w:numId w:val="1007"/>
        </w:numPr>
        <w:pStyle w:val="Compact"/>
      </w:pPr>
      <w:r>
        <w:t xml:space="preserve">Cable length from drive to motor within the drive manufacturer's limit, or provide output filters.</w:t>
      </w:r>
    </w:p>
    <w:bookmarkEnd w:id="31"/>
    <w:bookmarkStart w:id="32" w:name="X1292c683021b70ede0aee5d7b77cafaebc6ef4e"/>
    <w:p>
      <w:pPr>
        <w:pStyle w:val="Heading3"/>
      </w:pPr>
      <w:r>
        <w:t xml:space="preserve">2.5 DC and UPS cable</w:t>
      </w:r>
    </w:p>
    <w:p>
      <w:pPr>
        <w:numPr>
          <w:ilvl w:val="0"/>
          <w:numId w:val="1008"/>
        </w:numPr>
        <w:pStyle w:val="Compact"/>
      </w:pPr>
      <w:r>
        <w:t xml:space="preserve">600 V XHHW-2 copper, 2/C + ground, or 1/C pairs for large DC feeders; armor per 2.1 item 4.</w:t>
      </w:r>
    </w:p>
    <w:p>
      <w:pPr>
        <w:numPr>
          <w:ilvl w:val="0"/>
          <w:numId w:val="1008"/>
        </w:numPr>
        <w:pStyle w:val="Compact"/>
      </w:pPr>
      <w:r>
        <w:t xml:space="preserve">Emergency lube oil pumps, emergency lighting and other circuits that must run during a fire: circuit integrity cable, [2-hour] rated (UL 2196), or protected routing.</w:t>
      </w:r>
    </w:p>
    <w:bookmarkEnd w:id="32"/>
    <w:bookmarkStart w:id="33" w:name="X04f274b5051b83c31e3853c23e7ccf43f0d5e91"/>
    <w:p>
      <w:pPr>
        <w:pStyle w:val="Heading3"/>
      </w:pPr>
      <w:r>
        <w:t xml:space="preserve">2.6 Control cable</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Item</w:t>
            </w:r>
          </w:p>
        </w:tc>
        <w:tc>
          <w:tcPr/>
          <w:p>
            <w:pPr>
              <w:pStyle w:val="Compact"/>
              <w:jc w:val="left"/>
            </w:pPr>
            <w:r>
              <w:rPr>
                <w:b/>
                <w:sz w:val="17"/>
              </w:rPr>
              <w:t xml:space="preserve">Requirement</w:t>
            </w:r>
          </w:p>
        </w:tc>
      </w:tr>
      <w:tr>
        <w:tc>
          <w:tcPr/>
          <w:p>
            <w:pPr>
              <w:pStyle w:val="Compact"/>
              <w:jc w:val="left"/>
            </w:pPr>
            <w:r>
              <w:rPr>
                <w:sz w:val="17"/>
              </w:rPr>
              <w:t xml:space="preserve">Standard</w:t>
            </w:r>
          </w:p>
        </w:tc>
        <w:tc>
          <w:tcPr/>
          <w:p>
            <w:pPr>
              <w:pStyle w:val="Compact"/>
              <w:jc w:val="left"/>
            </w:pPr>
            <w:r>
              <w:rPr>
                <w:sz w:val="17"/>
              </w:rPr>
              <w:t xml:space="preserve">ICEA S-73-532 / S-95-658, UL 1277 or UL 1569</w:t>
            </w:r>
          </w:p>
        </w:tc>
      </w:tr>
      <w:tr>
        <w:tc>
          <w:tcPr/>
          <w:p>
            <w:pPr>
              <w:pStyle w:val="Compact"/>
              <w:jc w:val="left"/>
            </w:pPr>
            <w:r>
              <w:rPr>
                <w:sz w:val="17"/>
              </w:rPr>
              <w:t xml:space="preserve">Insulation</w:t>
            </w:r>
          </w:p>
        </w:tc>
        <w:tc>
          <w:tcPr/>
          <w:p>
            <w:pPr>
              <w:pStyle w:val="Compact"/>
              <w:jc w:val="left"/>
            </w:pPr>
            <w:r>
              <w:rPr>
                <w:sz w:val="17"/>
              </w:rPr>
              <w:t xml:space="preserve">XLPE, XHHW-2, 600 V</w:t>
            </w:r>
          </w:p>
        </w:tc>
      </w:tr>
      <w:tr>
        <w:tc>
          <w:tcPr/>
          <w:p>
            <w:pPr>
              <w:pStyle w:val="Compact"/>
              <w:jc w:val="left"/>
            </w:pPr>
            <w:r>
              <w:rPr>
                <w:sz w:val="17"/>
              </w:rPr>
              <w:t xml:space="preserve">Conductor size</w:t>
            </w:r>
          </w:p>
        </w:tc>
        <w:tc>
          <w:tcPr/>
          <w:p>
            <w:pPr>
              <w:pStyle w:val="Compact"/>
              <w:jc w:val="left"/>
            </w:pPr>
            <w:r>
              <w:rPr>
                <w:sz w:val="17"/>
              </w:rPr>
              <w:t xml:space="preserve">#14 AWG minimum; #12 AWG for 120 V AC power to panels; #10 AWG for CT secondaries</w:t>
            </w:r>
          </w:p>
        </w:tc>
      </w:tr>
      <w:tr>
        <w:tc>
          <w:tcPr/>
          <w:p>
            <w:pPr>
              <w:pStyle w:val="Compact"/>
              <w:jc w:val="left"/>
            </w:pPr>
            <w:r>
              <w:rPr>
                <w:sz w:val="17"/>
              </w:rPr>
              <w:t xml:space="preserve">Conductor count</w:t>
            </w:r>
          </w:p>
        </w:tc>
        <w:tc>
          <w:tcPr/>
          <w:p>
            <w:pPr>
              <w:pStyle w:val="Compact"/>
              <w:jc w:val="left"/>
            </w:pPr>
            <w:r>
              <w:rPr>
                <w:sz w:val="17"/>
              </w:rPr>
              <w:t xml:space="preserve">Standard counts [2, 3, 4, 7, 12, 19, 25, 37]; [20%] spare conductors, minimum 2</w:t>
            </w:r>
          </w:p>
        </w:tc>
      </w:tr>
      <w:tr>
        <w:tc>
          <w:tcPr/>
          <w:p>
            <w:pPr>
              <w:pStyle w:val="Compact"/>
              <w:jc w:val="left"/>
            </w:pPr>
            <w:r>
              <w:rPr>
                <w:sz w:val="17"/>
              </w:rPr>
              <w:t xml:space="preserve">Color code</w:t>
            </w:r>
          </w:p>
        </w:tc>
        <w:tc>
          <w:tcPr/>
          <w:p>
            <w:pPr>
              <w:pStyle w:val="Compact"/>
              <w:jc w:val="left"/>
            </w:pPr>
            <w:r>
              <w:rPr>
                <w:sz w:val="17"/>
              </w:rPr>
              <w:t xml:space="preserve">ICEA Method 1, Table E-2 (or printed numbers)</w:t>
            </w:r>
          </w:p>
        </w:tc>
      </w:tr>
    </w:tbl>
    <w:bookmarkEnd w:id="33"/>
    <w:bookmarkStart w:id="34" w:name="Xaa7b03afcc780e6a0a1250ec3d18f704b3f1204"/>
    <w:p>
      <w:pPr>
        <w:pStyle w:val="Heading3"/>
      </w:pPr>
      <w:r>
        <w:t xml:space="preserve">2.7 Instrument and thermocouple cable</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Item</w:t>
            </w:r>
          </w:p>
        </w:tc>
        <w:tc>
          <w:tcPr/>
          <w:p>
            <w:pPr>
              <w:pStyle w:val="Compact"/>
              <w:jc w:val="left"/>
            </w:pPr>
            <w:r>
              <w:rPr>
                <w:b/>
                <w:sz w:val="17"/>
              </w:rPr>
              <w:t xml:space="preserve">Requirement</w:t>
            </w:r>
          </w:p>
        </w:tc>
      </w:tr>
      <w:tr>
        <w:tc>
          <w:tcPr/>
          <w:p>
            <w:pPr>
              <w:pStyle w:val="Compact"/>
              <w:jc w:val="left"/>
            </w:pPr>
            <w:r>
              <w:rPr>
                <w:sz w:val="17"/>
              </w:rPr>
              <w:t xml:space="preserve">Standard</w:t>
            </w:r>
          </w:p>
        </w:tc>
        <w:tc>
          <w:tcPr/>
          <w:p>
            <w:pPr>
              <w:pStyle w:val="Compact"/>
              <w:jc w:val="left"/>
            </w:pPr>
            <w:r>
              <w:rPr>
                <w:sz w:val="17"/>
              </w:rPr>
              <w:t xml:space="preserve">ICEA S-73-532; NEC 725 (PLTC) / 727 (ITC)</w:t>
            </w:r>
          </w:p>
        </w:tc>
      </w:tr>
      <w:tr>
        <w:tc>
          <w:tcPr/>
          <w:p>
            <w:pPr>
              <w:pStyle w:val="Compact"/>
              <w:jc w:val="left"/>
            </w:pPr>
            <w:r>
              <w:rPr>
                <w:sz w:val="17"/>
              </w:rPr>
              <w:t xml:space="preserve">Construction</w:t>
            </w:r>
          </w:p>
        </w:tc>
        <w:tc>
          <w:tcPr/>
          <w:p>
            <w:pPr>
              <w:pStyle w:val="Compact"/>
              <w:jc w:val="left"/>
            </w:pPr>
            <w:r>
              <w:rPr>
                <w:sz w:val="17"/>
              </w:rPr>
              <w:t xml:space="preserve">Twisted pairs or triads, #16 AWG single pair, #18 AWG multi-pair; individual and overall aluminum-polyester shields with drain wire</w:t>
            </w:r>
          </w:p>
        </w:tc>
      </w:tr>
      <w:tr>
        <w:tc>
          <w:tcPr/>
          <w:p>
            <w:pPr>
              <w:pStyle w:val="Compact"/>
              <w:jc w:val="left"/>
            </w:pPr>
            <w:r>
              <w:rPr>
                <w:sz w:val="17"/>
              </w:rPr>
              <w:t xml:space="preserve">Rating</w:t>
            </w:r>
          </w:p>
        </w:tc>
        <w:tc>
          <w:tcPr/>
          <w:p>
            <w:pPr>
              <w:pStyle w:val="Compact"/>
              <w:jc w:val="left"/>
            </w:pPr>
            <w:r>
              <w:rPr>
                <w:sz w:val="17"/>
              </w:rPr>
              <w:t xml:space="preserve">300 V [600 V where run with power-limited 120 V circuits]</w:t>
            </w:r>
          </w:p>
        </w:tc>
      </w:tr>
      <w:tr>
        <w:tc>
          <w:tcPr/>
          <w:p>
            <w:pPr>
              <w:pStyle w:val="Compact"/>
              <w:jc w:val="left"/>
            </w:pPr>
            <w:r>
              <w:rPr>
                <w:sz w:val="17"/>
              </w:rPr>
              <w:t xml:space="preserve">Armor</w:t>
            </w:r>
          </w:p>
        </w:tc>
        <w:tc>
          <w:tcPr/>
          <w:p>
            <w:pPr>
              <w:pStyle w:val="Compact"/>
              <w:jc w:val="left"/>
            </w:pPr>
            <w:r>
              <w:rPr>
                <w:sz w:val="17"/>
              </w:rPr>
              <w:t xml:space="preserve">[CCW armor, PLTC-ER / ITC-HL]</w:t>
            </w:r>
          </w:p>
        </w:tc>
      </w:tr>
      <w:tr>
        <w:tc>
          <w:tcPr/>
          <w:p>
            <w:pPr>
              <w:pStyle w:val="Compact"/>
              <w:jc w:val="left"/>
            </w:pPr>
            <w:r>
              <w:rPr>
                <w:sz w:val="17"/>
              </w:rPr>
              <w:t xml:space="preserve">Thermocouple</w:t>
            </w:r>
          </w:p>
        </w:tc>
        <w:tc>
          <w:tcPr/>
          <w:p>
            <w:pPr>
              <w:pStyle w:val="Compact"/>
              <w:jc w:val="left"/>
            </w:pPr>
            <w:r>
              <w:rPr>
                <w:sz w:val="17"/>
              </w:rPr>
              <w:t xml:space="preserve">Extension grade matching the element (Type KX for K, JX for J), ANSI color code</w:t>
            </w:r>
          </w:p>
        </w:tc>
      </w:tr>
      <w:tr>
        <w:tc>
          <w:tcPr/>
          <w:p>
            <w:pPr>
              <w:pStyle w:val="Compact"/>
              <w:jc w:val="left"/>
            </w:pPr>
            <w:r>
              <w:rPr>
                <w:sz w:val="17"/>
              </w:rPr>
              <w:t xml:space="preserve">Intrinsically safe circuits</w:t>
            </w:r>
          </w:p>
        </w:tc>
        <w:tc>
          <w:tcPr/>
          <w:p>
            <w:pPr>
              <w:pStyle w:val="Compact"/>
              <w:jc w:val="left"/>
            </w:pPr>
            <w:r>
              <w:rPr>
                <w:sz w:val="17"/>
              </w:rPr>
              <w:t xml:space="preserve">Light blue jacket, separate from non-IS circuits (NEC 504.30)</w:t>
            </w:r>
          </w:p>
        </w:tc>
      </w:tr>
      <w:tr>
        <w:tc>
          <w:tcPr/>
          <w:p>
            <w:pPr>
              <w:pStyle w:val="Compact"/>
              <w:jc w:val="left"/>
            </w:pPr>
            <w:r>
              <w:rPr>
                <w:sz w:val="17"/>
              </w:rPr>
              <w:t xml:space="preserve">Fieldbus / serial</w:t>
            </w:r>
          </w:p>
        </w:tc>
        <w:tc>
          <w:tcPr/>
          <w:p>
            <w:pPr>
              <w:pStyle w:val="Compact"/>
              <w:jc w:val="left"/>
            </w:pPr>
            <w:r>
              <w:rPr>
                <w:sz w:val="17"/>
              </w:rPr>
              <w:t xml:space="preserve">Cable to the protocol's specification (RS-485 120 Ω, Foundation Fieldbus Type A)</w:t>
            </w:r>
          </w:p>
        </w:tc>
      </w:tr>
      <w:tr>
        <w:tc>
          <w:tcPr/>
          <w:p>
            <w:pPr>
              <w:pStyle w:val="Compact"/>
              <w:jc w:val="left"/>
            </w:pPr>
            <w:r>
              <w:rPr>
                <w:sz w:val="17"/>
              </w:rPr>
              <w:t xml:space="preserve">Spares</w:t>
            </w:r>
          </w:p>
        </w:tc>
        <w:tc>
          <w:tcPr/>
          <w:p>
            <w:pPr>
              <w:pStyle w:val="Compact"/>
              <w:jc w:val="left"/>
            </w:pPr>
            <w:r>
              <w:rPr>
                <w:sz w:val="17"/>
              </w:rPr>
              <w:t xml:space="preserve">[20%] spare pairs on multi-pair cable</w:t>
            </w:r>
          </w:p>
        </w:tc>
      </w:tr>
    </w:tbl>
    <w:bookmarkEnd w:id="34"/>
    <w:bookmarkStart w:id="35" w:name="X1011285abd8e42e3fb264aa8a2c240a445777a6"/>
    <w:p>
      <w:pPr>
        <w:pStyle w:val="Heading3"/>
      </w:pPr>
      <w:r>
        <w:t xml:space="preserve">2.8 Fiber optic cable</w:t>
      </w:r>
    </w:p>
    <w:p>
      <w:pPr>
        <w:numPr>
          <w:ilvl w:val="0"/>
          <w:numId w:val="1009"/>
        </w:numPr>
        <w:pStyle w:val="Compact"/>
      </w:pPr>
      <w:r>
        <w:t xml:space="preserve">Single-mode OS2, [24 / 48] fibers, loose tube, gel-free.</w:t>
      </w:r>
    </w:p>
    <w:p>
      <w:pPr>
        <w:numPr>
          <w:ilvl w:val="0"/>
          <w:numId w:val="1009"/>
        </w:numPr>
        <w:pStyle w:val="Compact"/>
      </w:pPr>
      <w:r>
        <w:t xml:space="preserve">Armored [interlocked aluminum] OFCR or OFNR; OPGW on transmission line and switchyard shield wire where specified.</w:t>
      </w:r>
    </w:p>
    <w:p>
      <w:pPr>
        <w:numPr>
          <w:ilvl w:val="0"/>
          <w:numId w:val="1009"/>
        </w:numPr>
        <w:pStyle w:val="Compact"/>
      </w:pPr>
      <w:r>
        <w:t xml:space="preserve">Pre-terminated or fusion-spliced; [25%] spare fibers.</w:t>
      </w:r>
    </w:p>
    <w:bookmarkEnd w:id="35"/>
    <w:bookmarkStart w:id="36" w:name="X635d8470863c1d0e88e27bab8aa1094b14c361f"/>
    <w:p>
      <w:pPr>
        <w:pStyle w:val="Heading3"/>
      </w:pPr>
      <w:r>
        <w:t xml:space="preserve">2.9 Grounding conductors</w:t>
      </w:r>
    </w:p>
    <w:p>
      <w:pPr>
        <w:numPr>
          <w:ilvl w:val="0"/>
          <w:numId w:val="1010"/>
        </w:numPr>
        <w:pStyle w:val="Compact"/>
      </w:pPr>
      <w:r>
        <w:t xml:space="preserve">Ground grid: bare soft-drawn stranded copper, [4/0 AWG] minimum or as the IEEE 80 study requires.</w:t>
      </w:r>
    </w:p>
    <w:p>
      <w:pPr>
        <w:numPr>
          <w:ilvl w:val="0"/>
          <w:numId w:val="1010"/>
        </w:numPr>
        <w:pStyle w:val="Compact"/>
      </w:pPr>
      <w:r>
        <w:t xml:space="preserve">Equipment bonding jumpers: copper, [2/0 AWG] minimum for major equipment; green insulated where exposed.</w:t>
      </w:r>
    </w:p>
    <w:p>
      <w:pPr>
        <w:numPr>
          <w:ilvl w:val="0"/>
          <w:numId w:val="1010"/>
        </w:numPr>
        <w:pStyle w:val="Compact"/>
      </w:pPr>
      <w:r>
        <w:t xml:space="preserve">Connections below grade: exothermic weld or compression listed to IEEE 837.</w:t>
      </w:r>
    </w:p>
    <w:bookmarkEnd w:id="36"/>
    <w:bookmarkStart w:id="37" w:name="X0985d89c315c864bf156354f532a4ecc6c54cba"/>
    <w:p>
      <w:pPr>
        <w:pStyle w:val="Heading3"/>
      </w:pPr>
      <w:r>
        <w:t xml:space="preserve">2.10 Connectors, terminations and splices</w:t>
      </w:r>
    </w:p>
    <w:p>
      <w:pPr>
        <w:numPr>
          <w:ilvl w:val="0"/>
          <w:numId w:val="1011"/>
        </w:numPr>
        <w:pStyle w:val="Compact"/>
      </w:pPr>
      <w:r>
        <w:t xml:space="preserve">MC and MC-HL connectors: listed for the cable OD and armor type; watertight; [stainless or aluminum].</w:t>
      </w:r>
    </w:p>
    <w:p>
      <w:pPr>
        <w:numPr>
          <w:ilvl w:val="0"/>
          <w:numId w:val="1011"/>
        </w:numPr>
        <w:pStyle w:val="Compact"/>
      </w:pPr>
      <w:r>
        <w:t xml:space="preserve">Hazardous locations: connectors listed to UL 2225 for the Class and Division; seals per NEC 501.15 in Division 1.</w:t>
      </w:r>
    </w:p>
    <w:p>
      <w:pPr>
        <w:numPr>
          <w:ilvl w:val="0"/>
          <w:numId w:val="1011"/>
        </w:numPr>
        <w:pStyle w:val="Compact"/>
      </w:pPr>
      <w:r>
        <w:t xml:space="preserve">VFD cable: EMC connectors with 360° shield termination at both ends.</w:t>
      </w:r>
    </w:p>
    <w:p>
      <w:pPr>
        <w:numPr>
          <w:ilvl w:val="0"/>
          <w:numId w:val="1011"/>
        </w:numPr>
        <w:pStyle w:val="Compact"/>
      </w:pPr>
      <w:r>
        <w:t xml:space="preserve">15 kV terminations: IEEE 48 Class 1, cold-shrink or heat-shrink kits, [outdoor / indoor]; shield grounding per manufacturer.</w:t>
      </w:r>
    </w:p>
    <w:p>
      <w:pPr>
        <w:numPr>
          <w:ilvl w:val="0"/>
          <w:numId w:val="1011"/>
        </w:numPr>
        <w:pStyle w:val="Compact"/>
      </w:pPr>
      <w:r>
        <w:t xml:space="preserve">15 kV splices: avoid; where unavoidable, IEEE 404 rated and recorded on the as-built schedule.</w:t>
      </w:r>
    </w:p>
    <w:p>
      <w:pPr>
        <w:numPr>
          <w:ilvl w:val="0"/>
          <w:numId w:val="1011"/>
        </w:numPr>
        <w:pStyle w:val="Compact"/>
      </w:pPr>
      <w:r>
        <w:t xml:space="preserve">Lugs: compression, tin-plated copper, two-hole for 1/0 AWG and larger.</w:t>
      </w:r>
    </w:p>
    <w:bookmarkEnd w:id="37"/>
    <w:bookmarkStart w:id="38" w:name="X81c914352515f2257e40541fbd616ce6146f76b"/>
    <w:p>
      <w:pPr>
        <w:pStyle w:val="Heading3"/>
      </w:pPr>
      <w:r>
        <w:t xml:space="preserve">2.11 Identification</w:t>
      </w:r>
    </w:p>
    <w:p>
      <w:pPr>
        <w:numPr>
          <w:ilvl w:val="0"/>
          <w:numId w:val="1012"/>
        </w:numPr>
        <w:pStyle w:val="Compact"/>
      </w:pPr>
      <w:r>
        <w:t xml:space="preserve">Cable tag at both ends and at every pull point and tray entry: cable number per the cable schedule, on [stainless steel / UV-stable] tags.</w:t>
      </w:r>
    </w:p>
    <w:p>
      <w:pPr>
        <w:numPr>
          <w:ilvl w:val="0"/>
          <w:numId w:val="1012"/>
        </w:numPr>
        <w:pStyle w:val="Compact"/>
      </w:pPr>
      <w:r>
        <w:t xml:space="preserve">Conductor markers on every conductor at terminations: terminal number per wiring diagram.</w:t>
      </w:r>
    </w:p>
    <w:p>
      <w:pPr>
        <w:numPr>
          <w:ilvl w:val="0"/>
          <w:numId w:val="1012"/>
        </w:numPr>
        <w:pStyle w:val="Compact"/>
      </w:pPr>
      <w:r>
        <w:t xml:space="preserve">MV cable: phase identification tape and "DANGER - 13.8 kV" markers at accessible locations.</w:t>
      </w:r>
    </w:p>
    <w:bookmarkEnd w:id="38"/>
    <w:bookmarkEnd w:id="39"/>
    <w:bookmarkStart w:id="47" w:name="part-3---execution"/>
    <w:p>
      <w:pPr>
        <w:pStyle w:val="Heading2"/>
      </w:pPr>
      <w:r>
        <w:t xml:space="preserve">Part 3 - Execution</w:t>
      </w:r>
    </w:p>
    <w:bookmarkStart w:id="40" w:name="X59e659342e18d4fb4b829d846e29e0794171914"/>
    <w:p>
      <w:pPr>
        <w:pStyle w:val="Heading3"/>
      </w:pPr>
      <w:r>
        <w:t xml:space="preserve">3.1 Cable sizing criteria</w:t>
      </w:r>
    </w:p>
    <w:p>
      <w:pPr>
        <w:pStyle w:val="FirstParagraph"/>
      </w:pPr>
      <w:r>
        <w:t xml:space="preserve">Every power cable shall meet all four checks below; the cable schedule shows each result.</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Check</w:t>
            </w:r>
          </w:p>
        </w:tc>
        <w:tc>
          <w:tcPr/>
          <w:p>
            <w:pPr>
              <w:pStyle w:val="Compact"/>
              <w:jc w:val="left"/>
            </w:pPr>
            <w:r>
              <w:rPr>
                <w:b/>
                <w:sz w:val="17"/>
              </w:rPr>
              <w:t xml:space="preserve">Criterion</w:t>
            </w:r>
          </w:p>
        </w:tc>
      </w:tr>
      <w:tr>
        <w:tc>
          <w:tcPr/>
          <w:p>
            <w:pPr>
              <w:pStyle w:val="Compact"/>
              <w:jc w:val="left"/>
            </w:pPr>
            <w:r>
              <w:rPr>
                <w:sz w:val="17"/>
              </w:rPr>
              <w:t xml:space="preserve">Ampacity</w:t>
            </w:r>
          </w:p>
        </w:tc>
        <w:tc>
          <w:tcPr/>
          <w:p>
            <w:pPr>
              <w:pStyle w:val="Compact"/>
              <w:jc w:val="left"/>
            </w:pPr>
            <w:r>
              <w:rPr>
                <w:sz w:val="17"/>
              </w:rPr>
              <w:t xml:space="preserve">Design current ≤ allowable ampacity. Design current = 125% of motor full-load or continuous load (NEC 430.22, 215.2); 115% of generator rating (NEC 445.13); 100% of transformer secondary. Allowable = NEC 310.16 75 °C column (600 V) or NEC 311.60 (15 kV), corrected for [40 °C] ambient and installation (NEC 392.80 for tray; IEEE 835 / Neher-McGrath, RHO [90], for duct banks).</w:t>
            </w:r>
          </w:p>
        </w:tc>
      </w:tr>
      <w:tr>
        <w:tc>
          <w:tcPr/>
          <w:p>
            <w:pPr>
              <w:pStyle w:val="Compact"/>
              <w:jc w:val="left"/>
            </w:pPr>
            <w:r>
              <w:rPr>
                <w:sz w:val="17"/>
              </w:rPr>
              <w:t xml:space="preserve">Voltage drop</w:t>
            </w:r>
          </w:p>
        </w:tc>
        <w:tc>
          <w:tcPr/>
          <w:p>
            <w:pPr>
              <w:pStyle w:val="Compact"/>
              <w:jc w:val="left"/>
            </w:pPr>
            <w:r>
              <w:rPr>
                <w:sz w:val="17"/>
              </w:rPr>
              <w:t xml:space="preserve">≤ [3%] feeder and ≤ [5%] feeder plus branch at full load; motor terminal voltage ≥ [80%] during starting. NEC Chapter 9 Table 9 impedances at the load power factor.</w:t>
            </w:r>
          </w:p>
        </w:tc>
      </w:tr>
      <w:tr>
        <w:tc>
          <w:tcPr/>
          <w:p>
            <w:pPr>
              <w:pStyle w:val="Compact"/>
              <w:jc w:val="left"/>
            </w:pPr>
            <w:r>
              <w:rPr>
                <w:sz w:val="17"/>
              </w:rPr>
              <w:t xml:space="preserve">Short circuit</w:t>
            </w:r>
          </w:p>
        </w:tc>
        <w:tc>
          <w:tcPr/>
          <w:p>
            <w:pPr>
              <w:pStyle w:val="Compact"/>
              <w:jc w:val="left"/>
            </w:pPr>
            <w:r>
              <w:rPr>
                <w:sz w:val="17"/>
              </w:rPr>
              <w:t xml:space="preserve">Conductor and shield withstand the maximum available fault for the protective device clearing time (ICEA P-32-382). Governs most 13.8 kV feeders on multi-GT plants.</w:t>
            </w:r>
          </w:p>
        </w:tc>
      </w:tr>
      <w:tr>
        <w:tc>
          <w:tcPr/>
          <w:p>
            <w:pPr>
              <w:pStyle w:val="Compact"/>
              <w:jc w:val="left"/>
            </w:pPr>
            <w:r>
              <w:rPr>
                <w:sz w:val="17"/>
              </w:rPr>
              <w:t xml:space="preserve">Minimum size</w:t>
            </w:r>
          </w:p>
        </w:tc>
        <w:tc>
          <w:tcPr/>
          <w:p>
            <w:pPr>
              <w:pStyle w:val="Compact"/>
              <w:jc w:val="left"/>
            </w:pPr>
            <w:r>
              <w:rPr>
                <w:sz w:val="17"/>
              </w:rPr>
              <w:t xml:space="preserve">15 kV: #2 AWG. 600 V power: #12 AWG. Control: #14 AWG. CT circuits: #10 AWG.</w:t>
            </w:r>
          </w:p>
        </w:tc>
      </w:tr>
    </w:tbl>
    <w:bookmarkEnd w:id="40"/>
    <w:bookmarkStart w:id="41" w:name="X7215f89414a40461d44850ad7e48b7a12928bad"/>
    <w:p>
      <w:pPr>
        <w:pStyle w:val="Heading3"/>
      </w:pPr>
      <w:r>
        <w:t xml:space="preserve">3.2 Raceway and segregation</w:t>
      </w:r>
    </w:p>
    <w:p>
      <w:pPr>
        <w:numPr>
          <w:ilvl w:val="0"/>
          <w:numId w:val="1013"/>
        </w:numPr>
        <w:pStyle w:val="Compact"/>
      </w:pPr>
      <w:r>
        <w:t xml:space="preserve">Cable tray: ladder type; fill per NEC 392.22 (cables 4/0 AWG and larger in a single layer); [25%] spare capacity at turnover.</w:t>
      </w:r>
    </w:p>
    <w:p>
      <w:pPr>
        <w:numPr>
          <w:ilvl w:val="0"/>
          <w:numId w:val="1013"/>
        </w:numPr>
        <w:pStyle w:val="Compact"/>
      </w:pPr>
      <w:r>
        <w:t xml:space="preserve">Separate trays or tray tiers by level, top to bottom: 15 kV; 600 V power; control; instrument. Instrument tray at least [12 in] from 600 V power tray, or a solid barrier.</w:t>
      </w:r>
    </w:p>
    <w:p>
      <w:pPr>
        <w:numPr>
          <w:ilvl w:val="0"/>
          <w:numId w:val="1013"/>
        </w:numPr>
        <w:pStyle w:val="Compact"/>
      </w:pPr>
      <w:r>
        <w:t xml:space="preserve">Duct banks: concrete-encased, [red-dyed]; [25%] spare ducts; ampacity per IEEE 835.</w:t>
      </w:r>
    </w:p>
    <w:p>
      <w:pPr>
        <w:numPr>
          <w:ilvl w:val="0"/>
          <w:numId w:val="1013"/>
        </w:numPr>
        <w:pStyle w:val="Compact"/>
      </w:pPr>
      <w:r>
        <w:t xml:space="preserve">Unit separation: each generating unit (each GT/HRSG, ST) on its own tray routes where practical, so a cable fire affects one unit only. Redundant trains (A/B pumps, redundant controllers, fiber pairs) on separate routes (IEEE 422).</w:t>
      </w:r>
    </w:p>
    <w:p>
      <w:pPr>
        <w:numPr>
          <w:ilvl w:val="0"/>
          <w:numId w:val="1013"/>
        </w:numPr>
        <w:pStyle w:val="Compact"/>
      </w:pPr>
      <w:r>
        <w:t xml:space="preserve">Switchyard control cable in trench or duct to the relay building per IEEE 525 and transmission owner standards.</w:t>
      </w:r>
    </w:p>
    <w:bookmarkEnd w:id="41"/>
    <w:bookmarkStart w:id="42" w:name="X44bb82d2f06bf6d01b868f5e460fa76569da566"/>
    <w:p>
      <w:pPr>
        <w:pStyle w:val="Heading3"/>
      </w:pPr>
      <w:r>
        <w:t xml:space="preserve">3.3 Installation</w:t>
      </w:r>
    </w:p>
    <w:p>
      <w:pPr>
        <w:numPr>
          <w:ilvl w:val="0"/>
          <w:numId w:val="1014"/>
        </w:numPr>
        <w:pStyle w:val="Compact"/>
      </w:pPr>
      <w:r>
        <w:t xml:space="preserve">Follow IEEE 1185 and the manufacturer's limits for pulling tension, sidewall pressure and minimum bending radius. Use a dynamometer on all MV pulls and record the maximum tension.</w:t>
      </w:r>
    </w:p>
    <w:p>
      <w:pPr>
        <w:numPr>
          <w:ilvl w:val="0"/>
          <w:numId w:val="1014"/>
        </w:numPr>
        <w:pStyle w:val="Compact"/>
      </w:pPr>
      <w:r>
        <w:t xml:space="preserve">Use pulling lubricant compatible with the jacket. Pull from reels with the cable entering the raceway without twisting.</w:t>
      </w:r>
    </w:p>
    <w:p>
      <w:pPr>
        <w:numPr>
          <w:ilvl w:val="0"/>
          <w:numId w:val="1014"/>
        </w:numPr>
        <w:pStyle w:val="Compact"/>
      </w:pPr>
      <w:r>
        <w:t xml:space="preserve">Secure cable in vertical tray and at changes of direction; support armored cable per NEC 330.30.</w:t>
      </w:r>
    </w:p>
    <w:p>
      <w:pPr>
        <w:numPr>
          <w:ilvl w:val="0"/>
          <w:numId w:val="1014"/>
        </w:numPr>
        <w:pStyle w:val="Compact"/>
      </w:pPr>
      <w:r>
        <w:t xml:space="preserve">Train cables neatly; maintain bend radius at terminations. Single-conductor MV in triplexed or trefoil groups with all phases in the same raceway.</w:t>
      </w:r>
    </w:p>
    <w:p>
      <w:pPr>
        <w:numPr>
          <w:ilvl w:val="0"/>
          <w:numId w:val="1014"/>
        </w:numPr>
        <w:pStyle w:val="Compact"/>
      </w:pPr>
      <w:r>
        <w:t xml:space="preserve">Seal cable ends until terminated. Fire-stop all wall and floor penetrations with a listed system.</w:t>
      </w:r>
    </w:p>
    <w:bookmarkEnd w:id="42"/>
    <w:bookmarkStart w:id="43" w:name="X8d41e78cc8333fce127fc9f603e677971c49239"/>
    <w:p>
      <w:pPr>
        <w:pStyle w:val="Heading3"/>
      </w:pPr>
      <w:r>
        <w:t xml:space="preserve">3.4 Hazardous locations</w:t>
      </w:r>
    </w:p>
    <w:p>
      <w:pPr>
        <w:numPr>
          <w:ilvl w:val="0"/>
          <w:numId w:val="1015"/>
        </w:numPr>
        <w:pStyle w:val="Compact"/>
      </w:pPr>
      <w:r>
        <w:t xml:space="preserve">Install per NEC 501 and the site hazardous area classification drawings.</w:t>
      </w:r>
    </w:p>
    <w:p>
      <w:pPr>
        <w:numPr>
          <w:ilvl w:val="0"/>
          <w:numId w:val="1015"/>
        </w:numPr>
        <w:pStyle w:val="Compact"/>
      </w:pPr>
      <w:r>
        <w:t xml:space="preserve">Class I Division 1 (LNG pump and tank-top penetrations, gas metering where classified Div 1): MC-HL or ITC-HL with UL 2225 Division 1 connectors; seals within 18 in of enclosures per NEC 501.15.</w:t>
      </w:r>
    </w:p>
    <w:p>
      <w:pPr>
        <w:numPr>
          <w:ilvl w:val="0"/>
          <w:numId w:val="1015"/>
        </w:numPr>
        <w:pStyle w:val="Compact"/>
      </w:pPr>
      <w:r>
        <w:t xml:space="preserve">Class I Division 2 (gas metering skids, fuel gas heaters and compressors, GT enclosures, BOG compressors): MC-HL, ITC-HL, TC-ER or PLTC with listed Division 2 fittings.</w:t>
      </w:r>
    </w:p>
    <w:p>
      <w:pPr>
        <w:numPr>
          <w:ilvl w:val="0"/>
          <w:numId w:val="1015"/>
        </w:numPr>
        <w:pStyle w:val="Compact"/>
      </w:pPr>
      <w:r>
        <w:t xml:space="preserve">Intrinsically safe circuits: separate raceway or 2 in separation, light blue, per the control drawing.</w:t>
      </w:r>
    </w:p>
    <w:bookmarkEnd w:id="43"/>
    <w:bookmarkStart w:id="44" w:name="X2d99b44dee565ea8a769ec8f0c0c2f18e853148"/>
    <w:p>
      <w:pPr>
        <w:pStyle w:val="Heading3"/>
      </w:pPr>
      <w:r>
        <w:t xml:space="preserve">3.5 Terminations</w:t>
      </w:r>
    </w:p>
    <w:p>
      <w:pPr>
        <w:numPr>
          <w:ilvl w:val="0"/>
          <w:numId w:val="1016"/>
        </w:numPr>
        <w:pStyle w:val="Compact"/>
      </w:pPr>
      <w:r>
        <w:t xml:space="preserve">Terminate per manufacturer instructions with calibrated tools; torque to the equipment rating and mark.</w:t>
      </w:r>
    </w:p>
    <w:p>
      <w:pPr>
        <w:numPr>
          <w:ilvl w:val="0"/>
          <w:numId w:val="1016"/>
        </w:numPr>
        <w:pStyle w:val="Compact"/>
      </w:pPr>
      <w:r>
        <w:t xml:space="preserve">Ground MV cable shields at [both ends] (single-point grounding only where approved for long single-conductor runs).</w:t>
      </w:r>
    </w:p>
    <w:p>
      <w:pPr>
        <w:numPr>
          <w:ilvl w:val="0"/>
          <w:numId w:val="1016"/>
        </w:numPr>
        <w:pStyle w:val="Compact"/>
      </w:pPr>
      <w:r>
        <w:t xml:space="preserve">Ground instrument shields at the [control system] end only; insulate the field end.</w:t>
      </w:r>
    </w:p>
    <w:p>
      <w:pPr>
        <w:numPr>
          <w:ilvl w:val="0"/>
          <w:numId w:val="1016"/>
        </w:numPr>
        <w:pStyle w:val="Compact"/>
      </w:pPr>
      <w:r>
        <w:t xml:space="preserve">Ground VFD cable shields and symmetrical grounds at both ends.</w:t>
      </w:r>
    </w:p>
    <w:bookmarkEnd w:id="44"/>
    <w:bookmarkStart w:id="45" w:name="Xfb8cf7653cb590f35e0e5c29b5a278a4d73e8af"/>
    <w:p>
      <w:pPr>
        <w:pStyle w:val="Heading3"/>
      </w:pPr>
      <w:r>
        <w:t xml:space="preserve">3.6 Field testing</w:t>
      </w:r>
    </w:p>
    <w:p>
      <w:pPr>
        <w:pStyle w:val="FirstParagraph"/>
      </w:pPr>
      <w:r>
        <w:t xml:space="preserve">Test every cable after installation and before energizing, per NETA ATS. Values in brackets are typical; confirm against NETA ATS and the cable manufacturer.</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Cable</w:t>
            </w:r>
          </w:p>
        </w:tc>
        <w:tc>
          <w:tcPr/>
          <w:p>
            <w:pPr>
              <w:pStyle w:val="Compact"/>
              <w:jc w:val="left"/>
            </w:pPr>
            <w:r>
              <w:rPr>
                <w:b/>
                <w:sz w:val="17"/>
              </w:rPr>
              <w:t xml:space="preserve">Test</w:t>
            </w:r>
          </w:p>
        </w:tc>
        <w:tc>
          <w:tcPr/>
          <w:p>
            <w:pPr>
              <w:pStyle w:val="Compact"/>
              <w:jc w:val="left"/>
            </w:pPr>
            <w:r>
              <w:rPr>
                <w:b/>
                <w:sz w:val="17"/>
              </w:rPr>
              <w:t xml:space="preserve">Acceptance</w:t>
            </w:r>
          </w:p>
        </w:tc>
      </w:tr>
      <w:tr>
        <w:tc>
          <w:tcPr/>
          <w:p>
            <w:pPr>
              <w:pStyle w:val="Compact"/>
              <w:jc w:val="left"/>
            </w:pPr>
            <w:r>
              <w:rPr>
                <w:sz w:val="17"/>
              </w:rPr>
              <w:t xml:space="preserve">All</w:t>
            </w:r>
          </w:p>
        </w:tc>
        <w:tc>
          <w:tcPr/>
          <w:p>
            <w:pPr>
              <w:pStyle w:val="Compact"/>
              <w:jc w:val="left"/>
            </w:pPr>
            <w:r>
              <w:rPr>
                <w:sz w:val="17"/>
              </w:rPr>
              <w:t xml:space="preserve">Visual and mechanical: damage, bend radius, tags, connector tightness</w:t>
            </w:r>
          </w:p>
        </w:tc>
        <w:tc>
          <w:tcPr/>
          <w:p>
            <w:pPr>
              <w:pStyle w:val="Compact"/>
              <w:jc w:val="left"/>
            </w:pPr>
            <w:r>
              <w:rPr>
                <w:sz w:val="17"/>
              </w:rPr>
              <w:t xml:space="preserve">No defects</w:t>
            </w:r>
          </w:p>
        </w:tc>
      </w:tr>
      <w:tr>
        <w:tc>
          <w:tcPr/>
          <w:p>
            <w:pPr>
              <w:pStyle w:val="Compact"/>
              <w:jc w:val="left"/>
            </w:pPr>
            <w:r>
              <w:rPr>
                <w:sz w:val="17"/>
              </w:rPr>
              <w:t xml:space="preserve">600 V power, control, DC</w:t>
            </w:r>
          </w:p>
        </w:tc>
        <w:tc>
          <w:tcPr/>
          <w:p>
            <w:pPr>
              <w:pStyle w:val="Compact"/>
              <w:jc w:val="left"/>
            </w:pPr>
            <w:r>
              <w:rPr>
                <w:sz w:val="17"/>
              </w:rPr>
              <w:t xml:space="preserve">Insulation resistance, [1,000 V DC], 1 min, conductor to conductor and to ground</w:t>
            </w:r>
          </w:p>
        </w:tc>
        <w:tc>
          <w:tcPr/>
          <w:p>
            <w:pPr>
              <w:pStyle w:val="Compact"/>
              <w:jc w:val="left"/>
            </w:pPr>
            <w:r>
              <w:rPr>
                <w:sz w:val="17"/>
              </w:rPr>
              <w:t xml:space="preserve">≥ [100 MΩ], or per NETA ATS Table 100.1</w:t>
            </w:r>
          </w:p>
        </w:tc>
      </w:tr>
      <w:tr>
        <w:tc>
          <w:tcPr/>
          <w:p>
            <w:pPr>
              <w:pStyle w:val="Compact"/>
              <w:jc w:val="left"/>
            </w:pPr>
            <w:r>
              <w:rPr>
                <w:sz w:val="17"/>
              </w:rPr>
              <w:t xml:space="preserve">600 V power, control</w:t>
            </w:r>
          </w:p>
        </w:tc>
        <w:tc>
          <w:tcPr/>
          <w:p>
            <w:pPr>
              <w:pStyle w:val="Compact"/>
              <w:jc w:val="left"/>
            </w:pPr>
            <w:r>
              <w:rPr>
                <w:sz w:val="17"/>
              </w:rPr>
              <w:t xml:space="preserve">Continuity and point-to-point against wiring diagrams</w:t>
            </w:r>
          </w:p>
        </w:tc>
        <w:tc>
          <w:tcPr/>
          <w:p>
            <w:pPr>
              <w:pStyle w:val="Compact"/>
              <w:jc w:val="left"/>
            </w:pPr>
            <w:r>
              <w:rPr>
                <w:sz w:val="17"/>
              </w:rPr>
              <w:t xml:space="preserve">100% correct</w:t>
            </w:r>
          </w:p>
        </w:tc>
      </w:tr>
      <w:tr>
        <w:tc>
          <w:tcPr/>
          <w:p>
            <w:pPr>
              <w:pStyle w:val="Compact"/>
              <w:jc w:val="left"/>
            </w:pPr>
            <w:r>
              <w:rPr>
                <w:sz w:val="17"/>
              </w:rPr>
              <w:t xml:space="preserve">15 kV</w:t>
            </w:r>
          </w:p>
        </w:tc>
        <w:tc>
          <w:tcPr/>
          <w:p>
            <w:pPr>
              <w:pStyle w:val="Compact"/>
              <w:jc w:val="left"/>
            </w:pPr>
            <w:r>
              <w:rPr>
                <w:sz w:val="17"/>
              </w:rPr>
              <w:t xml:space="preserve">Insulation resistance, [5,000 V DC], before and after withstand</w:t>
            </w:r>
          </w:p>
        </w:tc>
        <w:tc>
          <w:tcPr/>
          <w:p>
            <w:pPr>
              <w:pStyle w:val="Compact"/>
              <w:jc w:val="left"/>
            </w:pPr>
            <w:r>
              <w:rPr>
                <w:sz w:val="17"/>
              </w:rPr>
              <w:t xml:space="preserve">Per NETA ATS; no decrease after withstand</w:t>
            </w:r>
          </w:p>
        </w:tc>
      </w:tr>
      <w:tr>
        <w:tc>
          <w:tcPr/>
          <w:p>
            <w:pPr>
              <w:pStyle w:val="Compact"/>
              <w:jc w:val="left"/>
            </w:pPr>
            <w:r>
              <w:rPr>
                <w:sz w:val="17"/>
              </w:rPr>
              <w:t xml:space="preserve">15 kV</w:t>
            </w:r>
          </w:p>
        </w:tc>
        <w:tc>
          <w:tcPr/>
          <w:p>
            <w:pPr>
              <w:pStyle w:val="Compact"/>
              <w:jc w:val="left"/>
            </w:pPr>
            <w:r>
              <w:rPr>
                <w:sz w:val="17"/>
              </w:rPr>
              <w:t xml:space="preserve">Shield continuity</w:t>
            </w:r>
          </w:p>
        </w:tc>
        <w:tc>
          <w:tcPr/>
          <w:p>
            <w:pPr>
              <w:pStyle w:val="Compact"/>
              <w:jc w:val="left"/>
            </w:pPr>
            <w:r>
              <w:rPr>
                <w:sz w:val="17"/>
              </w:rPr>
              <w:t xml:space="preserve">Continuous end to end</w:t>
            </w:r>
          </w:p>
        </w:tc>
      </w:tr>
      <w:tr>
        <w:tc>
          <w:tcPr/>
          <w:p>
            <w:pPr>
              <w:pStyle w:val="Compact"/>
              <w:jc w:val="left"/>
            </w:pPr>
            <w:r>
              <w:rPr>
                <w:sz w:val="17"/>
              </w:rPr>
              <w:t xml:space="preserve">15 kV, splices, terminations</w:t>
            </w:r>
          </w:p>
        </w:tc>
        <w:tc>
          <w:tcPr/>
          <w:p>
            <w:pPr>
              <w:pStyle w:val="Compact"/>
              <w:jc w:val="left"/>
            </w:pPr>
            <w:r>
              <w:rPr>
                <w:sz w:val="17"/>
              </w:rPr>
              <w:t xml:space="preserve">VLF withstand, 0.1 Hz sinusoidal, IEEE 400.2 acceptance level [21 kV rms for 15 kV cable], [60 min]</w:t>
            </w:r>
          </w:p>
        </w:tc>
        <w:tc>
          <w:tcPr/>
          <w:p>
            <w:pPr>
              <w:pStyle w:val="Compact"/>
              <w:jc w:val="left"/>
            </w:pPr>
            <w:r>
              <w:rPr>
                <w:sz w:val="17"/>
              </w:rPr>
              <w:t xml:space="preserve">No breakdown</w:t>
            </w:r>
          </w:p>
        </w:tc>
      </w:tr>
      <w:tr>
        <w:tc>
          <w:tcPr/>
          <w:p>
            <w:pPr>
              <w:pStyle w:val="Compact"/>
              <w:jc w:val="left"/>
            </w:pPr>
            <w:r>
              <w:rPr>
                <w:sz w:val="17"/>
              </w:rPr>
              <w:t xml:space="preserve">15 kV</w:t>
            </w:r>
          </w:p>
        </w:tc>
        <w:tc>
          <w:tcPr/>
          <w:p>
            <w:pPr>
              <w:pStyle w:val="Compact"/>
              <w:jc w:val="left"/>
            </w:pPr>
            <w:r>
              <w:rPr>
                <w:sz w:val="17"/>
              </w:rPr>
              <w:t xml:space="preserve">VLF tan δ (IEEE 400.2)</w:t>
            </w:r>
          </w:p>
        </w:tc>
        <w:tc>
          <w:tcPr/>
          <w:p>
            <w:pPr>
              <w:pStyle w:val="Compact"/>
              <w:jc w:val="left"/>
            </w:pPr>
            <w:r>
              <w:rPr>
                <w:sz w:val="17"/>
              </w:rPr>
              <w:t xml:space="preserve">Within IEEE 400.2 acceptance criteria for EPR; record baseline</w:t>
            </w:r>
          </w:p>
        </w:tc>
      </w:tr>
      <w:tr>
        <w:tc>
          <w:tcPr/>
          <w:p>
            <w:pPr>
              <w:pStyle w:val="Compact"/>
              <w:jc w:val="left"/>
            </w:pPr>
            <w:r>
              <w:rPr>
                <w:sz w:val="17"/>
              </w:rPr>
              <w:t xml:space="preserve">VFD</w:t>
            </w:r>
          </w:p>
        </w:tc>
        <w:tc>
          <w:tcPr/>
          <w:p>
            <w:pPr>
              <w:pStyle w:val="Compact"/>
              <w:jc w:val="left"/>
            </w:pPr>
            <w:r>
              <w:rPr>
                <w:sz w:val="17"/>
              </w:rPr>
              <w:t xml:space="preserve">Insulation resistance, continuity of symmetrical grounds and shield</w:t>
            </w:r>
          </w:p>
        </w:tc>
        <w:tc>
          <w:tcPr/>
          <w:p>
            <w:pPr>
              <w:pStyle w:val="Compact"/>
              <w:jc w:val="left"/>
            </w:pPr>
            <w:r>
              <w:rPr>
                <w:sz w:val="17"/>
              </w:rPr>
              <w:t xml:space="preserve">As 600 V</w:t>
            </w:r>
          </w:p>
        </w:tc>
      </w:tr>
      <w:tr>
        <w:tc>
          <w:tcPr/>
          <w:p>
            <w:pPr>
              <w:pStyle w:val="Compact"/>
              <w:jc w:val="left"/>
            </w:pPr>
            <w:r>
              <w:rPr>
                <w:sz w:val="17"/>
              </w:rPr>
              <w:t xml:space="preserve">Instrument</w:t>
            </w:r>
          </w:p>
        </w:tc>
        <w:tc>
          <w:tcPr/>
          <w:p>
            <w:pPr>
              <w:pStyle w:val="Compact"/>
              <w:jc w:val="left"/>
            </w:pPr>
            <w:r>
              <w:rPr>
                <w:sz w:val="17"/>
              </w:rPr>
              <w:t xml:space="preserve">Loop check from field device to control system; shield isolation from ground at field end</w:t>
            </w:r>
          </w:p>
        </w:tc>
        <w:tc>
          <w:tcPr/>
          <w:p>
            <w:pPr>
              <w:pStyle w:val="Compact"/>
              <w:jc w:val="left"/>
            </w:pPr>
            <w:r>
              <w:rPr>
                <w:sz w:val="17"/>
              </w:rPr>
              <w:t xml:space="preserve">100% correct</w:t>
            </w:r>
          </w:p>
        </w:tc>
      </w:tr>
      <w:tr>
        <w:tc>
          <w:tcPr/>
          <w:p>
            <w:pPr>
              <w:pStyle w:val="Compact"/>
              <w:jc w:val="left"/>
            </w:pPr>
            <w:r>
              <w:rPr>
                <w:sz w:val="17"/>
              </w:rPr>
              <w:t xml:space="preserve">Fiber</w:t>
            </w:r>
          </w:p>
        </w:tc>
        <w:tc>
          <w:tcPr/>
          <w:p>
            <w:pPr>
              <w:pStyle w:val="Compact"/>
              <w:jc w:val="left"/>
            </w:pPr>
            <w:r>
              <w:rPr>
                <w:sz w:val="17"/>
              </w:rPr>
              <w:t xml:space="preserve">OTDR both directions and end-to-end insertion loss</w:t>
            </w:r>
          </w:p>
        </w:tc>
        <w:tc>
          <w:tcPr/>
          <w:p>
            <w:pPr>
              <w:pStyle w:val="Compact"/>
              <w:jc w:val="left"/>
            </w:pPr>
            <w:r>
              <w:rPr>
                <w:sz w:val="17"/>
              </w:rPr>
              <w:t xml:space="preserve">Within the link loss budget</w:t>
            </w:r>
          </w:p>
        </w:tc>
      </w:tr>
      <w:tr>
        <w:tc>
          <w:tcPr/>
          <w:p>
            <w:pPr>
              <w:pStyle w:val="Compact"/>
              <w:jc w:val="left"/>
            </w:pPr>
            <w:r>
              <w:rPr>
                <w:sz w:val="17"/>
              </w:rPr>
              <w:t xml:space="preserve">Grounding</w:t>
            </w:r>
          </w:p>
        </w:tc>
        <w:tc>
          <w:tcPr/>
          <w:p>
            <w:pPr>
              <w:pStyle w:val="Compact"/>
              <w:jc w:val="left"/>
            </w:pPr>
            <w:r>
              <w:rPr>
                <w:sz w:val="17"/>
              </w:rPr>
              <w:t xml:space="preserve">Fall-of-potential grid resistance (IEEE 81); continuity of equipment bonds</w:t>
            </w:r>
          </w:p>
        </w:tc>
        <w:tc>
          <w:tcPr/>
          <w:p>
            <w:pPr>
              <w:pStyle w:val="Compact"/>
              <w:jc w:val="left"/>
            </w:pPr>
            <w:r>
              <w:rPr>
                <w:sz w:val="17"/>
              </w:rPr>
              <w:t xml:space="preserve">≤ [1 Ω] grid resistance or per the IEEE 80 study</w:t>
            </w:r>
          </w:p>
        </w:tc>
      </w:tr>
    </w:tbl>
    <w:p>
      <w:pPr>
        <w:pStyle w:val="BodyText"/>
      </w:pPr>
      <w:r>
        <w:t xml:space="preserve">Do not use DC hi-pot on aged or service-aged 15 kV cable.</w:t>
      </w:r>
    </w:p>
    <w:bookmarkEnd w:id="45"/>
    <w:bookmarkStart w:id="46" w:name="Xa5dacf4aba78ceaa11dc6d017eb9a10633b0c66"/>
    <w:p>
      <w:pPr>
        <w:pStyle w:val="Heading3"/>
      </w:pPr>
      <w:r>
        <w:t xml:space="preserve">3.7 Records</w:t>
      </w:r>
    </w:p>
    <w:p>
      <w:pPr>
        <w:numPr>
          <w:ilvl w:val="0"/>
          <w:numId w:val="1017"/>
        </w:numPr>
        <w:pStyle w:val="Compact"/>
      </w:pPr>
      <w:r>
        <w:t xml:space="preserve">Maintain the cable schedule as the master record. For each cable, record reel number, date pulled, maximum pull tension (MV), date terminated at each end and test results.</w:t>
      </w:r>
    </w:p>
    <w:p>
      <w:pPr>
        <w:numPr>
          <w:ilvl w:val="0"/>
          <w:numId w:val="1017"/>
        </w:numPr>
        <w:pStyle w:val="Compact"/>
      </w:pPr>
      <w:r>
        <w:t xml:space="preserve">Hand over: as-built cable schedule (native spreadsheet), test reports, pulling records, termination records and manufacturer data sheets.</w:t>
      </w:r>
    </w:p>
    <w:p>
      <w:pPr>
        <w:numPr>
          <w:ilvl w:val="0"/>
          <w:numId w:val="1017"/>
        </w:numPr>
        <w:pStyle w:val="Compact"/>
      </w:pPr>
      <w:r>
        <w:t xml:space="preserve">A cable is complete when pulled, terminated at both ends, tested and accepted. Report status weekly by system.</w:t>
      </w:r>
    </w:p>
    <w:bookmarkEnd w:id="46"/>
    <w:bookmarkEnd w:id="47"/>
    <w:bookmarkStart w:id="56" w:name="appendix-a---cable-type-schedule"/>
    <w:p>
      <w:pPr>
        <w:pStyle w:val="Heading2"/>
      </w:pPr>
      <w:r>
        <w:t xml:space="preserve">Appendix A - Cable type schedule</w:t>
      </w:r>
    </w:p>
    <w:p>
      <w:pPr>
        <w:pStyle w:val="FirstParagraph"/>
      </w:pPr>
      <w:r>
        <w:t xml:space="preserve">Every field cable in the plant shall be one of the types below. The cable schedule references these codes; add a type only by revising this appendix. Code format:</w:t>
      </w:r>
      <w:r>
        <w:t xml:space="preserve"> </w:t>
      </w:r>
      <w:r>
        <w:rPr>
          <w:rStyle w:val="VerbatimChar"/>
        </w:rPr>
        <w:t xml:space="preserve">class-conductors-size</w:t>
      </w:r>
      <w:r>
        <w:t xml:space="preserve">; suffix</w:t>
      </w:r>
      <w:r>
        <w:t xml:space="preserve"> </w:t>
      </w:r>
      <w:r>
        <w:rPr>
          <w:rStyle w:val="VerbatimChar"/>
        </w:rPr>
        <w:t xml:space="preserve">-A</w:t>
      </w:r>
      <w:r>
        <w:t xml:space="preserve"> </w:t>
      </w:r>
      <w:r>
        <w:t xml:space="preserve">= armored (CCW, MC-HL / ITC-HL),</w:t>
      </w:r>
      <w:r>
        <w:t xml:space="preserve"> </w:t>
      </w:r>
      <w:r>
        <w:rPr>
          <w:rStyle w:val="VerbatimChar"/>
        </w:rPr>
        <w:t xml:space="preserve">-T</w:t>
      </w:r>
      <w:r>
        <w:t xml:space="preserve"> </w:t>
      </w:r>
      <w:r>
        <w:t xml:space="preserve">= unarmored tray cable (TC-ER / PLTC-ER), applied per 2.1 item 4.</w:t>
      </w:r>
    </w:p>
    <w:bookmarkStart w:id="48" w:name="a1-15-kv-medium-voltage-power-22"/>
    <w:p>
      <w:pPr>
        <w:pStyle w:val="Heading3"/>
      </w:pPr>
      <w:r>
        <w:t xml:space="preserve">A.1 15 kV medium-voltage power (2.2)</w:t>
      </w:r>
    </w:p>
    <w:p>
      <w:pPr>
        <w:pStyle w:val="FirstParagraph"/>
      </w:pPr>
      <w:r>
        <w:t xml:space="preserve">Common construction: Cu Class B compressed; EPR 220 mil, 133%; semiconducting shields; Cu tape shield; overall PVC jacket (red); MV-105, UL 1072, ICEA S-93-639; armored versions MC-HL listed Class I Div 1 &amp; 2.</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Code</w:t>
            </w:r>
          </w:p>
        </w:tc>
        <w:tc>
          <w:tcPr/>
          <w:p>
            <w:pPr>
              <w:pStyle w:val="Compact"/>
              <w:jc w:val="left"/>
            </w:pPr>
            <w:r>
              <w:rPr>
                <w:b/>
                <w:sz w:val="17"/>
              </w:rPr>
              <w:t xml:space="preserve">Conductors</w:t>
            </w:r>
          </w:p>
        </w:tc>
        <w:tc>
          <w:tcPr/>
          <w:p>
            <w:pPr>
              <w:pStyle w:val="Compact"/>
              <w:jc w:val="left"/>
            </w:pPr>
            <w:r>
              <w:rPr>
                <w:b/>
                <w:sz w:val="17"/>
              </w:rPr>
              <w:t xml:space="preserve">Sizes (AWG / kcmil)</w:t>
            </w:r>
          </w:p>
        </w:tc>
        <w:tc>
          <w:tcPr/>
          <w:p>
            <w:pPr>
              <w:pStyle w:val="Compact"/>
              <w:jc w:val="left"/>
            </w:pPr>
            <w:r>
              <w:rPr>
                <w:b/>
                <w:sz w:val="17"/>
              </w:rPr>
              <w:t xml:space="preserve">Typical use</w:t>
            </w:r>
          </w:p>
        </w:tc>
      </w:tr>
      <w:tr>
        <w:tc>
          <w:tcPr/>
          <w:p>
            <w:pPr>
              <w:pStyle w:val="Compact"/>
              <w:jc w:val="left"/>
            </w:pPr>
            <w:r>
              <w:rPr>
                <w:sz w:val="17"/>
              </w:rPr>
              <w:t xml:space="preserve">MV15-1C-[size]-A</w:t>
            </w:r>
          </w:p>
        </w:tc>
        <w:tc>
          <w:tcPr/>
          <w:p>
            <w:pPr>
              <w:pStyle w:val="Compact"/>
              <w:jc w:val="left"/>
            </w:pPr>
            <w:r>
              <w:rPr>
                <w:sz w:val="17"/>
              </w:rPr>
              <w:t xml:space="preserve">1/C</w:t>
            </w:r>
          </w:p>
        </w:tc>
        <w:tc>
          <w:tcPr/>
          <w:p>
            <w:pPr>
              <w:pStyle w:val="Compact"/>
              <w:jc w:val="left"/>
            </w:pPr>
            <w:r>
              <w:rPr>
                <w:sz w:val="17"/>
              </w:rPr>
              <w:t xml:space="preserve">#2</w:t>
            </w:r>
          </w:p>
        </w:tc>
        <w:tc>
          <w:tcPr/>
          <w:p>
            <w:pPr>
              <w:pStyle w:val="Compact"/>
              <w:jc w:val="left"/>
            </w:pPr>
            <w:r>
              <w:rPr>
                <w:sz w:val="17"/>
              </w:rPr>
              <w:t xml:space="preserve">Generator neutral to NGR</w:t>
            </w:r>
          </w:p>
        </w:tc>
      </w:tr>
      <w:tr>
        <w:tc>
          <w:tcPr/>
          <w:p>
            <w:pPr>
              <w:pStyle w:val="Compact"/>
              <w:jc w:val="left"/>
            </w:pPr>
            <w:r>
              <w:rPr>
                <w:sz w:val="17"/>
              </w:rPr>
              <w:t xml:space="preserve">MV15-3C-[size]-A</w:t>
            </w:r>
          </w:p>
        </w:tc>
        <w:tc>
          <w:tcPr/>
          <w:p>
            <w:pPr>
              <w:pStyle w:val="Compact"/>
              <w:jc w:val="left"/>
            </w:pPr>
            <w:r>
              <w:rPr>
                <w:sz w:val="17"/>
              </w:rPr>
              <w:t xml:space="preserve">3/C + GC</w:t>
            </w:r>
          </w:p>
        </w:tc>
        <w:tc>
          <w:tcPr/>
          <w:p>
            <w:pPr>
              <w:pStyle w:val="Compact"/>
              <w:jc w:val="left"/>
            </w:pPr>
            <w:r>
              <w:rPr>
                <w:sz w:val="17"/>
              </w:rPr>
              <w:t xml:space="preserve">#2, 1/0, 2/0, 4/0, 250, 350, 500, 750</w:t>
            </w:r>
          </w:p>
        </w:tc>
        <w:tc>
          <w:tcPr/>
          <w:p>
            <w:pPr>
              <w:pStyle w:val="Compact"/>
              <w:jc w:val="left"/>
            </w:pPr>
            <w:r>
              <w:rPr>
                <w:sz w:val="17"/>
              </w:rPr>
              <w:t xml:space="preserve">Motor and transformer feeders (#2 min: pumps, fans; 4/0 BFPs; 500-750 large fans, compressors, ties)</w:t>
            </w:r>
          </w:p>
        </w:tc>
      </w:tr>
      <w:tr>
        <w:tc>
          <w:tcPr/>
          <w:p>
            <w:pPr>
              <w:pStyle w:val="Compact"/>
              <w:jc w:val="left"/>
            </w:pPr>
            <w:r>
              <w:rPr>
                <w:sz w:val="17"/>
              </w:rPr>
              <w:t xml:space="preserve">MV15-1C-[size]-TPX-A</w:t>
            </w:r>
          </w:p>
        </w:tc>
        <w:tc>
          <w:tcPr/>
          <w:p>
            <w:pPr>
              <w:pStyle w:val="Compact"/>
              <w:jc w:val="left"/>
            </w:pPr>
            <w:r>
              <w:rPr>
                <w:sz w:val="17"/>
              </w:rPr>
              <w:t xml:space="preserve">3 × 1/C triplexed</w:t>
            </w:r>
          </w:p>
        </w:tc>
        <w:tc>
          <w:tcPr/>
          <w:p>
            <w:pPr>
              <w:pStyle w:val="Compact"/>
              <w:jc w:val="left"/>
            </w:pPr>
            <w:r>
              <w:rPr>
                <w:sz w:val="17"/>
              </w:rPr>
              <w:t xml:space="preserve">500, 750, 1000</w:t>
            </w:r>
          </w:p>
        </w:tc>
        <w:tc>
          <w:tcPr/>
          <w:p>
            <w:pPr>
              <w:pStyle w:val="Compact"/>
              <w:jc w:val="left"/>
            </w:pPr>
            <w:r>
              <w:rPr>
                <w:sz w:val="17"/>
              </w:rPr>
              <w:t xml:space="preserve">Feeders above 3/C range: switchgear incomers, RICE / CCS bus ties where busduct is not used</w:t>
            </w:r>
          </w:p>
        </w:tc>
      </w:tr>
      <w:tr>
        <w:tc>
          <w:tcPr/>
          <w:p>
            <w:pPr>
              <w:pStyle w:val="Compact"/>
              <w:jc w:val="left"/>
            </w:pPr>
            <w:r>
              <w:rPr>
                <w:sz w:val="17"/>
              </w:rPr>
              <w:t xml:space="preserve">MV15-3C-[size]-VFD-A</w:t>
            </w:r>
          </w:p>
        </w:tc>
        <w:tc>
          <w:tcPr/>
          <w:p>
            <w:pPr>
              <w:pStyle w:val="Compact"/>
              <w:jc w:val="left"/>
            </w:pPr>
            <w:r>
              <w:rPr>
                <w:sz w:val="17"/>
              </w:rPr>
              <w:t xml:space="preserve">3/C + 3 symmetrical G</w:t>
            </w:r>
          </w:p>
        </w:tc>
        <w:tc>
          <w:tcPr/>
          <w:p>
            <w:pPr>
              <w:pStyle w:val="Compact"/>
              <w:jc w:val="left"/>
            </w:pPr>
            <w:r>
              <w:rPr>
                <w:sz w:val="17"/>
              </w:rPr>
              <w:t xml:space="preserve">2/0 - 750</w:t>
            </w:r>
          </w:p>
        </w:tc>
        <w:tc>
          <w:tcPr/>
          <w:p>
            <w:pPr>
              <w:pStyle w:val="Compact"/>
              <w:jc w:val="left"/>
            </w:pPr>
            <w:r>
              <w:rPr>
                <w:sz w:val="17"/>
              </w:rPr>
              <w:t xml:space="preserve">MV drive output (e.g. CO₂ compressor), subject to drive maker's dv/dt rating</w:t>
            </w:r>
          </w:p>
        </w:tc>
      </w:tr>
    </w:tbl>
    <w:bookmarkEnd w:id="48"/>
    <w:bookmarkStart w:id="49" w:name="a2-600-v-power-23"/>
    <w:p>
      <w:pPr>
        <w:pStyle w:val="Heading3"/>
      </w:pPr>
      <w:r>
        <w:t xml:space="preserve">A.2 600 V power (2.3)</w:t>
      </w:r>
    </w:p>
    <w:p>
      <w:pPr>
        <w:pStyle w:val="FirstParagraph"/>
      </w:pPr>
      <w:r>
        <w:t xml:space="preserve">Common construction: Cu Class B; XLPE XHHW-2, 90 °C wet/dry; 3/C + insulated green ground (sized per NEC 250.122) unless noted; PVC jacket (black); UL 1569 MC-HL (-A) or UL 1277 TC-ER (-T); FT4.</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Code</w:t>
            </w:r>
          </w:p>
        </w:tc>
        <w:tc>
          <w:tcPr/>
          <w:p>
            <w:pPr>
              <w:pStyle w:val="Compact"/>
              <w:jc w:val="left"/>
            </w:pPr>
            <w:r>
              <w:rPr>
                <w:b/>
                <w:sz w:val="17"/>
              </w:rPr>
              <w:t xml:space="preserve">Conductors</w:t>
            </w:r>
          </w:p>
        </w:tc>
        <w:tc>
          <w:tcPr/>
          <w:p>
            <w:pPr>
              <w:pStyle w:val="Compact"/>
              <w:jc w:val="left"/>
            </w:pPr>
            <w:r>
              <w:rPr>
                <w:b/>
                <w:sz w:val="17"/>
              </w:rPr>
              <w:t xml:space="preserve">Sizes (AWG / kcmil)</w:t>
            </w:r>
          </w:p>
        </w:tc>
        <w:tc>
          <w:tcPr/>
          <w:p>
            <w:pPr>
              <w:pStyle w:val="Compact"/>
              <w:jc w:val="left"/>
            </w:pPr>
            <w:r>
              <w:rPr>
                <w:b/>
                <w:sz w:val="17"/>
              </w:rPr>
              <w:t xml:space="preserve">Typical use</w:t>
            </w:r>
          </w:p>
        </w:tc>
      </w:tr>
      <w:tr>
        <w:tc>
          <w:tcPr/>
          <w:p>
            <w:pPr>
              <w:pStyle w:val="Compact"/>
              <w:jc w:val="left"/>
            </w:pPr>
            <w:r>
              <w:rPr>
                <w:sz w:val="17"/>
              </w:rPr>
              <w:t xml:space="preserve">LV-3C-[size]-A/T</w:t>
            </w:r>
          </w:p>
        </w:tc>
        <w:tc>
          <w:tcPr/>
          <w:p>
            <w:pPr>
              <w:pStyle w:val="Compact"/>
              <w:jc w:val="left"/>
            </w:pPr>
            <w:r>
              <w:rPr>
                <w:sz w:val="17"/>
              </w:rPr>
              <w:t xml:space="preserve">3/C + G</w:t>
            </w:r>
          </w:p>
        </w:tc>
        <w:tc>
          <w:tcPr/>
          <w:p>
            <w:pPr>
              <w:pStyle w:val="Compact"/>
              <w:jc w:val="left"/>
            </w:pPr>
            <w:r>
              <w:rPr>
                <w:sz w:val="17"/>
              </w:rPr>
              <w:t xml:space="preserve">#12, #10, #8, #6, #4, #2, 1/0, 2/0, 4/0, 250, 350, 500</w:t>
            </w:r>
          </w:p>
        </w:tc>
        <w:tc>
          <w:tcPr/>
          <w:p>
            <w:pPr>
              <w:pStyle w:val="Compact"/>
              <w:jc w:val="left"/>
            </w:pPr>
            <w:r>
              <w:rPr>
                <w:sz w:val="17"/>
              </w:rPr>
              <w:t xml:space="preserve">480 V motor, heater, MCC and panel feeders</w:t>
            </w:r>
          </w:p>
        </w:tc>
      </w:tr>
      <w:tr>
        <w:tc>
          <w:tcPr/>
          <w:p>
            <w:pPr>
              <w:pStyle w:val="Compact"/>
              <w:jc w:val="left"/>
            </w:pPr>
            <w:r>
              <w:rPr>
                <w:sz w:val="17"/>
              </w:rPr>
              <w:t xml:space="preserve">LV-4C-[size]-A/T</w:t>
            </w:r>
          </w:p>
        </w:tc>
        <w:tc>
          <w:tcPr/>
          <w:p>
            <w:pPr>
              <w:pStyle w:val="Compact"/>
              <w:jc w:val="left"/>
            </w:pPr>
            <w:r>
              <w:rPr>
                <w:sz w:val="17"/>
              </w:rPr>
              <w:t xml:space="preserve">4/C + G</w:t>
            </w:r>
          </w:p>
        </w:tc>
        <w:tc>
          <w:tcPr/>
          <w:p>
            <w:pPr>
              <w:pStyle w:val="Compact"/>
              <w:jc w:val="left"/>
            </w:pPr>
            <w:r>
              <w:rPr>
                <w:sz w:val="17"/>
              </w:rPr>
              <w:t xml:space="preserve">#12 - 4/0</w:t>
            </w:r>
          </w:p>
        </w:tc>
        <w:tc>
          <w:tcPr/>
          <w:p>
            <w:pPr>
              <w:pStyle w:val="Compact"/>
              <w:jc w:val="left"/>
            </w:pPr>
            <w:r>
              <w:rPr>
                <w:sz w:val="17"/>
              </w:rPr>
              <w:t xml:space="preserve">208Y/120 V and 480Y/277 V 4-wire feeders (lighting, small power panels)</w:t>
            </w:r>
          </w:p>
        </w:tc>
      </w:tr>
      <w:tr>
        <w:tc>
          <w:tcPr/>
          <w:p>
            <w:pPr>
              <w:pStyle w:val="Compact"/>
              <w:jc w:val="left"/>
            </w:pPr>
            <w:r>
              <w:rPr>
                <w:sz w:val="17"/>
              </w:rPr>
              <w:t xml:space="preserve">LV-1C-[size]-A</w:t>
            </w:r>
          </w:p>
        </w:tc>
        <w:tc>
          <w:tcPr/>
          <w:p>
            <w:pPr>
              <w:pStyle w:val="Compact"/>
              <w:jc w:val="left"/>
            </w:pPr>
            <w:r>
              <w:rPr>
                <w:sz w:val="17"/>
              </w:rPr>
              <w:t xml:space="preserve">1/C</w:t>
            </w:r>
          </w:p>
        </w:tc>
        <w:tc>
          <w:tcPr/>
          <w:p>
            <w:pPr>
              <w:pStyle w:val="Compact"/>
              <w:jc w:val="left"/>
            </w:pPr>
            <w:r>
              <w:rPr>
                <w:sz w:val="17"/>
              </w:rPr>
              <w:t xml:space="preserve">250 - 750</w:t>
            </w:r>
          </w:p>
        </w:tc>
        <w:tc>
          <w:tcPr/>
          <w:p>
            <w:pPr>
              <w:pStyle w:val="Compact"/>
              <w:jc w:val="left"/>
            </w:pPr>
            <w:r>
              <w:rPr>
                <w:sz w:val="17"/>
              </w:rPr>
              <w:t xml:space="preserve">Large parallel 480 V feeders where 3/C cannot be used</w:t>
            </w:r>
          </w:p>
        </w:tc>
      </w:tr>
      <w:tr>
        <w:tc>
          <w:tcPr/>
          <w:p>
            <w:pPr>
              <w:pStyle w:val="Compact"/>
              <w:jc w:val="left"/>
            </w:pPr>
            <w:r>
              <w:rPr>
                <w:sz w:val="17"/>
              </w:rPr>
              <w:t xml:space="preserve">LV-VFD-[size]-A</w:t>
            </w:r>
          </w:p>
        </w:tc>
        <w:tc>
          <w:tcPr/>
          <w:p>
            <w:pPr>
              <w:pStyle w:val="Compact"/>
              <w:jc w:val="left"/>
            </w:pPr>
            <w:r>
              <w:rPr>
                <w:sz w:val="17"/>
              </w:rPr>
              <w:t xml:space="preserve">3/C + 3 symmetrical G, overall shield</w:t>
            </w:r>
          </w:p>
        </w:tc>
        <w:tc>
          <w:tcPr/>
          <w:p>
            <w:pPr>
              <w:pStyle w:val="Compact"/>
              <w:jc w:val="left"/>
            </w:pPr>
            <w:r>
              <w:rPr>
                <w:sz w:val="17"/>
              </w:rPr>
              <w:t xml:space="preserve">#12 - 500</w:t>
            </w:r>
          </w:p>
        </w:tc>
        <w:tc>
          <w:tcPr/>
          <w:p>
            <w:pPr>
              <w:pStyle w:val="Compact"/>
              <w:jc w:val="left"/>
            </w:pPr>
            <w:r>
              <w:rPr>
                <w:sz w:val="17"/>
              </w:rPr>
              <w:t xml:space="preserve">480 V VFD output, fixed tray runs (Armor-X VFD type)</w:t>
            </w:r>
          </w:p>
        </w:tc>
      </w:tr>
      <w:tr>
        <w:tc>
          <w:tcPr/>
          <w:p>
            <w:pPr>
              <w:pStyle w:val="Compact"/>
              <w:jc w:val="left"/>
            </w:pPr>
            <w:r>
              <w:rPr>
                <w:sz w:val="17"/>
              </w:rPr>
              <w:t xml:space="preserve">LV-MFX-[size]-T</w:t>
            </w:r>
          </w:p>
        </w:tc>
        <w:tc>
          <w:tcPr/>
          <w:p>
            <w:pPr>
              <w:pStyle w:val="Compact"/>
              <w:jc w:val="left"/>
            </w:pPr>
            <w:r>
              <w:rPr>
                <w:sz w:val="17"/>
              </w:rPr>
              <w:t xml:space="preserve">3/C + 3 symmetrical G, flexible tinned Cu, foil + braid shield, TPE jacket, 1000 V, TC-ER, NFPA 79</w:t>
            </w:r>
          </w:p>
        </w:tc>
        <w:tc>
          <w:tcPr/>
          <w:p>
            <w:pPr>
              <w:pStyle w:val="Compact"/>
              <w:jc w:val="left"/>
            </w:pPr>
            <w:r>
              <w:rPr>
                <w:sz w:val="17"/>
              </w:rPr>
              <w:t xml:space="preserve">#14 - [2/0, confirm range]</w:t>
            </w:r>
          </w:p>
        </w:tc>
        <w:tc>
          <w:tcPr/>
          <w:p>
            <w:pPr>
              <w:pStyle w:val="Compact"/>
              <w:jc w:val="left"/>
            </w:pPr>
            <w:r>
              <w:rPr>
                <w:sz w:val="17"/>
              </w:rPr>
              <w:t xml:space="preserve">Final drop to vibrating VFD motors (ACC and cooling-tower fans); not Class I Div 1 (Machine Flex type)</w:t>
            </w:r>
          </w:p>
        </w:tc>
      </w:tr>
    </w:tbl>
    <w:bookmarkEnd w:id="49"/>
    <w:bookmarkStart w:id="50" w:name="a3-dc-and-ups-power-25"/>
    <w:p>
      <w:pPr>
        <w:pStyle w:val="Heading3"/>
      </w:pPr>
      <w:r>
        <w:t xml:space="preserve">A.3 DC and UPS power (2.5)</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Code</w:t>
            </w:r>
          </w:p>
        </w:tc>
        <w:tc>
          <w:tcPr/>
          <w:p>
            <w:pPr>
              <w:pStyle w:val="Compact"/>
              <w:jc w:val="left"/>
            </w:pPr>
            <w:r>
              <w:rPr>
                <w:b/>
                <w:sz w:val="17"/>
              </w:rPr>
              <w:t xml:space="preserve">Construction</w:t>
            </w:r>
          </w:p>
        </w:tc>
        <w:tc>
          <w:tcPr/>
          <w:p>
            <w:pPr>
              <w:pStyle w:val="Compact"/>
              <w:jc w:val="left"/>
            </w:pPr>
            <w:r>
              <w:rPr>
                <w:b/>
                <w:sz w:val="17"/>
              </w:rPr>
              <w:t xml:space="preserve">Sizes</w:t>
            </w:r>
          </w:p>
        </w:tc>
        <w:tc>
          <w:tcPr/>
          <w:p>
            <w:pPr>
              <w:pStyle w:val="Compact"/>
              <w:jc w:val="left"/>
            </w:pPr>
            <w:r>
              <w:rPr>
                <w:b/>
                <w:sz w:val="17"/>
              </w:rPr>
              <w:t xml:space="preserve">Typical use</w:t>
            </w:r>
          </w:p>
        </w:tc>
      </w:tr>
      <w:tr>
        <w:tc>
          <w:tcPr/>
          <w:p>
            <w:pPr>
              <w:pStyle w:val="Compact"/>
              <w:jc w:val="left"/>
            </w:pPr>
            <w:r>
              <w:rPr>
                <w:sz w:val="17"/>
              </w:rPr>
              <w:t xml:space="preserve">DC-2C-[size]-A</w:t>
            </w:r>
          </w:p>
        </w:tc>
        <w:tc>
          <w:tcPr/>
          <w:p>
            <w:pPr>
              <w:pStyle w:val="Compact"/>
              <w:jc w:val="left"/>
            </w:pPr>
            <w:r>
              <w:rPr>
                <w:sz w:val="17"/>
              </w:rPr>
              <w:t xml:space="preserve">2/C + G, XHHW-2, 600 V</w:t>
            </w:r>
          </w:p>
        </w:tc>
        <w:tc>
          <w:tcPr/>
          <w:p>
            <w:pPr>
              <w:pStyle w:val="Compact"/>
              <w:jc w:val="left"/>
            </w:pPr>
            <w:r>
              <w:rPr>
                <w:sz w:val="17"/>
              </w:rPr>
              <w:t xml:space="preserve">#12 - 4/0</w:t>
            </w:r>
          </w:p>
        </w:tc>
        <w:tc>
          <w:tcPr/>
          <w:p>
            <w:pPr>
              <w:pStyle w:val="Compact"/>
              <w:jc w:val="left"/>
            </w:pPr>
            <w:r>
              <w:rPr>
                <w:sz w:val="17"/>
              </w:rPr>
              <w:t xml:space="preserve">125 V DC distribution, trip and close supplies; 120/208 V UPS feeders</w:t>
            </w:r>
          </w:p>
        </w:tc>
      </w:tr>
      <w:tr>
        <w:tc>
          <w:tcPr/>
          <w:p>
            <w:pPr>
              <w:pStyle w:val="Compact"/>
              <w:jc w:val="left"/>
            </w:pPr>
            <w:r>
              <w:rPr>
                <w:sz w:val="17"/>
              </w:rPr>
              <w:t xml:space="preserve">DC-1C-[size]-A</w:t>
            </w:r>
          </w:p>
        </w:tc>
        <w:tc>
          <w:tcPr/>
          <w:p>
            <w:pPr>
              <w:pStyle w:val="Compact"/>
              <w:jc w:val="left"/>
            </w:pPr>
            <w:r>
              <w:rPr>
                <w:sz w:val="17"/>
              </w:rPr>
              <w:t xml:space="preserve">1/C pairs, XHHW-2, 600 V</w:t>
            </w:r>
          </w:p>
        </w:tc>
        <w:tc>
          <w:tcPr/>
          <w:p>
            <w:pPr>
              <w:pStyle w:val="Compact"/>
              <w:jc w:val="left"/>
            </w:pPr>
            <w:r>
              <w:rPr>
                <w:sz w:val="17"/>
              </w:rPr>
              <w:t xml:space="preserve">250 - 500</w:t>
            </w:r>
          </w:p>
        </w:tc>
        <w:tc>
          <w:tcPr/>
          <w:p>
            <w:pPr>
              <w:pStyle w:val="Compact"/>
              <w:jc w:val="left"/>
            </w:pPr>
            <w:r>
              <w:rPr>
                <w:sz w:val="17"/>
              </w:rPr>
              <w:t xml:space="preserve">Battery to DC switchboard; large DC motors (emergency lube oil pumps)</w:t>
            </w:r>
          </w:p>
        </w:tc>
      </w:tr>
      <w:tr>
        <w:tc>
          <w:tcPr/>
          <w:p>
            <w:pPr>
              <w:pStyle w:val="Compact"/>
              <w:jc w:val="left"/>
            </w:pPr>
            <w:r>
              <w:rPr>
                <w:sz w:val="17"/>
              </w:rPr>
              <w:t xml:space="preserve">CI-2C-[size]</w:t>
            </w:r>
          </w:p>
        </w:tc>
        <w:tc>
          <w:tcPr/>
          <w:p>
            <w:pPr>
              <w:pStyle w:val="Compact"/>
              <w:jc w:val="left"/>
            </w:pPr>
            <w:r>
              <w:rPr>
                <w:sz w:val="17"/>
              </w:rPr>
              <w:t xml:space="preserve">2/C + G, circuit integrity, UL 2196 [2-hour]</w:t>
            </w:r>
          </w:p>
        </w:tc>
        <w:tc>
          <w:tcPr/>
          <w:p>
            <w:pPr>
              <w:pStyle w:val="Compact"/>
              <w:jc w:val="left"/>
            </w:pPr>
            <w:r>
              <w:rPr>
                <w:sz w:val="17"/>
              </w:rPr>
              <w:t xml:space="preserve">#12 - 4/0</w:t>
            </w:r>
          </w:p>
        </w:tc>
        <w:tc>
          <w:tcPr/>
          <w:p>
            <w:pPr>
              <w:pStyle w:val="Compact"/>
              <w:jc w:val="left"/>
            </w:pPr>
            <w:r>
              <w:rPr>
                <w:sz w:val="17"/>
              </w:rPr>
              <w:t xml:space="preserve">Emergency lube oil pumps, emergency lighting, fire &amp; gas power where routed through fire zones</w:t>
            </w:r>
          </w:p>
        </w:tc>
      </w:tr>
    </w:tbl>
    <w:bookmarkEnd w:id="50"/>
    <w:bookmarkStart w:id="51" w:name="a4-control-26"/>
    <w:p>
      <w:pPr>
        <w:pStyle w:val="Heading3"/>
      </w:pPr>
      <w:r>
        <w:t xml:space="preserve">A.4 Control (2.6)</w:t>
      </w:r>
    </w:p>
    <w:p>
      <w:pPr>
        <w:pStyle w:val="FirstParagraph"/>
      </w:pPr>
      <w:r>
        <w:t xml:space="preserve">Common construction: Cu Class B (Class C / tinned optional); XLPE XHHW-2, 600 V; ICEA Method 1 color code; PVC jacket (black); -A or -T; FT4.</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Code</w:t>
            </w:r>
          </w:p>
        </w:tc>
        <w:tc>
          <w:tcPr/>
          <w:p>
            <w:pPr>
              <w:pStyle w:val="Compact"/>
              <w:jc w:val="left"/>
            </w:pPr>
            <w:r>
              <w:rPr>
                <w:b/>
                <w:sz w:val="17"/>
              </w:rPr>
              <w:t xml:space="preserve">Conductors</w:t>
            </w:r>
          </w:p>
        </w:tc>
        <w:tc>
          <w:tcPr/>
          <w:p>
            <w:pPr>
              <w:pStyle w:val="Compact"/>
              <w:jc w:val="left"/>
            </w:pPr>
            <w:r>
              <w:rPr>
                <w:b/>
                <w:sz w:val="17"/>
              </w:rPr>
              <w:t xml:space="preserve">Size</w:t>
            </w:r>
          </w:p>
        </w:tc>
        <w:tc>
          <w:tcPr/>
          <w:p>
            <w:pPr>
              <w:pStyle w:val="Compact"/>
              <w:jc w:val="left"/>
            </w:pPr>
            <w:r>
              <w:rPr>
                <w:b/>
                <w:sz w:val="17"/>
              </w:rPr>
              <w:t xml:space="preserve">Typical use</w:t>
            </w:r>
          </w:p>
        </w:tc>
      </w:tr>
      <w:tr>
        <w:tc>
          <w:tcPr/>
          <w:p>
            <w:pPr>
              <w:pStyle w:val="Compact"/>
              <w:jc w:val="left"/>
            </w:pPr>
            <w:r>
              <w:rPr>
                <w:sz w:val="17"/>
              </w:rPr>
              <w:t xml:space="preserve">CTL-[n]C-14-A/T</w:t>
            </w:r>
          </w:p>
        </w:tc>
        <w:tc>
          <w:tcPr/>
          <w:p>
            <w:pPr>
              <w:pStyle w:val="Compact"/>
              <w:jc w:val="left"/>
            </w:pPr>
            <w:r>
              <w:rPr>
                <w:sz w:val="17"/>
              </w:rPr>
              <w:t xml:space="preserve">2, 3, 4, 7, 12, 19, 25, 37</w:t>
            </w:r>
          </w:p>
        </w:tc>
        <w:tc>
          <w:tcPr/>
          <w:p>
            <w:pPr>
              <w:pStyle w:val="Compact"/>
              <w:jc w:val="left"/>
            </w:pPr>
            <w:r>
              <w:rPr>
                <w:sz w:val="17"/>
              </w:rPr>
              <w:t xml:space="preserve">#14</w:t>
            </w:r>
          </w:p>
        </w:tc>
        <w:tc>
          <w:tcPr/>
          <w:p>
            <w:pPr>
              <w:pStyle w:val="Compact"/>
              <w:jc w:val="left"/>
            </w:pPr>
            <w:r>
              <w:rPr>
                <w:sz w:val="17"/>
              </w:rPr>
              <w:t xml:space="preserve">General control, interlocks, status and alarm wiring</w:t>
            </w:r>
          </w:p>
        </w:tc>
      </w:tr>
      <w:tr>
        <w:tc>
          <w:tcPr/>
          <w:p>
            <w:pPr>
              <w:pStyle w:val="Compact"/>
              <w:jc w:val="left"/>
            </w:pPr>
            <w:r>
              <w:rPr>
                <w:sz w:val="17"/>
              </w:rPr>
              <w:t xml:space="preserve">CTL-[n]C-12-A/T</w:t>
            </w:r>
          </w:p>
        </w:tc>
        <w:tc>
          <w:tcPr/>
          <w:p>
            <w:pPr>
              <w:pStyle w:val="Compact"/>
              <w:jc w:val="left"/>
            </w:pPr>
            <w:r>
              <w:rPr>
                <w:sz w:val="17"/>
              </w:rPr>
              <w:t xml:space="preserve">2, 3, 4, 7, 12</w:t>
            </w:r>
          </w:p>
        </w:tc>
        <w:tc>
          <w:tcPr/>
          <w:p>
            <w:pPr>
              <w:pStyle w:val="Compact"/>
              <w:jc w:val="left"/>
            </w:pPr>
            <w:r>
              <w:rPr>
                <w:sz w:val="17"/>
              </w:rPr>
              <w:t xml:space="preserve">#12</w:t>
            </w:r>
          </w:p>
        </w:tc>
        <w:tc>
          <w:tcPr/>
          <w:p>
            <w:pPr>
              <w:pStyle w:val="Compact"/>
              <w:jc w:val="left"/>
            </w:pPr>
            <w:r>
              <w:rPr>
                <w:sz w:val="17"/>
              </w:rPr>
              <w:t xml:space="preserve">120 V AC control power, space heaters, solenoids, MOV controls</w:t>
            </w:r>
          </w:p>
        </w:tc>
      </w:tr>
      <w:tr>
        <w:tc>
          <w:tcPr/>
          <w:p>
            <w:pPr>
              <w:pStyle w:val="Compact"/>
              <w:jc w:val="left"/>
            </w:pPr>
            <w:r>
              <w:rPr>
                <w:sz w:val="17"/>
              </w:rPr>
              <w:t xml:space="preserve">CTL-[n]C-10-A/T</w:t>
            </w:r>
          </w:p>
        </w:tc>
        <w:tc>
          <w:tcPr/>
          <w:p>
            <w:pPr>
              <w:pStyle w:val="Compact"/>
              <w:jc w:val="left"/>
            </w:pPr>
            <w:r>
              <w:rPr>
                <w:sz w:val="17"/>
              </w:rPr>
              <w:t xml:space="preserve">4, 7, 12</w:t>
            </w:r>
          </w:p>
        </w:tc>
        <w:tc>
          <w:tcPr/>
          <w:p>
            <w:pPr>
              <w:pStyle w:val="Compact"/>
              <w:jc w:val="left"/>
            </w:pPr>
            <w:r>
              <w:rPr>
                <w:sz w:val="17"/>
              </w:rPr>
              <w:t xml:space="preserve">#10</w:t>
            </w:r>
          </w:p>
        </w:tc>
        <w:tc>
          <w:tcPr/>
          <w:p>
            <w:pPr>
              <w:pStyle w:val="Compact"/>
              <w:jc w:val="left"/>
            </w:pPr>
            <w:r>
              <w:rPr>
                <w:sz w:val="17"/>
              </w:rPr>
              <w:t xml:space="preserve">CT secondaries, VT circuits, long DC trip circuits</w:t>
            </w:r>
          </w:p>
        </w:tc>
      </w:tr>
      <w:tr>
        <w:tc>
          <w:tcPr/>
          <w:p>
            <w:pPr>
              <w:pStyle w:val="Compact"/>
              <w:jc w:val="left"/>
            </w:pPr>
            <w:r>
              <w:rPr>
                <w:sz w:val="17"/>
              </w:rPr>
              <w:t xml:space="preserve">CTL-[n]C-14-S-A</w:t>
            </w:r>
          </w:p>
        </w:tc>
        <w:tc>
          <w:tcPr/>
          <w:p>
            <w:pPr>
              <w:pStyle w:val="Compact"/>
              <w:jc w:val="left"/>
            </w:pPr>
            <w:r>
              <w:rPr>
                <w:sz w:val="17"/>
              </w:rPr>
              <w:t xml:space="preserve">4, 7, 12</w:t>
            </w:r>
          </w:p>
        </w:tc>
        <w:tc>
          <w:tcPr/>
          <w:p>
            <w:pPr>
              <w:pStyle w:val="Compact"/>
              <w:jc w:val="left"/>
            </w:pPr>
            <w:r>
              <w:rPr>
                <w:sz w:val="17"/>
              </w:rPr>
              <w:t xml:space="preserve">#14, overall shield</w:t>
            </w:r>
          </w:p>
        </w:tc>
        <w:tc>
          <w:tcPr/>
          <w:p>
            <w:pPr>
              <w:pStyle w:val="Compact"/>
              <w:jc w:val="left"/>
            </w:pPr>
            <w:r>
              <w:rPr>
                <w:sz w:val="17"/>
              </w:rPr>
              <w:t xml:space="preserve">Control near VFDs or in high-noise areas (synchronizing, speed signals)</w:t>
            </w:r>
          </w:p>
        </w:tc>
      </w:tr>
    </w:tbl>
    <w:bookmarkEnd w:id="51"/>
    <w:bookmarkStart w:id="52" w:name="a5-instrument-and-thermocouple-27"/>
    <w:p>
      <w:pPr>
        <w:pStyle w:val="Heading3"/>
      </w:pPr>
      <w:r>
        <w:t xml:space="preserve">A.5 Instrument and thermocouple (2.7)</w:t>
      </w:r>
    </w:p>
    <w:p>
      <w:pPr>
        <w:pStyle w:val="FirstParagraph"/>
      </w:pPr>
      <w:r>
        <w:t xml:space="preserve">Common construction: Cu Class B; PE or FR-PVC insulation; twisted, individually and overall shielded (Al-polyester + drain); 300 V [600 V option]; PLTC-ER / ITC-ER (-T) or ITC-HL armored (-A); black jacket, light blue for IS.</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jc w:val="left"/>
            </w:pPr>
            <w:r>
              <w:rPr>
                <w:b/>
                <w:sz w:val="17"/>
              </w:rPr>
              <w:t xml:space="preserve">Code</w:t>
            </w:r>
          </w:p>
        </w:tc>
        <w:tc>
          <w:tcPr/>
          <w:p>
            <w:pPr>
              <w:pStyle w:val="Compact"/>
              <w:jc w:val="left"/>
            </w:pPr>
            <w:r>
              <w:rPr>
                <w:b/>
                <w:sz w:val="17"/>
              </w:rPr>
              <w:t xml:space="preserve">Pairs / triads</w:t>
            </w:r>
          </w:p>
        </w:tc>
        <w:tc>
          <w:tcPr/>
          <w:p>
            <w:pPr>
              <w:pStyle w:val="Compact"/>
              <w:jc w:val="left"/>
            </w:pPr>
            <w:r>
              <w:rPr>
                <w:b/>
                <w:sz w:val="17"/>
              </w:rPr>
              <w:t xml:space="preserve">Size</w:t>
            </w:r>
          </w:p>
        </w:tc>
        <w:tc>
          <w:tcPr/>
          <w:p>
            <w:pPr>
              <w:pStyle w:val="Compact"/>
              <w:jc w:val="left"/>
            </w:pPr>
            <w:r>
              <w:rPr>
                <w:b/>
                <w:sz w:val="17"/>
              </w:rPr>
              <w:t xml:space="preserve">Typical use</w:t>
            </w:r>
          </w:p>
        </w:tc>
      </w:tr>
      <w:tr>
        <w:tc>
          <w:tcPr/>
          <w:p>
            <w:pPr>
              <w:pStyle w:val="Compact"/>
              <w:jc w:val="left"/>
            </w:pPr>
            <w:r>
              <w:rPr>
                <w:sz w:val="17"/>
              </w:rPr>
              <w:t xml:space="preserve">INS-1P-16-A/T</w:t>
            </w:r>
          </w:p>
        </w:tc>
        <w:tc>
          <w:tcPr/>
          <w:p>
            <w:pPr>
              <w:pStyle w:val="Compact"/>
              <w:jc w:val="left"/>
            </w:pPr>
            <w:r>
              <w:rPr>
                <w:sz w:val="17"/>
              </w:rPr>
              <w:t xml:space="preserve">1 pair</w:t>
            </w:r>
          </w:p>
        </w:tc>
        <w:tc>
          <w:tcPr/>
          <w:p>
            <w:pPr>
              <w:pStyle w:val="Compact"/>
              <w:jc w:val="left"/>
            </w:pPr>
            <w:r>
              <w:rPr>
                <w:sz w:val="17"/>
              </w:rPr>
              <w:t xml:space="preserve">#16</w:t>
            </w:r>
          </w:p>
        </w:tc>
        <w:tc>
          <w:tcPr/>
          <w:p>
            <w:pPr>
              <w:pStyle w:val="Compact"/>
              <w:jc w:val="left"/>
            </w:pPr>
            <w:r>
              <w:rPr>
                <w:sz w:val="17"/>
              </w:rPr>
              <w:t xml:space="preserve">Single 4-20 mA / HART field device home run</w:t>
            </w:r>
          </w:p>
        </w:tc>
      </w:tr>
      <w:tr>
        <w:tc>
          <w:tcPr/>
          <w:p>
            <w:pPr>
              <w:pStyle w:val="Compact"/>
              <w:jc w:val="left"/>
            </w:pPr>
            <w:r>
              <w:rPr>
                <w:sz w:val="17"/>
              </w:rPr>
              <w:t xml:space="preserve">INS-1T-16-A/T</w:t>
            </w:r>
          </w:p>
        </w:tc>
        <w:tc>
          <w:tcPr/>
          <w:p>
            <w:pPr>
              <w:pStyle w:val="Compact"/>
              <w:jc w:val="left"/>
            </w:pPr>
            <w:r>
              <w:rPr>
                <w:sz w:val="17"/>
              </w:rPr>
              <w:t xml:space="preserve">1 triad</w:t>
            </w:r>
          </w:p>
        </w:tc>
        <w:tc>
          <w:tcPr/>
          <w:p>
            <w:pPr>
              <w:pStyle w:val="Compact"/>
              <w:jc w:val="left"/>
            </w:pPr>
            <w:r>
              <w:rPr>
                <w:sz w:val="17"/>
              </w:rPr>
              <w:t xml:space="preserve">#16</w:t>
            </w:r>
          </w:p>
        </w:tc>
        <w:tc>
          <w:tcPr/>
          <w:p>
            <w:pPr>
              <w:pStyle w:val="Compact"/>
              <w:jc w:val="left"/>
            </w:pPr>
            <w:r>
              <w:rPr>
                <w:sz w:val="17"/>
              </w:rPr>
              <w:t xml:space="preserve">RTDs (3-wire), 3-wire transmitters</w:t>
            </w:r>
          </w:p>
        </w:tc>
      </w:tr>
      <w:tr>
        <w:tc>
          <w:tcPr/>
          <w:p>
            <w:pPr>
              <w:pStyle w:val="Compact"/>
              <w:jc w:val="left"/>
            </w:pPr>
            <w:r>
              <w:rPr>
                <w:sz w:val="17"/>
              </w:rPr>
              <w:t xml:space="preserve">INS-[n]P-18-A/T</w:t>
            </w:r>
          </w:p>
        </w:tc>
        <w:tc>
          <w:tcPr/>
          <w:p>
            <w:pPr>
              <w:pStyle w:val="Compact"/>
              <w:jc w:val="left"/>
            </w:pPr>
            <w:r>
              <w:rPr>
                <w:sz w:val="17"/>
              </w:rPr>
              <w:t xml:space="preserve">4, 8, 12, 24, 36 pairs</w:t>
            </w:r>
          </w:p>
        </w:tc>
        <w:tc>
          <w:tcPr/>
          <w:p>
            <w:pPr>
              <w:pStyle w:val="Compact"/>
              <w:jc w:val="left"/>
            </w:pPr>
            <w:r>
              <w:rPr>
                <w:sz w:val="17"/>
              </w:rPr>
              <w:t xml:space="preserve">#18</w:t>
            </w:r>
          </w:p>
        </w:tc>
        <w:tc>
          <w:tcPr/>
          <w:p>
            <w:pPr>
              <w:pStyle w:val="Compact"/>
              <w:jc w:val="left"/>
            </w:pPr>
            <w:r>
              <w:rPr>
                <w:sz w:val="17"/>
              </w:rPr>
              <w:t xml:space="preserve">Junction box to control system multi-pair</w:t>
            </w:r>
          </w:p>
        </w:tc>
      </w:tr>
      <w:tr>
        <w:tc>
          <w:tcPr/>
          <w:p>
            <w:pPr>
              <w:pStyle w:val="Compact"/>
              <w:jc w:val="left"/>
            </w:pPr>
            <w:r>
              <w:rPr>
                <w:sz w:val="17"/>
              </w:rPr>
              <w:t xml:space="preserve">INS-[n]T-18-A/T</w:t>
            </w:r>
          </w:p>
        </w:tc>
        <w:tc>
          <w:tcPr/>
          <w:p>
            <w:pPr>
              <w:pStyle w:val="Compact"/>
              <w:jc w:val="left"/>
            </w:pPr>
            <w:r>
              <w:rPr>
                <w:sz w:val="17"/>
              </w:rPr>
              <w:t xml:space="preserve">4, 8, 12 triads</w:t>
            </w:r>
          </w:p>
        </w:tc>
        <w:tc>
          <w:tcPr/>
          <w:p>
            <w:pPr>
              <w:pStyle w:val="Compact"/>
              <w:jc w:val="left"/>
            </w:pPr>
            <w:r>
              <w:rPr>
                <w:sz w:val="17"/>
              </w:rPr>
              <w:t xml:space="preserve">#18</w:t>
            </w:r>
          </w:p>
        </w:tc>
        <w:tc>
          <w:tcPr/>
          <w:p>
            <w:pPr>
              <w:pStyle w:val="Compact"/>
              <w:jc w:val="left"/>
            </w:pPr>
            <w:r>
              <w:rPr>
                <w:sz w:val="17"/>
              </w:rPr>
              <w:t xml:space="preserve">Multi-RTD runs (bearing, winding temperatures)</w:t>
            </w:r>
          </w:p>
        </w:tc>
      </w:tr>
      <w:tr>
        <w:tc>
          <w:tcPr/>
          <w:p>
            <w:pPr>
              <w:pStyle w:val="Compact"/>
              <w:jc w:val="left"/>
            </w:pPr>
            <w:r>
              <w:rPr>
                <w:sz w:val="17"/>
              </w:rPr>
              <w:t xml:space="preserve">INS-IS-[n]P-[size]</w:t>
            </w:r>
          </w:p>
        </w:tc>
        <w:tc>
          <w:tcPr/>
          <w:p>
            <w:pPr>
              <w:pStyle w:val="Compact"/>
              <w:jc w:val="left"/>
            </w:pPr>
            <w:r>
              <w:rPr>
                <w:sz w:val="17"/>
              </w:rPr>
              <w:t xml:space="preserve">As above</w:t>
            </w:r>
          </w:p>
        </w:tc>
        <w:tc>
          <w:tcPr/>
          <w:p>
            <w:pPr>
              <w:pStyle w:val="Compact"/>
              <w:jc w:val="left"/>
            </w:pPr>
            <w:r>
              <w:rPr>
                <w:sz w:val="17"/>
              </w:rPr>
              <w:t xml:space="preserve">#16 / #18</w:t>
            </w:r>
          </w:p>
        </w:tc>
        <w:tc>
          <w:tcPr/>
          <w:p>
            <w:pPr>
              <w:pStyle w:val="Compact"/>
              <w:jc w:val="left"/>
            </w:pPr>
            <w:r>
              <w:rPr>
                <w:sz w:val="17"/>
              </w:rPr>
              <w:t xml:space="preserve">Intrinsically safe circuits, light blue jacket</w:t>
            </w:r>
          </w:p>
        </w:tc>
      </w:tr>
      <w:tr>
        <w:tc>
          <w:tcPr/>
          <w:p>
            <w:pPr>
              <w:pStyle w:val="Compact"/>
              <w:jc w:val="left"/>
            </w:pPr>
            <w:r>
              <w:rPr>
                <w:sz w:val="17"/>
              </w:rPr>
              <w:t xml:space="preserve">TC-KX-[n]P-16-A/T</w:t>
            </w:r>
          </w:p>
        </w:tc>
        <w:tc>
          <w:tcPr/>
          <w:p>
            <w:pPr>
              <w:pStyle w:val="Compact"/>
              <w:jc w:val="left"/>
            </w:pPr>
            <w:r>
              <w:rPr>
                <w:sz w:val="17"/>
              </w:rPr>
              <w:t xml:space="preserve">1, 4, 8, 12 pairs</w:t>
            </w:r>
          </w:p>
        </w:tc>
        <w:tc>
          <w:tcPr/>
          <w:p>
            <w:pPr>
              <w:pStyle w:val="Compact"/>
              <w:jc w:val="left"/>
            </w:pPr>
            <w:r>
              <w:rPr>
                <w:sz w:val="17"/>
              </w:rPr>
              <w:t xml:space="preserve">#16</w:t>
            </w:r>
          </w:p>
        </w:tc>
        <w:tc>
          <w:tcPr/>
          <w:p>
            <w:pPr>
              <w:pStyle w:val="Compact"/>
              <w:jc w:val="left"/>
            </w:pPr>
            <w:r>
              <w:rPr>
                <w:sz w:val="17"/>
              </w:rPr>
              <w:t xml:space="preserve">Type K thermocouples (GT exhaust, HRSG tubes, bearings); ANSI color code</w:t>
            </w:r>
          </w:p>
        </w:tc>
      </w:tr>
      <w:tr>
        <w:tc>
          <w:tcPr/>
          <w:p>
            <w:pPr>
              <w:pStyle w:val="Compact"/>
              <w:jc w:val="left"/>
            </w:pPr>
            <w:r>
              <w:rPr>
                <w:sz w:val="17"/>
              </w:rPr>
              <w:t xml:space="preserve">TC-JX-[n]P-16-A/T</w:t>
            </w:r>
          </w:p>
        </w:tc>
        <w:tc>
          <w:tcPr/>
          <w:p>
            <w:pPr>
              <w:pStyle w:val="Compact"/>
              <w:jc w:val="left"/>
            </w:pPr>
            <w:r>
              <w:rPr>
                <w:sz w:val="17"/>
              </w:rPr>
              <w:t xml:space="preserve">1, 4, 8 pairs</w:t>
            </w:r>
          </w:p>
        </w:tc>
        <w:tc>
          <w:tcPr/>
          <w:p>
            <w:pPr>
              <w:pStyle w:val="Compact"/>
              <w:jc w:val="left"/>
            </w:pPr>
            <w:r>
              <w:rPr>
                <w:sz w:val="17"/>
              </w:rPr>
              <w:t xml:space="preserve">#16</w:t>
            </w:r>
          </w:p>
        </w:tc>
        <w:tc>
          <w:tcPr/>
          <w:p>
            <w:pPr>
              <w:pStyle w:val="Compact"/>
              <w:jc w:val="left"/>
            </w:pPr>
            <w:r>
              <w:rPr>
                <w:sz w:val="17"/>
              </w:rPr>
              <w:t xml:space="preserve">Type J thermocouples where used</w:t>
            </w:r>
          </w:p>
        </w:tc>
      </w:tr>
    </w:tbl>
    <w:bookmarkEnd w:id="52"/>
    <w:bookmarkStart w:id="53" w:name="a6-communication-and-data"/>
    <w:p>
      <w:pPr>
        <w:pStyle w:val="Heading3"/>
      </w:pPr>
      <w:r>
        <w:t xml:space="preserve">A.6 Communication and data</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Code</w:t>
            </w:r>
          </w:p>
        </w:tc>
        <w:tc>
          <w:tcPr/>
          <w:p>
            <w:pPr>
              <w:pStyle w:val="Compact"/>
              <w:jc w:val="left"/>
            </w:pPr>
            <w:r>
              <w:rPr>
                <w:b/>
                <w:sz w:val="17"/>
              </w:rPr>
              <w:t xml:space="preserve">Construction</w:t>
            </w:r>
          </w:p>
        </w:tc>
        <w:tc>
          <w:tcPr/>
          <w:p>
            <w:pPr>
              <w:pStyle w:val="Compact"/>
              <w:jc w:val="left"/>
            </w:pPr>
            <w:r>
              <w:rPr>
                <w:b/>
                <w:sz w:val="17"/>
              </w:rPr>
              <w:t xml:space="preserve">Typical use</w:t>
            </w:r>
          </w:p>
        </w:tc>
      </w:tr>
      <w:tr>
        <w:tc>
          <w:tcPr/>
          <w:p>
            <w:pPr>
              <w:pStyle w:val="Compact"/>
              <w:jc w:val="left"/>
            </w:pPr>
            <w:r>
              <w:rPr>
                <w:sz w:val="17"/>
              </w:rPr>
              <w:t xml:space="preserve">COM-RS485-1P-22</w:t>
            </w:r>
          </w:p>
        </w:tc>
        <w:tc>
          <w:tcPr/>
          <w:p>
            <w:pPr>
              <w:pStyle w:val="Compact"/>
              <w:jc w:val="left"/>
            </w:pPr>
            <w:r>
              <w:rPr>
                <w:sz w:val="17"/>
              </w:rPr>
              <w:t xml:space="preserve">1 TSP #22-24 AWG, 120 Ω, shielded, ITC-ER / -HL</w:t>
            </w:r>
          </w:p>
        </w:tc>
        <w:tc>
          <w:tcPr/>
          <w:p>
            <w:pPr>
              <w:pStyle w:val="Compact"/>
              <w:jc w:val="left"/>
            </w:pPr>
            <w:r>
              <w:rPr>
                <w:sz w:val="17"/>
              </w:rPr>
              <w:t xml:space="preserve">Modbus RTU: flow computers, analyzers, meters</w:t>
            </w:r>
          </w:p>
        </w:tc>
      </w:tr>
      <w:tr>
        <w:tc>
          <w:tcPr/>
          <w:p>
            <w:pPr>
              <w:pStyle w:val="Compact"/>
              <w:jc w:val="left"/>
            </w:pPr>
            <w:r>
              <w:rPr>
                <w:sz w:val="17"/>
              </w:rPr>
              <w:t xml:space="preserve">COM-FF-A</w:t>
            </w:r>
          </w:p>
        </w:tc>
        <w:tc>
          <w:tcPr/>
          <w:p>
            <w:pPr>
              <w:pStyle w:val="Compact"/>
              <w:jc w:val="left"/>
            </w:pPr>
            <w:r>
              <w:rPr>
                <w:sz w:val="17"/>
              </w:rPr>
              <w:t xml:space="preserve">Foundation Fieldbus Type A, 1 TSP #18 AWG, 100 Ω</w:t>
            </w:r>
          </w:p>
        </w:tc>
        <w:tc>
          <w:tcPr/>
          <w:p>
            <w:pPr>
              <w:pStyle w:val="Compact"/>
              <w:jc w:val="left"/>
            </w:pPr>
            <w:r>
              <w:rPr>
                <w:sz w:val="17"/>
              </w:rPr>
              <w:t xml:space="preserve">Fieldbus segments</w:t>
            </w:r>
          </w:p>
        </w:tc>
      </w:tr>
      <w:tr>
        <w:tc>
          <w:tcPr/>
          <w:p>
            <w:pPr>
              <w:pStyle w:val="Compact"/>
              <w:jc w:val="left"/>
            </w:pPr>
            <w:r>
              <w:rPr>
                <w:sz w:val="17"/>
              </w:rPr>
              <w:t xml:space="preserve">COM-PB-DP</w:t>
            </w:r>
          </w:p>
        </w:tc>
        <w:tc>
          <w:tcPr/>
          <w:p>
            <w:pPr>
              <w:pStyle w:val="Compact"/>
              <w:jc w:val="left"/>
            </w:pPr>
            <w:r>
              <w:rPr>
                <w:sz w:val="17"/>
              </w:rPr>
              <w:t xml:space="preserve">PROFIBUS DP, 1 pair #22 AWG, 150 Ω</w:t>
            </w:r>
          </w:p>
        </w:tc>
        <w:tc>
          <w:tcPr/>
          <w:p>
            <w:pPr>
              <w:pStyle w:val="Compact"/>
              <w:jc w:val="left"/>
            </w:pPr>
            <w:r>
              <w:rPr>
                <w:sz w:val="17"/>
              </w:rPr>
              <w:t xml:space="preserve">PROFIBUS networks (if used by OEM packages)</w:t>
            </w:r>
          </w:p>
        </w:tc>
      </w:tr>
      <w:tr>
        <w:tc>
          <w:tcPr/>
          <w:p>
            <w:pPr>
              <w:pStyle w:val="Compact"/>
              <w:jc w:val="left"/>
            </w:pPr>
            <w:r>
              <w:rPr>
                <w:sz w:val="17"/>
              </w:rPr>
              <w:t xml:space="preserve">COM-CAT6A-S</w:t>
            </w:r>
          </w:p>
        </w:tc>
        <w:tc>
          <w:tcPr/>
          <w:p>
            <w:pPr>
              <w:pStyle w:val="Compact"/>
              <w:jc w:val="left"/>
            </w:pPr>
            <w:r>
              <w:rPr>
                <w:sz w:val="17"/>
              </w:rPr>
              <w:t xml:space="preserve">Shielded Cat 6A, outdoor / tray-rated</w:t>
            </w:r>
          </w:p>
        </w:tc>
        <w:tc>
          <w:tcPr/>
          <w:p>
            <w:pPr>
              <w:pStyle w:val="Compact"/>
              <w:jc w:val="left"/>
            </w:pPr>
            <w:r>
              <w:rPr>
                <w:sz w:val="17"/>
              </w:rPr>
              <w:t xml:space="preserve">Ethernet inside buildings and e-houses (≤ 90 m)</w:t>
            </w:r>
          </w:p>
        </w:tc>
      </w:tr>
    </w:tbl>
    <w:bookmarkEnd w:id="53"/>
    <w:bookmarkStart w:id="54" w:name="a7-fiber-optic-28"/>
    <w:p>
      <w:pPr>
        <w:pStyle w:val="Heading3"/>
      </w:pPr>
      <w:r>
        <w:t xml:space="preserve">A.7 Fiber optic (2.8)</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Code</w:t>
            </w:r>
          </w:p>
        </w:tc>
        <w:tc>
          <w:tcPr/>
          <w:p>
            <w:pPr>
              <w:pStyle w:val="Compact"/>
              <w:jc w:val="left"/>
            </w:pPr>
            <w:r>
              <w:rPr>
                <w:b/>
                <w:sz w:val="17"/>
              </w:rPr>
              <w:t xml:space="preserve">Construction</w:t>
            </w:r>
          </w:p>
        </w:tc>
        <w:tc>
          <w:tcPr/>
          <w:p>
            <w:pPr>
              <w:pStyle w:val="Compact"/>
              <w:jc w:val="left"/>
            </w:pPr>
            <w:r>
              <w:rPr>
                <w:b/>
                <w:sz w:val="17"/>
              </w:rPr>
              <w:t xml:space="preserve">Typical use</w:t>
            </w:r>
          </w:p>
        </w:tc>
      </w:tr>
      <w:tr>
        <w:tc>
          <w:tcPr/>
          <w:p>
            <w:pPr>
              <w:pStyle w:val="Compact"/>
              <w:jc w:val="left"/>
            </w:pPr>
            <w:r>
              <w:rPr>
                <w:sz w:val="17"/>
              </w:rPr>
              <w:t xml:space="preserve">FO-[12/24/48]SM-A</w:t>
            </w:r>
          </w:p>
        </w:tc>
        <w:tc>
          <w:tcPr/>
          <w:p>
            <w:pPr>
              <w:pStyle w:val="Compact"/>
              <w:jc w:val="left"/>
            </w:pPr>
            <w:r>
              <w:rPr>
                <w:sz w:val="17"/>
              </w:rPr>
              <w:t xml:space="preserve">Single-mode OS2, loose tube, gel-free, interlocked armor, OFCR</w:t>
            </w:r>
          </w:p>
        </w:tc>
        <w:tc>
          <w:tcPr/>
          <w:p>
            <w:pPr>
              <w:pStyle w:val="Compact"/>
              <w:jc w:val="left"/>
            </w:pPr>
            <w:r>
              <w:rPr>
                <w:sz w:val="17"/>
              </w:rPr>
              <w:t xml:space="preserve">DCS backbone, protection intertrip, switchyard SCADA, CCTV / security</w:t>
            </w:r>
          </w:p>
        </w:tc>
      </w:tr>
      <w:tr>
        <w:tc>
          <w:tcPr/>
          <w:p>
            <w:pPr>
              <w:pStyle w:val="Compact"/>
              <w:jc w:val="left"/>
            </w:pPr>
            <w:r>
              <w:rPr>
                <w:sz w:val="17"/>
              </w:rPr>
              <w:t xml:space="preserve">FO-[12/24]MM-A</w:t>
            </w:r>
          </w:p>
        </w:tc>
        <w:tc>
          <w:tcPr/>
          <w:p>
            <w:pPr>
              <w:pStyle w:val="Compact"/>
              <w:jc w:val="left"/>
            </w:pPr>
            <w:r>
              <w:rPr>
                <w:sz w:val="17"/>
              </w:rPr>
              <w:t xml:space="preserve">Multimode OM4, armored</w:t>
            </w:r>
          </w:p>
        </w:tc>
        <w:tc>
          <w:tcPr/>
          <w:p>
            <w:pPr>
              <w:pStyle w:val="Compact"/>
              <w:jc w:val="left"/>
            </w:pPr>
            <w:r>
              <w:rPr>
                <w:sz w:val="17"/>
              </w:rPr>
              <w:t xml:space="preserve">Short runs inside buildings where equipment requires multimode</w:t>
            </w:r>
          </w:p>
        </w:tc>
      </w:tr>
      <w:tr>
        <w:tc>
          <w:tcPr/>
          <w:p>
            <w:pPr>
              <w:pStyle w:val="Compact"/>
              <w:jc w:val="left"/>
            </w:pPr>
            <w:r>
              <w:rPr>
                <w:sz w:val="17"/>
              </w:rPr>
              <w:t xml:space="preserve">OPGW-[24/48]</w:t>
            </w:r>
          </w:p>
        </w:tc>
        <w:tc>
          <w:tcPr/>
          <w:p>
            <w:pPr>
              <w:pStyle w:val="Compact"/>
              <w:jc w:val="left"/>
            </w:pPr>
            <w:r>
              <w:rPr>
                <w:sz w:val="17"/>
              </w:rPr>
              <w:t xml:space="preserve">Optical ground wire</w:t>
            </w:r>
          </w:p>
        </w:tc>
        <w:tc>
          <w:tcPr/>
          <w:p>
            <w:pPr>
              <w:pStyle w:val="Compact"/>
              <w:jc w:val="left"/>
            </w:pPr>
            <w:r>
              <w:rPr>
                <w:sz w:val="17"/>
              </w:rPr>
              <w:t xml:space="preserve">Transmission line and switchyard shield wire with teleprotection fibers</w:t>
            </w:r>
          </w:p>
        </w:tc>
      </w:tr>
    </w:tbl>
    <w:bookmarkEnd w:id="54"/>
    <w:bookmarkStart w:id="55" w:name="a8-grounding-29"/>
    <w:p>
      <w:pPr>
        <w:pStyle w:val="Heading3"/>
      </w:pPr>
      <w:r>
        <w:t xml:space="preserve">A.8 Grounding (2.9)</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Code</w:t>
            </w:r>
          </w:p>
        </w:tc>
        <w:tc>
          <w:tcPr/>
          <w:p>
            <w:pPr>
              <w:pStyle w:val="Compact"/>
              <w:jc w:val="left"/>
            </w:pPr>
            <w:r>
              <w:rPr>
                <w:b/>
                <w:sz w:val="17"/>
              </w:rPr>
              <w:t xml:space="preserve">Construction</w:t>
            </w:r>
          </w:p>
        </w:tc>
        <w:tc>
          <w:tcPr/>
          <w:p>
            <w:pPr>
              <w:pStyle w:val="Compact"/>
              <w:jc w:val="left"/>
            </w:pPr>
            <w:r>
              <w:rPr>
                <w:b/>
                <w:sz w:val="17"/>
              </w:rPr>
              <w:t xml:space="preserve">Typical use</w:t>
            </w:r>
          </w:p>
        </w:tc>
      </w:tr>
      <w:tr>
        <w:tc>
          <w:tcPr/>
          <w:p>
            <w:pPr>
              <w:pStyle w:val="Compact"/>
              <w:jc w:val="left"/>
            </w:pPr>
            <w:r>
              <w:rPr>
                <w:sz w:val="17"/>
              </w:rPr>
              <w:t xml:space="preserve">GND-BARE-[4/0, 500]</w:t>
            </w:r>
          </w:p>
        </w:tc>
        <w:tc>
          <w:tcPr/>
          <w:p>
            <w:pPr>
              <w:pStyle w:val="Compact"/>
              <w:jc w:val="left"/>
            </w:pPr>
            <w:r>
              <w:rPr>
                <w:sz w:val="17"/>
              </w:rPr>
              <w:t xml:space="preserve">Bare soft-drawn stranded Cu</w:t>
            </w:r>
          </w:p>
        </w:tc>
        <w:tc>
          <w:tcPr/>
          <w:p>
            <w:pPr>
              <w:pStyle w:val="Compact"/>
              <w:jc w:val="left"/>
            </w:pPr>
            <w:r>
              <w:rPr>
                <w:sz w:val="17"/>
              </w:rPr>
              <w:t xml:space="preserve">Buried ground grid and ring grounds per IEEE 80 study</w:t>
            </w:r>
          </w:p>
        </w:tc>
      </w:tr>
      <w:tr>
        <w:tc>
          <w:tcPr/>
          <w:p>
            <w:pPr>
              <w:pStyle w:val="Compact"/>
              <w:jc w:val="left"/>
            </w:pPr>
            <w:r>
              <w:rPr>
                <w:sz w:val="17"/>
              </w:rPr>
              <w:t xml:space="preserve">GND-BARE-2/0</w:t>
            </w:r>
          </w:p>
        </w:tc>
        <w:tc>
          <w:tcPr/>
          <w:p>
            <w:pPr>
              <w:pStyle w:val="Compact"/>
              <w:jc w:val="left"/>
            </w:pPr>
            <w:r>
              <w:rPr>
                <w:sz w:val="17"/>
              </w:rPr>
              <w:t xml:space="preserve">Bare stranded Cu</w:t>
            </w:r>
          </w:p>
        </w:tc>
        <w:tc>
          <w:tcPr/>
          <w:p>
            <w:pPr>
              <w:pStyle w:val="Compact"/>
              <w:jc w:val="left"/>
            </w:pPr>
            <w:r>
              <w:rPr>
                <w:sz w:val="17"/>
              </w:rPr>
              <w:t xml:space="preserve">Grid risers to structures, fences, tanks, lightning down conductors</w:t>
            </w:r>
          </w:p>
        </w:tc>
      </w:tr>
      <w:tr>
        <w:tc>
          <w:tcPr/>
          <w:p>
            <w:pPr>
              <w:pStyle w:val="Compact"/>
              <w:jc w:val="left"/>
            </w:pPr>
            <w:r>
              <w:rPr>
                <w:sz w:val="17"/>
              </w:rPr>
              <w:t xml:space="preserve">GND-GRN-[#6 - 4/0]</w:t>
            </w:r>
          </w:p>
        </w:tc>
        <w:tc>
          <w:tcPr/>
          <w:p>
            <w:pPr>
              <w:pStyle w:val="Compact"/>
              <w:jc w:val="left"/>
            </w:pPr>
            <w:r>
              <w:rPr>
                <w:sz w:val="17"/>
              </w:rPr>
              <w:t xml:space="preserve">Green insulated stranded Cu, THHN/THWN-2 or XHHW-2</w:t>
            </w:r>
          </w:p>
        </w:tc>
        <w:tc>
          <w:tcPr/>
          <w:p>
            <w:pPr>
              <w:pStyle w:val="Compact"/>
              <w:jc w:val="left"/>
            </w:pPr>
            <w:r>
              <w:rPr>
                <w:sz w:val="17"/>
              </w:rPr>
              <w:t xml:space="preserve">Equipment bonding jumpers above grade, panel and tray bonding</w:t>
            </w:r>
          </w:p>
        </w:tc>
      </w:tr>
      <w:tr>
        <w:tc>
          <w:tcPr/>
          <w:p>
            <w:pPr>
              <w:pStyle w:val="Compact"/>
              <w:jc w:val="left"/>
            </w:pPr>
            <w:r>
              <w:rPr>
                <w:sz w:val="17"/>
              </w:rPr>
              <w:t xml:space="preserve">GND-TRAY-[#4/0 bare or 2/0 insulated]</w:t>
            </w:r>
          </w:p>
        </w:tc>
        <w:tc>
          <w:tcPr/>
          <w:p>
            <w:pPr>
              <w:pStyle w:val="Compact"/>
              <w:jc w:val="left"/>
            </w:pPr>
            <w:r>
              <w:rPr>
                <w:sz w:val="17"/>
              </w:rPr>
              <w:t xml:space="preserve">Cu</w:t>
            </w:r>
          </w:p>
        </w:tc>
        <w:tc>
          <w:tcPr/>
          <w:p>
            <w:pPr>
              <w:pStyle w:val="Compact"/>
              <w:jc w:val="left"/>
            </w:pPr>
            <w:r>
              <w:rPr>
                <w:sz w:val="17"/>
              </w:rPr>
              <w:t xml:space="preserve">Tray ground conductor run full length of power tray where used as EGC path</w:t>
            </w:r>
          </w:p>
        </w:tc>
      </w:tr>
    </w:tbl>
    <w:p>
      <w:pPr>
        <w:pStyle w:val="BodyText"/>
      </w:pPr>
      <w:r>
        <w:t xml:space="preserve">Size ranges are typical. Confirm each type's available sizes, OD, mass and ratings against the selected manufacturer's data sheets before procurement.</w:t>
      </w:r>
    </w:p>
    <w:bookmarkEnd w:id="55"/>
    <w:bookmarkEnd w:id="56"/>
    <w:bookmarkStart w:id="58" w:name="editors-notes"/>
    <w:p>
      <w:pPr>
        <w:pStyle w:val="Heading2"/>
      </w:pPr>
      <w:r>
        <w:t xml:space="preserve">Editor's notes</w:t>
      </w:r>
    </w:p>
    <w:p>
      <w:pPr>
        <w:pStyle w:val="FirstParagraph"/>
      </w:pPr>
      <w:r>
        <w:t xml:space="preserve">Fill every bracketed value from the inputs below before issue. Owner and utility requirements override this guide.</w:t>
      </w:r>
    </w:p>
    <w:p>
      <w:pPr>
        <w:numPr>
          <w:ilvl w:val="0"/>
          <w:numId w:val="1018"/>
        </w:numPr>
        <w:pStyle w:val="Compact"/>
      </w:pPr>
      <w:r>
        <w:t xml:space="preserve">☐ Plant configuration (1x1, 2x1, 3x1) and one-line diagram: sets step-up transformers, switchyard bays and unit separation (3.2 item 4).</w:t>
      </w:r>
    </w:p>
    <w:p>
      <w:pPr>
        <w:numPr>
          <w:ilvl w:val="0"/>
          <w:numId w:val="1018"/>
        </w:numPr>
        <w:pStyle w:val="Compact"/>
      </w:pPr>
      <w:r>
        <w:t xml:space="preserve">☐ Owner electrical design criteria: construction policy (2.1 item 4), jacket type, insulation, spare conductors and spare tray / duct capacity.</w:t>
      </w:r>
    </w:p>
    <w:p>
      <w:pPr>
        <w:numPr>
          <w:ilvl w:val="0"/>
          <w:numId w:val="1018"/>
        </w:numPr>
        <w:pStyle w:val="Compact"/>
      </w:pPr>
      <w:r>
        <w:t xml:space="preserve">☐ Auxiliary system grounding (1.4) and short-circuit study: fault levels and clearing times for 3.1.</w:t>
      </w:r>
    </w:p>
    <w:p>
      <w:pPr>
        <w:numPr>
          <w:ilvl w:val="0"/>
          <w:numId w:val="1018"/>
        </w:numPr>
        <w:pStyle w:val="Compact"/>
      </w:pPr>
      <w:r>
        <w:t xml:space="preserve">☐ Transmission owner standards: switchyard control cable, CT/VT wiring, fiber and OPGW (2.8, 3.2 item 5).</w:t>
      </w:r>
    </w:p>
    <w:p>
      <w:pPr>
        <w:numPr>
          <w:ilvl w:val="0"/>
          <w:numId w:val="1018"/>
        </w:numPr>
        <w:pStyle w:val="Compact"/>
      </w:pPr>
      <w:r>
        <w:t xml:space="preserve">☐ Site hazardous area classification drawings (3.4).</w:t>
      </w:r>
    </w:p>
    <w:p>
      <w:pPr>
        <w:numPr>
          <w:ilvl w:val="0"/>
          <w:numId w:val="1018"/>
        </w:numPr>
        <w:pStyle w:val="Compact"/>
      </w:pPr>
      <w:r>
        <w:t xml:space="preserve">☐ OEM interface lists for GT, ST, HRSG, CCS and drives: scope split between vendor and field cable; drive cable limits (2.4).</w:t>
      </w:r>
    </w:p>
    <w:p>
      <w:pPr>
        <w:numPr>
          <w:ilvl w:val="0"/>
          <w:numId w:val="1018"/>
        </w:numPr>
        <w:pStyle w:val="Compact"/>
      </w:pPr>
      <w:r>
        <w:t xml:space="preserve">☐ Load list: motor ratings, starting method (across-the-line or VFD), duty.</w:t>
      </w:r>
    </w:p>
    <w:p>
      <w:pPr>
        <w:numPr>
          <w:ilvl w:val="0"/>
          <w:numId w:val="1018"/>
        </w:numPr>
        <w:pStyle w:val="Compact"/>
      </w:pPr>
      <w:r>
        <w:t xml:space="preserve">☐ Test acceptance values: confirm NETA ATS edition and IEEE 400.2 levels (3.6).</w:t>
      </w:r>
    </w:p>
    <w:p>
      <w:pPr>
        <w:pStyle w:val="FirstParagraph"/>
      </w:pPr>
      <w:r>
        <w:rPr>
          <w:bCs/>
          <w:b/>
        </w:rPr>
        <w:t xml:space="preserve">Basis of this guide.</w:t>
      </w:r>
      <w:r>
        <w:t xml:space="preserve"> </w:t>
      </w:r>
      <w:r>
        <w:t xml:space="preserve">It follows the NEC, ICEA, UL and IEEE documents in 1.2, and the structure of UFGS 26 05 13 (Medium-Voltage Cables) and UFGS 26 05 19.00 10 (Insulated Wire and Cable). Product requirements align with published listings for armored MC-HL power, control and VFD cable, 15 kV MV-105 cable and flexible TC-ER VFD cable. These sources were identified by search but not read in full; bracketed values are typical practice. See the</w:t>
      </w:r>
      <w:r>
        <w:t xml:space="preserve"> </w:t>
      </w:r>
      <w:hyperlink r:id="rId57">
        <w:r>
          <w:rPr>
            <w:rStyle w:val="Hyperlink"/>
          </w:rPr>
          <w:t xml:space="preserve">Gas &amp; Combined Cycle Plant Cable Requirements reference</w:t>
        </w:r>
      </w:hyperlink>
      <w:r>
        <w:t xml:space="preserve"> </w:t>
      </w:r>
      <w:r>
        <w:t xml:space="preserve">for the source list.</w:t>
      </w:r>
    </w:p>
    <w:bookmarkEnd w:id="58"/>
    <w:bookmarkEnd w:id="59"/>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sz w:val="20"/>
    </w:rPr>
  </w:style>
  <w:style w:customStyle="1" w:styleId="FirstParagraph" w:type="paragraph">
    <w:name w:val="First Paragraph"/>
    <w:basedOn w:val="BodyText"/>
    <w:next w:val="BodyText"/>
    <w:qFormat/>
    <w:rPr>
      <w:rFonts w:ascii="Arial" w:hAnsi="Arial"/>
      <w:sz w:val="20"/>
    </w:rPr>
  </w:style>
  <w:style w:customStyle="1" w:styleId="Compact" w:type="paragraph">
    <w:name w:val="Compact"/>
    <w:basedOn w:val="BodyText"/>
    <w:qFormat/>
    <w:pPr>
      <w:spacing w:after="36" w:before="36"/>
    </w:pPr>
    <w:rPr>
      <w:rFonts w:ascii="Arial" w:hAnsi="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claude.ai/code/artifact/4a7ec1d2-1ff1-4da6-8ec8-f4a460c8997a"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claude.ai/code/artifact/4a7ec1d2-1ff1-4da6-8ec8-f4a460c899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2026-10-19T23:30:35Z</dcterms:created>
  <dcterms:modified xsi:type="dcterms:W3CDTF">2026-10-19T23:30:35Z</dcterms:modified>
</cp:coreProperties>
</file>

<file path=docProps/custom.xml><?xml version="1.0" encoding="utf-8"?>
<Properties xmlns="http://schemas.openxmlformats.org/officeDocument/2006/custom-properties" xmlns:vt="http://schemas.openxmlformats.org/officeDocument/2006/docPropsVTypes"/>
</file>