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B7" w:rsidRDefault="002A02A6">
      <w:pPr>
        <w:rPr>
          <w:rFonts w:hint="eastAsia"/>
        </w:rPr>
      </w:pPr>
      <w:hyperlink r:id="rId4" w:history="1">
        <w:r w:rsidRPr="002A02A6">
          <w:rPr>
            <w:rStyle w:val="a3"/>
          </w:rPr>
          <w:t>http://blog.csdn.net/shaobingj126/article/details/5</w:t>
        </w:r>
        <w:bookmarkStart w:id="0" w:name="_GoBack"/>
        <w:bookmarkEnd w:id="0"/>
        <w:r w:rsidRPr="002A02A6">
          <w:rPr>
            <w:rStyle w:val="a3"/>
          </w:rPr>
          <w:t>0585035</w:t>
        </w:r>
      </w:hyperlink>
    </w:p>
    <w:sectPr w:rsidR="00FF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FD"/>
    <w:rsid w:val="002A02A6"/>
    <w:rsid w:val="005551FD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373E9-599A-4699-A07C-A17138B7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shaobingj126/article/details/505850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Sky123.Org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2017-07-28T13:17:00Z</dcterms:created>
  <dcterms:modified xsi:type="dcterms:W3CDTF">2017-07-28T13:17:00Z</dcterms:modified>
</cp:coreProperties>
</file>