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BOARD MEETING MINUTES</w:t>
      </w:r>
    </w:p>
    <w:p>
      <w:r>
        <w:t>Date: January 15, 2024</w:t>
      </w:r>
    </w:p>
    <w:p>
      <w:r>
        <w:t>Attendees: Alice, Bob, Carol</w:t>
      </w:r>
    </w:p>
    <w:p>
      <w:r>
        <w:t>Agenda Items:</w:t>
      </w:r>
    </w:p>
    <w:p>
      <w:r>
        <w:t>1. Budget Review</w:t>
      </w:r>
    </w:p>
    <w:p>
      <w:r>
        <w:t>2. New Initiatives</w:t>
      </w:r>
    </w:p>
    <w:p>
      <w:r>
        <w:t>...</w:t>
      </w:r>
    </w:p>
    <w:p/>
    <w:p>
      <w:r>
        <w:t>Seed Index: 67</w:t>
      </w:r>
    </w:p>
    <w:p>
      <w:r>
        <w:t>Generated: 2025-08-30T15:01:36.750021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