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22D" w:rsidRPr="00BC455D" w:rsidRDefault="00715E53" w:rsidP="00BC455D">
      <w:pPr>
        <w:ind w:firstLineChars="700" w:firstLine="2520"/>
        <w:rPr>
          <w:rFonts w:ascii="华文楷体" w:eastAsia="华文楷体" w:hAnsi="华文楷体"/>
          <w:sz w:val="36"/>
          <w:szCs w:val="36"/>
        </w:rPr>
      </w:pPr>
      <w:proofErr w:type="gramStart"/>
      <w:r w:rsidRPr="00BC455D">
        <w:rPr>
          <w:rFonts w:ascii="华文楷体" w:eastAsia="华文楷体" w:hAnsi="华文楷体" w:hint="eastAsia"/>
          <w:sz w:val="36"/>
          <w:szCs w:val="36"/>
          <w:lang w:eastAsia="zh-CN"/>
        </w:rPr>
        <w:t>底顶策略</w:t>
      </w:r>
      <w:proofErr w:type="gramEnd"/>
      <w:r w:rsidRPr="00BC455D">
        <w:rPr>
          <w:rFonts w:ascii="华文楷体" w:eastAsia="华文楷体" w:hAnsi="华文楷体" w:hint="eastAsia"/>
          <w:sz w:val="36"/>
          <w:szCs w:val="36"/>
          <w:lang w:eastAsia="zh-CN"/>
        </w:rPr>
        <w:t>用法：</w:t>
      </w:r>
    </w:p>
    <w:p w:rsidR="00715E53" w:rsidRPr="00BC455D" w:rsidRDefault="00715E53">
      <w:pPr>
        <w:rPr>
          <w:rFonts w:ascii="华文楷体" w:eastAsia="华文楷体" w:hAnsi="华文楷体"/>
          <w:sz w:val="36"/>
          <w:szCs w:val="36"/>
        </w:rPr>
      </w:pPr>
    </w:p>
    <w:p w:rsidR="00715E53" w:rsidRPr="00BF2B55" w:rsidRDefault="00D321F5" w:rsidP="00715E53">
      <w:pPr>
        <w:rPr>
          <w:rFonts w:ascii="华文楷体" w:eastAsia="华文楷体" w:hAnsi="华文楷体"/>
          <w:b/>
          <w:bCs/>
          <w:szCs w:val="21"/>
          <w:lang w:eastAsia="zh-CN"/>
        </w:rPr>
      </w:pPr>
      <w:r>
        <w:rPr>
          <w:rFonts w:ascii="华文楷体" w:eastAsia="华文楷体" w:hAnsi="华文楷体" w:hint="eastAsia"/>
          <w:b/>
          <w:bCs/>
          <w:szCs w:val="21"/>
          <w:lang w:eastAsia="zh-CN"/>
        </w:rPr>
        <w:t>交易的</w:t>
      </w:r>
      <w:r w:rsidR="00715E53" w:rsidRPr="00BF2B55">
        <w:rPr>
          <w:rFonts w:ascii="华文楷体" w:eastAsia="华文楷体" w:hAnsi="华文楷体" w:hint="eastAsia"/>
          <w:b/>
          <w:bCs/>
          <w:szCs w:val="21"/>
          <w:lang w:eastAsia="zh-CN"/>
        </w:rPr>
        <w:t>基本准则：</w:t>
      </w:r>
    </w:p>
    <w:p w:rsidR="00715E53" w:rsidRPr="005E5299" w:rsidRDefault="007E6180" w:rsidP="00715E53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szCs w:val="21"/>
          <w:lang w:eastAsia="zh-CN"/>
        </w:rPr>
      </w:pPr>
      <w:proofErr w:type="gramStart"/>
      <w:r>
        <w:rPr>
          <w:rFonts w:ascii="华文楷体" w:eastAsia="华文楷体" w:hAnsi="华文楷体" w:hint="eastAsia"/>
          <w:szCs w:val="21"/>
          <w:lang w:eastAsia="zh-CN"/>
        </w:rPr>
        <w:t>随时</w:t>
      </w:r>
      <w:r w:rsidR="00715E53" w:rsidRPr="005E5299">
        <w:rPr>
          <w:rFonts w:ascii="华文楷体" w:eastAsia="华文楷体" w:hAnsi="华文楷体" w:hint="eastAsia"/>
          <w:szCs w:val="21"/>
          <w:lang w:eastAsia="zh-CN"/>
        </w:rPr>
        <w:t>看</w:t>
      </w:r>
      <w:proofErr w:type="gramEnd"/>
      <w:r w:rsidR="00715E53" w:rsidRPr="005E5299">
        <w:rPr>
          <w:rFonts w:ascii="华文楷体" w:eastAsia="华文楷体" w:hAnsi="华文楷体" w:hint="eastAsia"/>
          <w:szCs w:val="21"/>
          <w:lang w:eastAsia="zh-CN"/>
        </w:rPr>
        <w:t>S</w:t>
      </w:r>
      <w:r w:rsidR="00715E53" w:rsidRPr="005E5299">
        <w:rPr>
          <w:rFonts w:ascii="华文楷体" w:eastAsia="华文楷体" w:hAnsi="华文楷体"/>
          <w:szCs w:val="21"/>
          <w:lang w:eastAsia="zh-CN"/>
        </w:rPr>
        <w:t>AR</w:t>
      </w:r>
      <w:r w:rsidR="00715E53" w:rsidRPr="005E5299">
        <w:rPr>
          <w:rFonts w:ascii="华文楷体" w:eastAsia="华文楷体" w:hAnsi="华文楷体" w:hint="eastAsia"/>
          <w:szCs w:val="21"/>
          <w:lang w:eastAsia="zh-CN"/>
        </w:rPr>
        <w:t>的排列检查是否趋势行情或趋势延续</w:t>
      </w:r>
      <w:r w:rsidR="00044754">
        <w:rPr>
          <w:rFonts w:ascii="华文楷体" w:eastAsia="华文楷体" w:hAnsi="华文楷体" w:hint="eastAsia"/>
          <w:szCs w:val="21"/>
          <w:lang w:eastAsia="zh-CN"/>
        </w:rPr>
        <w:t>，任何情况下出现趋势行情都有跟上（</w:t>
      </w:r>
      <w:proofErr w:type="gramStart"/>
      <w:r w:rsidR="00044754">
        <w:rPr>
          <w:rFonts w:ascii="华文楷体" w:eastAsia="华文楷体" w:hAnsi="华文楷体" w:hint="eastAsia"/>
          <w:szCs w:val="21"/>
          <w:lang w:eastAsia="zh-CN"/>
        </w:rPr>
        <w:t>顺势时</w:t>
      </w:r>
      <w:proofErr w:type="gramEnd"/>
      <w:r w:rsidR="00044754">
        <w:rPr>
          <w:rFonts w:ascii="华文楷体" w:eastAsia="华文楷体" w:hAnsi="华文楷体" w:hint="eastAsia"/>
          <w:szCs w:val="21"/>
          <w:lang w:eastAsia="zh-CN"/>
        </w:rPr>
        <w:t>继续持仓，逆势时平仓再跟上）</w:t>
      </w:r>
    </w:p>
    <w:p w:rsidR="00715E53" w:rsidRPr="005E5299" w:rsidRDefault="00715E53" w:rsidP="00715E53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szCs w:val="21"/>
        </w:rPr>
      </w:pPr>
      <w:r w:rsidRPr="005E5299">
        <w:rPr>
          <w:rFonts w:ascii="华文楷体" w:eastAsia="华文楷体" w:hAnsi="华文楷体" w:hint="eastAsia"/>
          <w:szCs w:val="21"/>
          <w:lang w:eastAsia="zh-CN"/>
        </w:rPr>
        <w:t>如果是</w:t>
      </w:r>
      <w:r w:rsidR="007E6180">
        <w:rPr>
          <w:rFonts w:ascii="华文楷体" w:eastAsia="华文楷体" w:hAnsi="华文楷体" w:hint="eastAsia"/>
          <w:szCs w:val="21"/>
          <w:lang w:eastAsia="zh-CN"/>
        </w:rPr>
        <w:t>趋势</w:t>
      </w:r>
      <w:r w:rsidRPr="005E5299">
        <w:rPr>
          <w:rFonts w:ascii="华文楷体" w:eastAsia="华文楷体" w:hAnsi="华文楷体" w:hint="eastAsia"/>
          <w:szCs w:val="21"/>
          <w:lang w:eastAsia="zh-CN"/>
        </w:rPr>
        <w:t>，</w:t>
      </w:r>
      <w:r w:rsidRPr="007E6180">
        <w:rPr>
          <w:rFonts w:ascii="华文楷体" w:eastAsia="华文楷体" w:hAnsi="华文楷体" w:hint="eastAsia"/>
          <w:szCs w:val="21"/>
          <w:lang w:eastAsia="zh-CN"/>
        </w:rPr>
        <w:t>则继续持仓或平仓按S</w:t>
      </w:r>
      <w:r w:rsidRPr="007E6180">
        <w:rPr>
          <w:rFonts w:ascii="华文楷体" w:eastAsia="华文楷体" w:hAnsi="华文楷体"/>
          <w:szCs w:val="21"/>
          <w:lang w:eastAsia="zh-CN"/>
        </w:rPr>
        <w:t>AR</w:t>
      </w:r>
      <w:r w:rsidR="00900E28" w:rsidRPr="007E6180">
        <w:rPr>
          <w:rFonts w:ascii="华文楷体" w:eastAsia="华文楷体" w:hAnsi="华文楷体" w:hint="eastAsia"/>
          <w:szCs w:val="21"/>
          <w:lang w:eastAsia="zh-CN"/>
        </w:rPr>
        <w:t>及多空线</w:t>
      </w:r>
      <w:r w:rsidRPr="007E6180">
        <w:rPr>
          <w:rFonts w:ascii="华文楷体" w:eastAsia="华文楷体" w:hAnsi="华文楷体" w:hint="eastAsia"/>
          <w:szCs w:val="21"/>
          <w:lang w:eastAsia="zh-CN"/>
        </w:rPr>
        <w:t>信号跟上趋势</w:t>
      </w:r>
      <w:r w:rsidRPr="005E5299">
        <w:rPr>
          <w:rFonts w:ascii="华文楷体" w:eastAsia="华文楷体" w:hAnsi="华文楷体" w:hint="eastAsia"/>
          <w:szCs w:val="21"/>
          <w:lang w:eastAsia="zh-CN"/>
        </w:rPr>
        <w:t>，如果不是1.的情况，</w:t>
      </w:r>
      <w:r w:rsidRPr="005E5299">
        <w:rPr>
          <w:rFonts w:ascii="华文楷体" w:eastAsia="华文楷体" w:hAnsi="华文楷体" w:cs="微软雅黑" w:hint="eastAsia"/>
          <w:szCs w:val="21"/>
          <w:lang w:eastAsia="zh-CN"/>
        </w:rPr>
        <w:t>则检查趋势线是否到底顶（90/10</w:t>
      </w:r>
      <w:r w:rsidRPr="005E5299">
        <w:rPr>
          <w:rFonts w:ascii="华文楷体" w:eastAsia="华文楷体" w:hAnsi="华文楷体" w:cs="微软雅黑"/>
          <w:szCs w:val="21"/>
          <w:lang w:eastAsia="zh-CN"/>
        </w:rPr>
        <w:t xml:space="preserve"> </w:t>
      </w:r>
      <w:r w:rsidRPr="005E5299">
        <w:rPr>
          <w:rFonts w:ascii="华文楷体" w:eastAsia="华文楷体" w:hAnsi="华文楷体" w:cs="微软雅黑" w:hint="eastAsia"/>
          <w:szCs w:val="21"/>
          <w:lang w:eastAsia="zh-CN"/>
        </w:rPr>
        <w:t>以上或以下）</w:t>
      </w:r>
      <w:r w:rsidR="007E6180">
        <w:rPr>
          <w:rFonts w:ascii="华文楷体" w:eastAsia="华文楷体" w:hAnsi="华文楷体" w:cs="微软雅黑" w:hint="eastAsia"/>
          <w:szCs w:val="21"/>
          <w:lang w:eastAsia="zh-CN"/>
        </w:rPr>
        <w:t>；</w:t>
      </w:r>
    </w:p>
    <w:p w:rsidR="00715E53" w:rsidRDefault="00715E53" w:rsidP="00715E53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szCs w:val="21"/>
        </w:rPr>
      </w:pPr>
      <w:r w:rsidRPr="005E5299">
        <w:rPr>
          <w:rFonts w:ascii="华文楷体" w:eastAsia="华文楷体" w:hAnsi="华文楷体" w:hint="eastAsia"/>
          <w:szCs w:val="21"/>
          <w:lang w:eastAsia="zh-CN"/>
        </w:rPr>
        <w:t>如果2.确认，则在多空线以及S</w:t>
      </w:r>
      <w:r w:rsidRPr="005E5299">
        <w:rPr>
          <w:rFonts w:ascii="华文楷体" w:eastAsia="华文楷体" w:hAnsi="华文楷体"/>
          <w:szCs w:val="21"/>
          <w:lang w:eastAsia="zh-CN"/>
        </w:rPr>
        <w:t>AR</w:t>
      </w:r>
      <w:r w:rsidRPr="005E5299">
        <w:rPr>
          <w:rFonts w:ascii="华文楷体" w:eastAsia="华文楷体" w:hAnsi="华文楷体" w:hint="eastAsia"/>
          <w:szCs w:val="21"/>
          <w:lang w:eastAsia="zh-CN"/>
        </w:rPr>
        <w:t>同方向后入场。</w:t>
      </w:r>
    </w:p>
    <w:p w:rsidR="00D321F5" w:rsidRPr="009E7095" w:rsidRDefault="00D321F5" w:rsidP="00D321F5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szCs w:val="21"/>
          <w:lang w:eastAsia="zh-CN"/>
        </w:rPr>
      </w:pPr>
      <w:r w:rsidRPr="005E5299">
        <w:rPr>
          <w:rFonts w:ascii="华文楷体" w:eastAsia="华文楷体" w:hAnsi="华文楷体" w:hint="eastAsia"/>
          <w:szCs w:val="21"/>
          <w:lang w:eastAsia="zh-CN"/>
        </w:rPr>
        <w:t>止损：</w:t>
      </w:r>
      <w:r>
        <w:rPr>
          <w:rFonts w:ascii="华文楷体" w:eastAsia="华文楷体" w:hAnsi="华文楷体" w:hint="eastAsia"/>
          <w:szCs w:val="21"/>
          <w:lang w:eastAsia="zh-CN"/>
        </w:rPr>
        <w:t>a</w:t>
      </w:r>
      <w:r>
        <w:rPr>
          <w:rFonts w:ascii="华文楷体" w:eastAsia="华文楷体" w:hAnsi="华文楷体"/>
          <w:szCs w:val="21"/>
          <w:lang w:eastAsia="zh-CN"/>
        </w:rPr>
        <w:t xml:space="preserve">. </w:t>
      </w:r>
      <w:r w:rsidRPr="005E5299">
        <w:rPr>
          <w:rFonts w:ascii="华文楷体" w:eastAsia="华文楷体" w:hAnsi="华文楷体" w:hint="eastAsia"/>
          <w:szCs w:val="21"/>
          <w:lang w:eastAsia="zh-CN"/>
        </w:rPr>
        <w:t>30-35个点（如果在波动不大时35个点，反方向强势时30个点，机器做按35个点）</w:t>
      </w:r>
      <w:r>
        <w:rPr>
          <w:rFonts w:ascii="华文楷体" w:eastAsia="华文楷体" w:hAnsi="华文楷体" w:hint="eastAsia"/>
          <w:szCs w:val="21"/>
          <w:lang w:eastAsia="zh-CN"/>
        </w:rPr>
        <w:t>，</w:t>
      </w:r>
      <w:r>
        <w:rPr>
          <w:rFonts w:ascii="华文楷体" w:eastAsia="华文楷体" w:hAnsi="华文楷体"/>
          <w:szCs w:val="21"/>
          <w:lang w:eastAsia="zh-CN"/>
        </w:rPr>
        <w:t xml:space="preserve">b. </w:t>
      </w:r>
      <w:r w:rsidRPr="009E7095">
        <w:rPr>
          <w:rFonts w:ascii="华文楷体" w:eastAsia="华文楷体" w:hAnsi="华文楷体" w:hint="eastAsia"/>
          <w:szCs w:val="21"/>
          <w:lang w:eastAsia="zh-CN"/>
        </w:rPr>
        <w:t>入场后如果出现连续两个相反方向的S</w:t>
      </w:r>
      <w:r w:rsidRPr="009E7095">
        <w:rPr>
          <w:rFonts w:ascii="华文楷体" w:eastAsia="华文楷体" w:hAnsi="华文楷体"/>
          <w:szCs w:val="21"/>
          <w:lang w:eastAsia="zh-CN"/>
        </w:rPr>
        <w:t>AR</w:t>
      </w:r>
      <w:r w:rsidRPr="009E7095">
        <w:rPr>
          <w:rFonts w:ascii="华文楷体" w:eastAsia="华文楷体" w:hAnsi="华文楷体" w:hint="eastAsia"/>
          <w:szCs w:val="21"/>
          <w:lang w:eastAsia="zh-CN"/>
        </w:rPr>
        <w:t>一个比一个高（低）则平仓等下一个信号</w:t>
      </w:r>
    </w:p>
    <w:p w:rsidR="00D321F5" w:rsidRPr="005E5299" w:rsidRDefault="00D321F5" w:rsidP="00D321F5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szCs w:val="21"/>
          <w:lang w:eastAsia="zh-CN"/>
        </w:rPr>
      </w:pPr>
      <w:r w:rsidRPr="005E5299">
        <w:rPr>
          <w:rFonts w:ascii="华文楷体" w:eastAsia="华文楷体" w:hAnsi="华文楷体" w:hint="eastAsia"/>
          <w:szCs w:val="21"/>
          <w:lang w:eastAsia="zh-CN"/>
        </w:rPr>
        <w:t>止盈：</w:t>
      </w:r>
      <w:r>
        <w:rPr>
          <w:rFonts w:ascii="华文楷体" w:eastAsia="华文楷体" w:hAnsi="华文楷体"/>
          <w:szCs w:val="21"/>
          <w:lang w:eastAsia="zh-CN"/>
        </w:rPr>
        <w:t>a</w:t>
      </w:r>
      <w:r w:rsidRPr="005E5299">
        <w:rPr>
          <w:rFonts w:ascii="华文楷体" w:eastAsia="华文楷体" w:hAnsi="华文楷体" w:hint="eastAsia"/>
          <w:szCs w:val="21"/>
          <w:lang w:eastAsia="zh-CN"/>
        </w:rPr>
        <w:t>.按信号反转或趋势信号时平仓止盈</w:t>
      </w:r>
      <w:r>
        <w:rPr>
          <w:rFonts w:ascii="华文楷体" w:eastAsia="华文楷体" w:hAnsi="华文楷体" w:hint="eastAsia"/>
          <w:szCs w:val="21"/>
          <w:lang w:eastAsia="zh-CN"/>
        </w:rPr>
        <w:t>，</w:t>
      </w:r>
      <w:r w:rsidRPr="005E5299">
        <w:rPr>
          <w:rFonts w:ascii="华文楷体" w:eastAsia="华文楷体" w:hAnsi="华文楷体" w:hint="eastAsia"/>
          <w:szCs w:val="21"/>
          <w:lang w:eastAsia="zh-CN"/>
        </w:rPr>
        <w:t>并按信号再入场；</w:t>
      </w:r>
    </w:p>
    <w:p w:rsidR="00D321F5" w:rsidRDefault="00D321F5" w:rsidP="00D321F5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  <w:r w:rsidRPr="005E5299">
        <w:rPr>
          <w:rFonts w:ascii="华文楷体" w:eastAsia="华文楷体" w:hAnsi="华文楷体" w:hint="eastAsia"/>
          <w:szCs w:val="21"/>
          <w:lang w:eastAsia="zh-CN"/>
        </w:rPr>
        <w:t xml:space="preserve"> </w:t>
      </w:r>
      <w:r w:rsidRPr="005E5299">
        <w:rPr>
          <w:rFonts w:ascii="华文楷体" w:eastAsia="华文楷体" w:hAnsi="华文楷体"/>
          <w:szCs w:val="21"/>
          <w:lang w:eastAsia="zh-CN"/>
        </w:rPr>
        <w:t xml:space="preserve">     </w:t>
      </w:r>
      <w:r>
        <w:rPr>
          <w:rFonts w:ascii="华文楷体" w:eastAsia="华文楷体" w:hAnsi="华文楷体"/>
          <w:szCs w:val="21"/>
          <w:lang w:eastAsia="zh-CN"/>
        </w:rPr>
        <w:t>b</w:t>
      </w:r>
      <w:r w:rsidRPr="005E5299">
        <w:rPr>
          <w:rFonts w:ascii="华文楷体" w:eastAsia="华文楷体" w:hAnsi="华文楷体" w:hint="eastAsia"/>
          <w:szCs w:val="21"/>
          <w:lang w:eastAsia="zh-CN"/>
        </w:rPr>
        <w:t>.交易恒生指数期货时，如果入场</w:t>
      </w:r>
      <w:r w:rsidR="00025626">
        <w:rPr>
          <w:rFonts w:ascii="华文楷体" w:eastAsia="华文楷体" w:hAnsi="华文楷体" w:hint="eastAsia"/>
          <w:szCs w:val="21"/>
          <w:lang w:eastAsia="zh-CN"/>
        </w:rPr>
        <w:t>后出现单</w:t>
      </w:r>
      <w:r w:rsidRPr="005E5299">
        <w:rPr>
          <w:rFonts w:ascii="华文楷体" w:eastAsia="华文楷体" w:hAnsi="华文楷体" w:hint="eastAsia"/>
          <w:szCs w:val="21"/>
          <w:lang w:eastAsia="zh-CN"/>
        </w:rPr>
        <w:t>一</w:t>
      </w:r>
      <w:proofErr w:type="gramStart"/>
      <w:r w:rsidRPr="005E5299">
        <w:rPr>
          <w:rFonts w:ascii="华文楷体" w:eastAsia="华文楷体" w:hAnsi="华文楷体" w:hint="eastAsia"/>
          <w:szCs w:val="21"/>
          <w:lang w:eastAsia="zh-CN"/>
        </w:rPr>
        <w:t>个</w:t>
      </w:r>
      <w:proofErr w:type="gramEnd"/>
      <w:r w:rsidRPr="005E5299">
        <w:rPr>
          <w:rFonts w:ascii="华文楷体" w:eastAsia="华文楷体" w:hAnsi="华文楷体" w:hint="eastAsia"/>
          <w:szCs w:val="21"/>
          <w:lang w:eastAsia="zh-CN"/>
        </w:rPr>
        <w:t>多空线信号的盈利达到30个点或以上，</w:t>
      </w:r>
      <w:r w:rsidR="00482E80">
        <w:rPr>
          <w:rFonts w:ascii="华文楷体" w:eastAsia="华文楷体" w:hAnsi="华文楷体" w:hint="eastAsia"/>
          <w:szCs w:val="21"/>
          <w:lang w:eastAsia="zh-CN"/>
        </w:rPr>
        <w:t>如果还</w:t>
      </w:r>
      <w:proofErr w:type="gramStart"/>
      <w:r w:rsidR="00482E80">
        <w:rPr>
          <w:rFonts w:ascii="华文楷体" w:eastAsia="华文楷体" w:hAnsi="华文楷体" w:hint="eastAsia"/>
          <w:szCs w:val="21"/>
          <w:lang w:eastAsia="zh-CN"/>
        </w:rPr>
        <w:t>没有底顶信号</w:t>
      </w:r>
      <w:proofErr w:type="gramEnd"/>
      <w:r w:rsidR="00482E80">
        <w:rPr>
          <w:rFonts w:ascii="华文楷体" w:eastAsia="华文楷体" w:hAnsi="华文楷体" w:hint="eastAsia"/>
          <w:szCs w:val="21"/>
          <w:lang w:eastAsia="zh-CN"/>
        </w:rPr>
        <w:t>，</w:t>
      </w:r>
      <w:r w:rsidRPr="005E5299">
        <w:rPr>
          <w:rFonts w:ascii="华文楷体" w:eastAsia="华文楷体" w:hAnsi="华文楷体" w:hint="eastAsia"/>
          <w:szCs w:val="21"/>
          <w:lang w:eastAsia="zh-CN"/>
        </w:rPr>
        <w:t>则先平仓止盈，然后等下一个入场信号</w:t>
      </w:r>
    </w:p>
    <w:p w:rsidR="00D321F5" w:rsidRDefault="00D321F5" w:rsidP="00D321F5">
      <w:pPr>
        <w:pStyle w:val="a3"/>
        <w:ind w:left="360" w:firstLineChars="0" w:firstLine="0"/>
        <w:rPr>
          <w:rFonts w:ascii="华文楷体" w:eastAsia="华文楷体" w:hAnsi="华文楷体" w:hint="eastAsia"/>
          <w:szCs w:val="21"/>
          <w:lang w:eastAsia="zh-CN"/>
        </w:rPr>
      </w:pPr>
      <w:bookmarkStart w:id="0" w:name="_GoBack"/>
      <w:bookmarkEnd w:id="0"/>
    </w:p>
    <w:p w:rsidR="00D321F5" w:rsidRPr="005E5299" w:rsidRDefault="00D321F5" w:rsidP="00D321F5">
      <w:pPr>
        <w:pStyle w:val="a3"/>
        <w:ind w:left="360" w:firstLineChars="0" w:firstLine="0"/>
        <w:rPr>
          <w:rFonts w:ascii="华文楷体" w:eastAsia="华文楷体" w:hAnsi="华文楷体" w:hint="eastAsia"/>
          <w:szCs w:val="21"/>
        </w:rPr>
      </w:pPr>
    </w:p>
    <w:p w:rsidR="00715E53" w:rsidRDefault="00715E53" w:rsidP="00715E53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</w:p>
    <w:p w:rsidR="00BF2B55" w:rsidRPr="00BF2B55" w:rsidRDefault="00BF2B55" w:rsidP="00715E53">
      <w:pPr>
        <w:pStyle w:val="a3"/>
        <w:ind w:left="360" w:firstLineChars="0" w:firstLine="0"/>
        <w:rPr>
          <w:rFonts w:ascii="华文楷体" w:eastAsia="华文楷体" w:hAnsi="华文楷体" w:hint="eastAsia"/>
          <w:b/>
          <w:bCs/>
          <w:szCs w:val="21"/>
          <w:lang w:eastAsia="zh-CN"/>
        </w:rPr>
      </w:pPr>
      <w:r w:rsidRPr="00BF2B55">
        <w:rPr>
          <w:rFonts w:ascii="华文楷体" w:eastAsia="华文楷体" w:hAnsi="华文楷体" w:hint="eastAsia"/>
          <w:b/>
          <w:bCs/>
          <w:szCs w:val="21"/>
          <w:lang w:eastAsia="zh-CN"/>
        </w:rPr>
        <w:t>各种状态的定义：</w:t>
      </w:r>
    </w:p>
    <w:p w:rsidR="00BF2B55" w:rsidRDefault="00BF2B55" w:rsidP="00715E53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</w:p>
    <w:p w:rsidR="00715E53" w:rsidRPr="00BF2B55" w:rsidRDefault="00BF2B55" w:rsidP="00715E53">
      <w:pPr>
        <w:pStyle w:val="a3"/>
        <w:ind w:left="360" w:firstLineChars="0" w:firstLine="0"/>
        <w:rPr>
          <w:rFonts w:ascii="华文楷体" w:eastAsia="华文楷体" w:hAnsi="华文楷体"/>
          <w:color w:val="FFC000" w:themeColor="accent4"/>
          <w:szCs w:val="21"/>
          <w:lang w:eastAsia="zh-CN"/>
        </w:rPr>
      </w:pPr>
      <w:r>
        <w:rPr>
          <w:rFonts w:ascii="华文楷体" w:eastAsia="华文楷体" w:hAnsi="华文楷体" w:hint="eastAsia"/>
          <w:szCs w:val="21"/>
          <w:lang w:eastAsia="zh-CN"/>
        </w:rPr>
        <w:t>-</w:t>
      </w:r>
      <w:r w:rsidRPr="00BF2B55">
        <w:rPr>
          <w:rFonts w:ascii="华文楷体" w:eastAsia="华文楷体" w:hAnsi="华文楷体"/>
          <w:color w:val="FFC000" w:themeColor="accent4"/>
          <w:szCs w:val="21"/>
          <w:lang w:eastAsia="zh-CN"/>
        </w:rPr>
        <w:t xml:space="preserve"> </w:t>
      </w:r>
      <w:r w:rsidR="00715E53" w:rsidRPr="00D321F5">
        <w:rPr>
          <w:rFonts w:ascii="华文楷体" w:eastAsia="华文楷体" w:hAnsi="华文楷体" w:hint="eastAsia"/>
          <w:b/>
          <w:bCs/>
          <w:color w:val="FFC000" w:themeColor="accent4"/>
          <w:szCs w:val="21"/>
          <w:lang w:eastAsia="zh-CN"/>
        </w:rPr>
        <w:t>趋势的定义</w:t>
      </w:r>
      <w:r w:rsidR="00715E53" w:rsidRPr="00BF2B55">
        <w:rPr>
          <w:rFonts w:ascii="华文楷体" w:eastAsia="华文楷体" w:hAnsi="华文楷体" w:hint="eastAsia"/>
          <w:color w:val="FFC000" w:themeColor="accent4"/>
          <w:szCs w:val="21"/>
          <w:lang w:eastAsia="zh-CN"/>
        </w:rPr>
        <w:t>：</w:t>
      </w:r>
    </w:p>
    <w:p w:rsidR="00715E53" w:rsidRPr="005E5299" w:rsidRDefault="00715E53" w:rsidP="00715E53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</w:p>
    <w:p w:rsidR="00715E53" w:rsidRPr="005E5299" w:rsidRDefault="00715E53" w:rsidP="00715E53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  <w:r w:rsidRPr="005E5299">
        <w:rPr>
          <w:rFonts w:ascii="华文楷体" w:eastAsia="华文楷体" w:hAnsi="华文楷体" w:hint="eastAsia"/>
          <w:szCs w:val="21"/>
          <w:lang w:eastAsia="zh-CN"/>
        </w:rPr>
        <w:t>长仓趋势：S</w:t>
      </w:r>
      <w:r w:rsidRPr="005E5299">
        <w:rPr>
          <w:rFonts w:ascii="华文楷体" w:eastAsia="华文楷体" w:hAnsi="华文楷体"/>
          <w:szCs w:val="21"/>
          <w:lang w:eastAsia="zh-CN"/>
        </w:rPr>
        <w:t xml:space="preserve">AR </w:t>
      </w:r>
      <w:r w:rsidRPr="005E5299">
        <w:rPr>
          <w:rFonts w:ascii="华文楷体" w:eastAsia="华文楷体" w:hAnsi="华文楷体" w:hint="eastAsia"/>
          <w:szCs w:val="21"/>
          <w:lang w:eastAsia="zh-CN"/>
        </w:rPr>
        <w:t>3底2顶</w:t>
      </w:r>
      <w:r w:rsidR="00C753E7">
        <w:rPr>
          <w:rFonts w:ascii="华文楷体" w:eastAsia="华文楷体" w:hAnsi="华文楷体" w:hint="eastAsia"/>
          <w:szCs w:val="21"/>
          <w:lang w:eastAsia="zh-CN"/>
        </w:rPr>
        <w:t>，</w:t>
      </w:r>
      <w:proofErr w:type="gramStart"/>
      <w:r w:rsidRPr="005E5299">
        <w:rPr>
          <w:rFonts w:ascii="华文楷体" w:eastAsia="华文楷体" w:hAnsi="华文楷体" w:hint="eastAsia"/>
          <w:szCs w:val="21"/>
          <w:lang w:eastAsia="zh-CN"/>
        </w:rPr>
        <w:t>底顶都</w:t>
      </w:r>
      <w:proofErr w:type="gramEnd"/>
      <w:r w:rsidRPr="005E5299">
        <w:rPr>
          <w:rFonts w:ascii="华文楷体" w:eastAsia="华文楷体" w:hAnsi="华文楷体" w:hint="eastAsia"/>
          <w:szCs w:val="21"/>
          <w:lang w:eastAsia="zh-CN"/>
        </w:rPr>
        <w:t>必须一个比一个高；</w:t>
      </w:r>
      <w:r w:rsidR="00F63EDA">
        <w:rPr>
          <w:rFonts w:ascii="华文楷体" w:eastAsia="华文楷体" w:hAnsi="华文楷体" w:hint="eastAsia"/>
          <w:szCs w:val="21"/>
          <w:lang w:eastAsia="zh-CN"/>
        </w:rPr>
        <w:t>或</w:t>
      </w:r>
      <w:r w:rsidR="00E45B00">
        <w:rPr>
          <w:rFonts w:ascii="华文楷体" w:eastAsia="华文楷体" w:hAnsi="华文楷体" w:hint="eastAsia"/>
          <w:szCs w:val="21"/>
          <w:lang w:eastAsia="zh-CN"/>
        </w:rPr>
        <w:t>价格突破</w:t>
      </w:r>
      <w:r w:rsidR="003C34C3">
        <w:rPr>
          <w:rFonts w:ascii="华文楷体" w:eastAsia="华文楷体" w:hAnsi="华文楷体" w:hint="eastAsia"/>
          <w:szCs w:val="21"/>
          <w:lang w:eastAsia="zh-CN"/>
        </w:rPr>
        <w:t>2</w:t>
      </w:r>
      <w:r w:rsidR="00E45B00">
        <w:rPr>
          <w:rFonts w:ascii="华文楷体" w:eastAsia="华文楷体" w:hAnsi="华文楷体" w:hint="eastAsia"/>
          <w:szCs w:val="21"/>
          <w:lang w:eastAsia="zh-CN"/>
        </w:rPr>
        <w:t>顶</w:t>
      </w:r>
    </w:p>
    <w:p w:rsidR="00715E53" w:rsidRDefault="00715E53" w:rsidP="00715E53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  <w:proofErr w:type="gramStart"/>
      <w:r w:rsidRPr="005E5299">
        <w:rPr>
          <w:rFonts w:ascii="华文楷体" w:eastAsia="华文楷体" w:hAnsi="华文楷体" w:hint="eastAsia"/>
          <w:szCs w:val="21"/>
          <w:lang w:eastAsia="zh-CN"/>
        </w:rPr>
        <w:t>短仓趋势</w:t>
      </w:r>
      <w:proofErr w:type="gramEnd"/>
      <w:r w:rsidRPr="005E5299">
        <w:rPr>
          <w:rFonts w:ascii="华文楷体" w:eastAsia="华文楷体" w:hAnsi="华文楷体" w:hint="eastAsia"/>
          <w:szCs w:val="21"/>
          <w:lang w:eastAsia="zh-CN"/>
        </w:rPr>
        <w:t>：S</w:t>
      </w:r>
      <w:r w:rsidRPr="005E5299">
        <w:rPr>
          <w:rFonts w:ascii="华文楷体" w:eastAsia="华文楷体" w:hAnsi="华文楷体"/>
          <w:szCs w:val="21"/>
          <w:lang w:eastAsia="zh-CN"/>
        </w:rPr>
        <w:t xml:space="preserve">AR </w:t>
      </w:r>
      <w:r w:rsidRPr="005E5299">
        <w:rPr>
          <w:rFonts w:ascii="华文楷体" w:eastAsia="华文楷体" w:hAnsi="华文楷体" w:hint="eastAsia"/>
          <w:szCs w:val="21"/>
          <w:lang w:eastAsia="zh-CN"/>
        </w:rPr>
        <w:t>3</w:t>
      </w:r>
      <w:r w:rsidRPr="005E5299">
        <w:rPr>
          <w:rFonts w:ascii="华文楷体" w:eastAsia="华文楷体" w:hAnsi="华文楷体"/>
          <w:szCs w:val="21"/>
          <w:lang w:eastAsia="zh-CN"/>
        </w:rPr>
        <w:t xml:space="preserve"> </w:t>
      </w:r>
      <w:r w:rsidRPr="005E5299">
        <w:rPr>
          <w:rFonts w:ascii="华文楷体" w:eastAsia="华文楷体" w:hAnsi="华文楷体" w:hint="eastAsia"/>
          <w:szCs w:val="21"/>
          <w:lang w:eastAsia="zh-CN"/>
        </w:rPr>
        <w:t>顶2底</w:t>
      </w:r>
      <w:r w:rsidR="00C753E7">
        <w:rPr>
          <w:rFonts w:ascii="华文楷体" w:eastAsia="华文楷体" w:hAnsi="华文楷体" w:hint="eastAsia"/>
          <w:szCs w:val="21"/>
          <w:lang w:eastAsia="zh-CN"/>
        </w:rPr>
        <w:t>，</w:t>
      </w:r>
      <w:proofErr w:type="gramStart"/>
      <w:r w:rsidRPr="005E5299">
        <w:rPr>
          <w:rFonts w:ascii="华文楷体" w:eastAsia="华文楷体" w:hAnsi="华文楷体" w:hint="eastAsia"/>
          <w:szCs w:val="21"/>
          <w:lang w:eastAsia="zh-CN"/>
        </w:rPr>
        <w:t>底顶都</w:t>
      </w:r>
      <w:proofErr w:type="gramEnd"/>
      <w:r w:rsidRPr="005E5299">
        <w:rPr>
          <w:rFonts w:ascii="华文楷体" w:eastAsia="华文楷体" w:hAnsi="华文楷体" w:hint="eastAsia"/>
          <w:szCs w:val="21"/>
          <w:lang w:eastAsia="zh-CN"/>
        </w:rPr>
        <w:t>必须一个比一个低</w:t>
      </w:r>
      <w:r w:rsidR="00F63EDA">
        <w:rPr>
          <w:rFonts w:ascii="华文楷体" w:eastAsia="华文楷体" w:hAnsi="华文楷体" w:hint="eastAsia"/>
          <w:szCs w:val="21"/>
          <w:lang w:eastAsia="zh-CN"/>
        </w:rPr>
        <w:t>；或</w:t>
      </w:r>
      <w:r w:rsidR="00E45B00">
        <w:rPr>
          <w:rFonts w:ascii="华文楷体" w:eastAsia="华文楷体" w:hAnsi="华文楷体" w:hint="eastAsia"/>
          <w:szCs w:val="21"/>
          <w:lang w:eastAsia="zh-CN"/>
        </w:rPr>
        <w:t>价格突破</w:t>
      </w:r>
      <w:r w:rsidR="003C34C3">
        <w:rPr>
          <w:rFonts w:ascii="华文楷体" w:eastAsia="华文楷体" w:hAnsi="华文楷体" w:hint="eastAsia"/>
          <w:szCs w:val="21"/>
          <w:lang w:eastAsia="zh-CN"/>
        </w:rPr>
        <w:t>2</w:t>
      </w:r>
      <w:r w:rsidR="00E45B00">
        <w:rPr>
          <w:rFonts w:ascii="华文楷体" w:eastAsia="华文楷体" w:hAnsi="华文楷体" w:hint="eastAsia"/>
          <w:szCs w:val="21"/>
          <w:lang w:eastAsia="zh-CN"/>
        </w:rPr>
        <w:t>底</w:t>
      </w:r>
    </w:p>
    <w:p w:rsidR="00E45B00" w:rsidRDefault="000375A4" w:rsidP="00715E53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  <w:r>
        <w:rPr>
          <w:noProof/>
        </w:rPr>
        <w:drawing>
          <wp:inline distT="0" distB="0" distL="0" distR="0">
            <wp:extent cx="2073752" cy="295783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918" cy="301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682" w:rsidRPr="005E5299" w:rsidRDefault="00224682" w:rsidP="00715E53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</w:p>
    <w:p w:rsidR="00680478" w:rsidRDefault="007E3871" w:rsidP="00715E53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  <w:r>
        <w:rPr>
          <w:rFonts w:ascii="华文楷体" w:eastAsia="华文楷体" w:hAnsi="华文楷体"/>
          <w:szCs w:val="21"/>
          <w:lang w:eastAsia="zh-CN"/>
        </w:rPr>
        <w:t xml:space="preserve">Remark: </w:t>
      </w:r>
      <w:r w:rsidR="00F23C83">
        <w:rPr>
          <w:rFonts w:ascii="华文楷体" w:eastAsia="华文楷体" w:hAnsi="华文楷体" w:hint="eastAsia"/>
          <w:szCs w:val="21"/>
          <w:lang w:eastAsia="zh-CN"/>
        </w:rPr>
        <w:t>1.</w:t>
      </w:r>
      <w:r>
        <w:rPr>
          <w:rFonts w:ascii="华文楷体" w:eastAsia="华文楷体" w:hAnsi="华文楷体" w:hint="eastAsia"/>
          <w:szCs w:val="21"/>
          <w:lang w:eastAsia="zh-CN"/>
        </w:rPr>
        <w:t>如果</w:t>
      </w:r>
      <w:r w:rsidR="005E0292">
        <w:rPr>
          <w:rFonts w:ascii="华文楷体" w:eastAsia="华文楷体" w:hAnsi="华文楷体" w:hint="eastAsia"/>
          <w:szCs w:val="21"/>
          <w:lang w:eastAsia="zh-CN"/>
        </w:rPr>
        <w:t>连续</w:t>
      </w:r>
      <w:r>
        <w:rPr>
          <w:rFonts w:ascii="华文楷体" w:eastAsia="华文楷体" w:hAnsi="华文楷体" w:hint="eastAsia"/>
          <w:szCs w:val="21"/>
          <w:lang w:eastAsia="zh-CN"/>
        </w:rPr>
        <w:t>的S</w:t>
      </w:r>
      <w:r>
        <w:rPr>
          <w:rFonts w:ascii="华文楷体" w:eastAsia="华文楷体" w:hAnsi="华文楷体"/>
          <w:szCs w:val="21"/>
          <w:lang w:eastAsia="zh-CN"/>
        </w:rPr>
        <w:t>AR</w:t>
      </w:r>
      <w:r>
        <w:rPr>
          <w:rFonts w:ascii="华文楷体" w:eastAsia="华文楷体" w:hAnsi="华文楷体" w:hint="eastAsia"/>
          <w:szCs w:val="21"/>
          <w:lang w:eastAsia="zh-CN"/>
        </w:rPr>
        <w:t>值一样可看作是一轮信号</w:t>
      </w:r>
    </w:p>
    <w:p w:rsidR="00F23C83" w:rsidRDefault="00F23C83" w:rsidP="00F23C83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  <w:r>
        <w:rPr>
          <w:rFonts w:ascii="华文楷体" w:eastAsia="华文楷体" w:hAnsi="华文楷体" w:hint="eastAsia"/>
          <w:szCs w:val="21"/>
          <w:lang w:eastAsia="zh-CN"/>
        </w:rPr>
        <w:t xml:space="preserve"> </w:t>
      </w:r>
      <w:r>
        <w:rPr>
          <w:rFonts w:ascii="华文楷体" w:eastAsia="华文楷体" w:hAnsi="华文楷体"/>
          <w:szCs w:val="21"/>
          <w:lang w:eastAsia="zh-CN"/>
        </w:rPr>
        <w:t xml:space="preserve">      </w:t>
      </w:r>
      <w:r>
        <w:rPr>
          <w:rFonts w:ascii="华文楷体" w:eastAsia="华文楷体" w:hAnsi="华文楷体" w:hint="eastAsia"/>
          <w:szCs w:val="21"/>
          <w:lang w:eastAsia="zh-CN"/>
        </w:rPr>
        <w:t>2.</w:t>
      </w:r>
      <w:r w:rsidRPr="00F23C83">
        <w:rPr>
          <w:rFonts w:ascii="华文楷体" w:eastAsia="华文楷体" w:hAnsi="华文楷体" w:hint="eastAsia"/>
          <w:szCs w:val="21"/>
          <w:lang w:eastAsia="zh-CN"/>
        </w:rPr>
        <w:t xml:space="preserve"> </w:t>
      </w:r>
      <w:r>
        <w:rPr>
          <w:rFonts w:ascii="华文楷体" w:eastAsia="华文楷体" w:hAnsi="华文楷体" w:hint="eastAsia"/>
          <w:szCs w:val="21"/>
          <w:lang w:eastAsia="zh-CN"/>
        </w:rPr>
        <w:t>如果的第一支B</w:t>
      </w:r>
      <w:r>
        <w:rPr>
          <w:rFonts w:ascii="华文楷体" w:eastAsia="华文楷体" w:hAnsi="华文楷体"/>
          <w:szCs w:val="21"/>
          <w:lang w:eastAsia="zh-CN"/>
        </w:rPr>
        <w:t>AR</w:t>
      </w:r>
      <w:r>
        <w:rPr>
          <w:rFonts w:ascii="华文楷体" w:eastAsia="华文楷体" w:hAnsi="华文楷体" w:hint="eastAsia"/>
          <w:szCs w:val="21"/>
          <w:lang w:eastAsia="zh-CN"/>
        </w:rPr>
        <w:t>就出信号（包括S</w:t>
      </w:r>
      <w:r>
        <w:rPr>
          <w:rFonts w:ascii="华文楷体" w:eastAsia="华文楷体" w:hAnsi="华文楷体"/>
          <w:szCs w:val="21"/>
          <w:lang w:eastAsia="zh-CN"/>
        </w:rPr>
        <w:t>AR</w:t>
      </w:r>
      <w:r>
        <w:rPr>
          <w:rFonts w:ascii="华文楷体" w:eastAsia="华文楷体" w:hAnsi="华文楷体" w:hint="eastAsia"/>
          <w:szCs w:val="21"/>
          <w:lang w:eastAsia="zh-CN"/>
        </w:rPr>
        <w:t>，多空线，</w:t>
      </w:r>
      <w:proofErr w:type="gramStart"/>
      <w:r>
        <w:rPr>
          <w:rFonts w:ascii="华文楷体" w:eastAsia="华文楷体" w:hAnsi="华文楷体" w:hint="eastAsia"/>
          <w:szCs w:val="21"/>
          <w:lang w:eastAsia="zh-CN"/>
        </w:rPr>
        <w:t>底顶通道</w:t>
      </w:r>
      <w:proofErr w:type="gramEnd"/>
      <w:r>
        <w:rPr>
          <w:rFonts w:ascii="华文楷体" w:eastAsia="华文楷体" w:hAnsi="华文楷体" w:hint="eastAsia"/>
          <w:szCs w:val="21"/>
          <w:lang w:eastAsia="zh-CN"/>
        </w:rPr>
        <w:t>）均忽略</w:t>
      </w:r>
    </w:p>
    <w:p w:rsidR="008E18B7" w:rsidRPr="00F23C83" w:rsidRDefault="008E18B7" w:rsidP="00715E53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</w:p>
    <w:p w:rsidR="00436A92" w:rsidRDefault="00BF2B55" w:rsidP="00715E53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  <w:r>
        <w:rPr>
          <w:rFonts w:ascii="华文楷体" w:eastAsia="华文楷体" w:hAnsi="华文楷体" w:hint="eastAsia"/>
          <w:szCs w:val="21"/>
          <w:lang w:eastAsia="zh-CN"/>
        </w:rPr>
        <w:lastRenderedPageBreak/>
        <w:t>-</w:t>
      </w:r>
      <w:r w:rsidR="008E18B7" w:rsidRPr="00D321F5">
        <w:rPr>
          <w:rFonts w:ascii="华文楷体" w:eastAsia="华文楷体" w:hAnsi="华文楷体" w:hint="eastAsia"/>
          <w:b/>
          <w:bCs/>
          <w:color w:val="FFC000" w:themeColor="accent4"/>
          <w:szCs w:val="21"/>
          <w:lang w:eastAsia="zh-CN"/>
        </w:rPr>
        <w:t>趋势结束的定义：</w:t>
      </w:r>
    </w:p>
    <w:p w:rsidR="00935F49" w:rsidRPr="005E5299" w:rsidRDefault="0034205E" w:rsidP="00715E53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  <w:r w:rsidRPr="0034205E">
        <w:rPr>
          <w:rFonts w:ascii="华文楷体" w:eastAsia="华文楷体" w:hAnsi="华文楷体" w:hint="eastAsia"/>
          <w:szCs w:val="21"/>
          <w:lang w:eastAsia="zh-CN"/>
        </w:rPr>
        <w:t>当价格突破</w:t>
      </w:r>
      <w:r w:rsidRPr="0034205E">
        <w:rPr>
          <w:rFonts w:ascii="华文楷体" w:eastAsia="华文楷体" w:hAnsi="华文楷体"/>
          <w:szCs w:val="21"/>
          <w:lang w:eastAsia="zh-CN"/>
        </w:rPr>
        <w:t>SAR 1轮与3轮的延长线且多空线转色</w:t>
      </w:r>
      <w:r w:rsidR="00436A92">
        <w:rPr>
          <w:rFonts w:ascii="华文楷体" w:eastAsia="华文楷体" w:hAnsi="华文楷体" w:hint="eastAsia"/>
          <w:szCs w:val="21"/>
          <w:lang w:eastAsia="zh-CN"/>
        </w:rPr>
        <w:t>看作趋势结束</w:t>
      </w:r>
      <w:r w:rsidRPr="0034205E">
        <w:rPr>
          <w:rFonts w:ascii="华文楷体" w:eastAsia="华文楷体" w:hAnsi="华文楷体"/>
          <w:szCs w:val="21"/>
          <w:lang w:eastAsia="zh-CN"/>
        </w:rPr>
        <w:t>；</w:t>
      </w:r>
      <w:r w:rsidR="00303B8C">
        <w:rPr>
          <w:rFonts w:ascii="华文楷体" w:eastAsia="华文楷体" w:hAnsi="华文楷体" w:hint="eastAsia"/>
          <w:szCs w:val="21"/>
          <w:lang w:eastAsia="zh-CN"/>
        </w:rPr>
        <w:t>趋势结束后，就算</w:t>
      </w:r>
      <w:proofErr w:type="gramStart"/>
      <w:r w:rsidR="00303B8C">
        <w:rPr>
          <w:rFonts w:ascii="华文楷体" w:eastAsia="华文楷体" w:hAnsi="华文楷体" w:hint="eastAsia"/>
          <w:szCs w:val="21"/>
          <w:lang w:eastAsia="zh-CN"/>
        </w:rPr>
        <w:t>没有底顶信号</w:t>
      </w:r>
      <w:proofErr w:type="gramEnd"/>
      <w:r w:rsidR="00303B8C">
        <w:rPr>
          <w:rFonts w:ascii="华文楷体" w:eastAsia="华文楷体" w:hAnsi="华文楷体" w:hint="eastAsia"/>
          <w:szCs w:val="21"/>
          <w:lang w:eastAsia="zh-CN"/>
        </w:rPr>
        <w:t>也平仓再等信号（趋势信号</w:t>
      </w:r>
      <w:proofErr w:type="gramStart"/>
      <w:r w:rsidR="00303B8C">
        <w:rPr>
          <w:rFonts w:ascii="华文楷体" w:eastAsia="华文楷体" w:hAnsi="华文楷体" w:hint="eastAsia"/>
          <w:szCs w:val="21"/>
          <w:lang w:eastAsia="zh-CN"/>
        </w:rPr>
        <w:t>或底顶信号</w:t>
      </w:r>
      <w:proofErr w:type="gramEnd"/>
      <w:r w:rsidR="00303B8C">
        <w:rPr>
          <w:rFonts w:ascii="华文楷体" w:eastAsia="华文楷体" w:hAnsi="华文楷体" w:hint="eastAsia"/>
          <w:szCs w:val="21"/>
          <w:lang w:eastAsia="zh-CN"/>
        </w:rPr>
        <w:t>）</w:t>
      </w:r>
      <w:r w:rsidRPr="0034205E">
        <w:rPr>
          <w:rFonts w:ascii="华文楷体" w:eastAsia="华文楷体" w:hAnsi="华文楷体"/>
          <w:szCs w:val="21"/>
          <w:lang w:eastAsia="zh-CN"/>
        </w:rPr>
        <w:cr/>
      </w:r>
    </w:p>
    <w:p w:rsidR="00BF2B55" w:rsidRPr="00D321F5" w:rsidRDefault="00BF2B55" w:rsidP="00715E53">
      <w:pPr>
        <w:pStyle w:val="a3"/>
        <w:ind w:left="360" w:firstLineChars="0" w:firstLine="0"/>
        <w:rPr>
          <w:rFonts w:ascii="华文楷体" w:eastAsia="华文楷体" w:hAnsi="华文楷体"/>
          <w:b/>
          <w:bCs/>
          <w:szCs w:val="21"/>
          <w:lang w:eastAsia="zh-CN"/>
        </w:rPr>
      </w:pPr>
      <w:r>
        <w:rPr>
          <w:rFonts w:ascii="华文楷体" w:eastAsia="华文楷体" w:hAnsi="华文楷体" w:hint="eastAsia"/>
          <w:szCs w:val="21"/>
          <w:lang w:eastAsia="zh-CN"/>
        </w:rPr>
        <w:t>-</w:t>
      </w:r>
      <w:r w:rsidRPr="00D321F5">
        <w:rPr>
          <w:rFonts w:ascii="华文楷体" w:eastAsia="华文楷体" w:hAnsi="华文楷体" w:hint="eastAsia"/>
          <w:b/>
          <w:bCs/>
          <w:color w:val="FFC000" w:themeColor="accent4"/>
          <w:szCs w:val="21"/>
          <w:lang w:eastAsia="zh-CN"/>
        </w:rPr>
        <w:t>趋势结束后又返回原来趋势的定义</w:t>
      </w:r>
    </w:p>
    <w:p w:rsidR="00BF2B55" w:rsidRDefault="00BF2B55" w:rsidP="00715E53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</w:p>
    <w:p w:rsidR="00BF2B55" w:rsidRDefault="00BF2B55" w:rsidP="00C45291">
      <w:pPr>
        <w:pStyle w:val="a3"/>
        <w:numPr>
          <w:ilvl w:val="0"/>
          <w:numId w:val="3"/>
        </w:numPr>
        <w:ind w:firstLineChars="0"/>
        <w:rPr>
          <w:rFonts w:ascii="华文楷体" w:eastAsia="华文楷体" w:hAnsi="华文楷体"/>
          <w:szCs w:val="21"/>
          <w:lang w:eastAsia="zh-CN"/>
        </w:rPr>
      </w:pPr>
      <w:r>
        <w:rPr>
          <w:rFonts w:ascii="华文楷体" w:eastAsia="华文楷体" w:hAnsi="华文楷体" w:hint="eastAsia"/>
          <w:szCs w:val="21"/>
          <w:lang w:eastAsia="zh-CN"/>
        </w:rPr>
        <w:t>价格</w:t>
      </w:r>
      <w:r>
        <w:rPr>
          <w:rFonts w:ascii="华文楷体" w:eastAsia="华文楷体" w:hAnsi="华文楷体" w:hint="eastAsia"/>
          <w:szCs w:val="21"/>
          <w:lang w:eastAsia="zh-CN"/>
        </w:rPr>
        <w:t>突破趋势延长线</w:t>
      </w:r>
      <w:r>
        <w:rPr>
          <w:rFonts w:ascii="华文楷体" w:eastAsia="华文楷体" w:hAnsi="华文楷体" w:hint="eastAsia"/>
          <w:szCs w:val="21"/>
          <w:lang w:eastAsia="zh-CN"/>
        </w:rPr>
        <w:t>后</w:t>
      </w:r>
      <w:r>
        <w:rPr>
          <w:rFonts w:ascii="华文楷体" w:eastAsia="华文楷体" w:hAnsi="华文楷体" w:hint="eastAsia"/>
          <w:szCs w:val="21"/>
          <w:lang w:eastAsia="zh-CN"/>
        </w:rPr>
        <w:t>，</w:t>
      </w:r>
      <w:r w:rsidR="00C45291">
        <w:rPr>
          <w:rFonts w:ascii="华文楷体" w:eastAsia="华文楷体" w:hAnsi="华文楷体" w:hint="eastAsia"/>
          <w:szCs w:val="21"/>
          <w:lang w:eastAsia="zh-CN"/>
        </w:rPr>
        <w:t>紧接着的</w:t>
      </w:r>
      <w:r w:rsidRPr="00BF2B55">
        <w:rPr>
          <w:rFonts w:ascii="华文楷体" w:eastAsia="华文楷体" w:hAnsi="华文楷体" w:hint="eastAsia"/>
          <w:szCs w:val="21"/>
          <w:lang w:eastAsia="zh-CN"/>
        </w:rPr>
        <w:t>S</w:t>
      </w:r>
      <w:r w:rsidRPr="00BF2B55">
        <w:rPr>
          <w:rFonts w:ascii="华文楷体" w:eastAsia="华文楷体" w:hAnsi="华文楷体"/>
          <w:szCs w:val="21"/>
          <w:lang w:eastAsia="zh-CN"/>
        </w:rPr>
        <w:t>AR</w:t>
      </w:r>
      <w:r w:rsidRPr="00BF2B55">
        <w:rPr>
          <w:rFonts w:ascii="华文楷体" w:eastAsia="华文楷体" w:hAnsi="华文楷体" w:hint="eastAsia"/>
          <w:szCs w:val="21"/>
          <w:lang w:eastAsia="zh-CN"/>
        </w:rPr>
        <w:t>又</w:t>
      </w:r>
      <w:r w:rsidR="00C45291">
        <w:rPr>
          <w:rFonts w:ascii="华文楷体" w:eastAsia="华文楷体" w:hAnsi="华文楷体" w:hint="eastAsia"/>
          <w:szCs w:val="21"/>
          <w:lang w:eastAsia="zh-CN"/>
        </w:rPr>
        <w:t>回到趋势的定义；</w:t>
      </w:r>
    </w:p>
    <w:p w:rsidR="00C45291" w:rsidRPr="00BF2B55" w:rsidRDefault="00C45291" w:rsidP="00C45291">
      <w:pPr>
        <w:pStyle w:val="a3"/>
        <w:numPr>
          <w:ilvl w:val="0"/>
          <w:numId w:val="3"/>
        </w:numPr>
        <w:ind w:firstLineChars="0"/>
        <w:rPr>
          <w:rFonts w:ascii="华文楷体" w:eastAsia="华文楷体" w:hAnsi="华文楷体" w:hint="eastAsia"/>
          <w:szCs w:val="21"/>
          <w:lang w:eastAsia="zh-CN"/>
        </w:rPr>
      </w:pPr>
      <w:r>
        <w:rPr>
          <w:rFonts w:ascii="华文楷体" w:eastAsia="华文楷体" w:hAnsi="华文楷体" w:hint="eastAsia"/>
          <w:szCs w:val="21"/>
          <w:lang w:eastAsia="zh-CN"/>
        </w:rPr>
        <w:t>价格突破趋势延长线后</w:t>
      </w:r>
      <w:r>
        <w:rPr>
          <w:rFonts w:ascii="华文楷体" w:eastAsia="华文楷体" w:hAnsi="华文楷体" w:hint="eastAsia"/>
          <w:szCs w:val="21"/>
          <w:lang w:eastAsia="zh-CN"/>
        </w:rPr>
        <w:t>,</w:t>
      </w:r>
      <w:r w:rsidR="00E666B9">
        <w:rPr>
          <w:rFonts w:ascii="华文楷体" w:eastAsia="华文楷体" w:hAnsi="华文楷体"/>
          <w:szCs w:val="21"/>
          <w:lang w:eastAsia="zh-CN"/>
        </w:rPr>
        <w:t xml:space="preserve"> </w:t>
      </w:r>
      <w:r w:rsidR="00E666B9">
        <w:rPr>
          <w:rFonts w:ascii="华文楷体" w:eastAsia="华文楷体" w:hAnsi="华文楷体" w:hint="eastAsia"/>
          <w:szCs w:val="21"/>
          <w:lang w:eastAsia="zh-CN"/>
        </w:rPr>
        <w:t>价格回到趋势线以内且S</w:t>
      </w:r>
      <w:r w:rsidR="00E666B9">
        <w:rPr>
          <w:rFonts w:ascii="华文楷体" w:eastAsia="华文楷体" w:hAnsi="华文楷体"/>
          <w:szCs w:val="21"/>
          <w:lang w:eastAsia="zh-CN"/>
        </w:rPr>
        <w:t>AR</w:t>
      </w:r>
      <w:r w:rsidR="00170C06">
        <w:rPr>
          <w:rFonts w:ascii="华文楷体" w:eastAsia="华文楷体" w:hAnsi="华文楷体" w:hint="eastAsia"/>
          <w:szCs w:val="21"/>
          <w:lang w:eastAsia="zh-CN"/>
        </w:rPr>
        <w:t>值比上一轮高（低）</w:t>
      </w:r>
    </w:p>
    <w:p w:rsidR="00BF2B55" w:rsidRDefault="00BF2B55" w:rsidP="00BF2B55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</w:p>
    <w:p w:rsidR="00BF2B55" w:rsidRPr="00BF2B55" w:rsidRDefault="00BF2B55" w:rsidP="00715E53">
      <w:pPr>
        <w:pStyle w:val="a3"/>
        <w:ind w:left="360" w:firstLineChars="0" w:firstLine="0"/>
        <w:rPr>
          <w:rFonts w:ascii="华文楷体" w:eastAsia="华文楷体" w:hAnsi="华文楷体" w:hint="eastAsia"/>
          <w:szCs w:val="21"/>
          <w:lang w:eastAsia="zh-CN"/>
        </w:rPr>
      </w:pPr>
    </w:p>
    <w:p w:rsidR="00BF2B55" w:rsidRDefault="00BF2B55" w:rsidP="00715E53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</w:p>
    <w:p w:rsidR="00935F49" w:rsidRPr="005E5299" w:rsidRDefault="00D321F5" w:rsidP="00715E53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  <w:r>
        <w:rPr>
          <w:rFonts w:ascii="华文楷体" w:eastAsia="华文楷体" w:hAnsi="华文楷体" w:hint="eastAsia"/>
          <w:szCs w:val="21"/>
          <w:lang w:eastAsia="zh-CN"/>
        </w:rPr>
        <w:t>-</w:t>
      </w:r>
      <w:r>
        <w:rPr>
          <w:rFonts w:ascii="华文楷体" w:eastAsia="华文楷体" w:hAnsi="华文楷体"/>
          <w:szCs w:val="21"/>
          <w:lang w:eastAsia="zh-CN"/>
        </w:rPr>
        <w:t xml:space="preserve"> </w:t>
      </w:r>
      <w:proofErr w:type="gramStart"/>
      <w:r w:rsidR="00935F49" w:rsidRPr="00D321F5">
        <w:rPr>
          <w:rFonts w:ascii="华文楷体" w:eastAsia="华文楷体" w:hAnsi="华文楷体" w:hint="eastAsia"/>
          <w:b/>
          <w:bCs/>
          <w:color w:val="FFC000" w:themeColor="accent4"/>
          <w:szCs w:val="21"/>
          <w:lang w:eastAsia="zh-CN"/>
        </w:rPr>
        <w:t>底顶信号</w:t>
      </w:r>
      <w:proofErr w:type="gramEnd"/>
      <w:r w:rsidR="00935F49" w:rsidRPr="00D321F5">
        <w:rPr>
          <w:rFonts w:ascii="华文楷体" w:eastAsia="华文楷体" w:hAnsi="华文楷体" w:hint="eastAsia"/>
          <w:b/>
          <w:bCs/>
          <w:color w:val="FFC000" w:themeColor="accent4"/>
          <w:szCs w:val="21"/>
          <w:lang w:eastAsia="zh-CN"/>
        </w:rPr>
        <w:t>的定义：</w:t>
      </w:r>
    </w:p>
    <w:p w:rsidR="00935F49" w:rsidRPr="005E5299" w:rsidRDefault="00935F49" w:rsidP="00715E53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</w:p>
    <w:p w:rsidR="00935F49" w:rsidRPr="005E5299" w:rsidRDefault="004F14F5" w:rsidP="00715E53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  <w:r>
        <w:rPr>
          <w:rFonts w:ascii="华文楷体" w:eastAsia="华文楷体" w:hAnsi="华文楷体" w:hint="eastAsia"/>
          <w:szCs w:val="21"/>
          <w:lang w:eastAsia="zh-CN"/>
        </w:rPr>
        <w:t>底</w:t>
      </w:r>
      <w:r w:rsidR="00935F49" w:rsidRPr="005E5299">
        <w:rPr>
          <w:rFonts w:ascii="华文楷体" w:eastAsia="华文楷体" w:hAnsi="华文楷体" w:hint="eastAsia"/>
          <w:szCs w:val="21"/>
          <w:lang w:eastAsia="zh-CN"/>
        </w:rPr>
        <w:t>：趋势线值等于或小于10；顶：趋势线值等于或大于90；在同一趋势（用</w:t>
      </w:r>
      <w:r w:rsidR="00935F49" w:rsidRPr="005E5299">
        <w:rPr>
          <w:rFonts w:ascii="华文楷体" w:eastAsia="华文楷体" w:hAnsi="华文楷体"/>
          <w:szCs w:val="21"/>
          <w:lang w:eastAsia="zh-CN"/>
        </w:rPr>
        <w:t>SAR</w:t>
      </w:r>
      <w:r w:rsidR="00935F49" w:rsidRPr="005E5299">
        <w:rPr>
          <w:rFonts w:ascii="华文楷体" w:eastAsia="华文楷体" w:hAnsi="华文楷体" w:hint="eastAsia"/>
          <w:szCs w:val="21"/>
          <w:lang w:eastAsia="zh-CN"/>
        </w:rPr>
        <w:t>判断）及/或多空线同一方向出现的</w:t>
      </w:r>
      <w:proofErr w:type="gramStart"/>
      <w:r w:rsidR="00DB66A0">
        <w:rPr>
          <w:rFonts w:ascii="华文楷体" w:eastAsia="华文楷体" w:hAnsi="华文楷体" w:hint="eastAsia"/>
          <w:szCs w:val="21"/>
          <w:lang w:eastAsia="zh-CN"/>
        </w:rPr>
        <w:t>多个</w:t>
      </w:r>
      <w:r w:rsidR="00935F49" w:rsidRPr="005E5299">
        <w:rPr>
          <w:rFonts w:ascii="华文楷体" w:eastAsia="华文楷体" w:hAnsi="华文楷体" w:hint="eastAsia"/>
          <w:szCs w:val="21"/>
          <w:lang w:eastAsia="zh-CN"/>
        </w:rPr>
        <w:t>底顶信号</w:t>
      </w:r>
      <w:proofErr w:type="gramEnd"/>
      <w:r w:rsidR="00935F49" w:rsidRPr="005E5299">
        <w:rPr>
          <w:rFonts w:ascii="华文楷体" w:eastAsia="华文楷体" w:hAnsi="华文楷体" w:hint="eastAsia"/>
          <w:szCs w:val="21"/>
          <w:lang w:eastAsia="zh-CN"/>
        </w:rPr>
        <w:t>被视作同一信号</w:t>
      </w:r>
    </w:p>
    <w:p w:rsidR="003751B2" w:rsidRPr="005E5299" w:rsidRDefault="003751B2" w:rsidP="00715E53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</w:p>
    <w:p w:rsidR="003751B2" w:rsidRPr="00D321F5" w:rsidRDefault="003751B2" w:rsidP="00715E53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</w:p>
    <w:p w:rsidR="00D321F5" w:rsidRPr="00D321F5" w:rsidRDefault="00D321F5" w:rsidP="00D321F5">
      <w:pPr>
        <w:pStyle w:val="a3"/>
        <w:ind w:left="720" w:firstLineChars="0" w:firstLine="0"/>
        <w:rPr>
          <w:rFonts w:ascii="华文楷体" w:eastAsia="华文楷体" w:hAnsi="华文楷体" w:hint="eastAsia"/>
          <w:szCs w:val="21"/>
          <w:lang w:eastAsia="zh-CN"/>
        </w:rPr>
      </w:pPr>
    </w:p>
    <w:p w:rsidR="008E18B7" w:rsidRDefault="008E18B7" w:rsidP="00715E53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</w:p>
    <w:p w:rsidR="00E1120B" w:rsidRDefault="00E1120B" w:rsidP="00715E53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  <w:r>
        <w:rPr>
          <w:rFonts w:ascii="华文楷体" w:eastAsia="华文楷体" w:hAnsi="华文楷体" w:hint="eastAsia"/>
          <w:szCs w:val="21"/>
          <w:lang w:eastAsia="zh-CN"/>
        </w:rPr>
        <w:t>手动操作时，如果收市后的下一支B</w:t>
      </w:r>
      <w:r>
        <w:rPr>
          <w:rFonts w:ascii="华文楷体" w:eastAsia="华文楷体" w:hAnsi="华文楷体"/>
          <w:szCs w:val="21"/>
          <w:lang w:eastAsia="zh-CN"/>
        </w:rPr>
        <w:t>AR</w:t>
      </w:r>
      <w:r>
        <w:rPr>
          <w:rFonts w:ascii="华文楷体" w:eastAsia="华文楷体" w:hAnsi="华文楷体" w:hint="eastAsia"/>
          <w:szCs w:val="21"/>
          <w:lang w:eastAsia="zh-CN"/>
        </w:rPr>
        <w:t>立即转</w:t>
      </w:r>
      <w:r w:rsidR="005171F8">
        <w:rPr>
          <w:rFonts w:ascii="华文楷体" w:eastAsia="华文楷体" w:hAnsi="华文楷体" w:hint="eastAsia"/>
          <w:szCs w:val="21"/>
          <w:lang w:eastAsia="zh-CN"/>
        </w:rPr>
        <w:t>回原来的颜</w:t>
      </w:r>
      <w:r>
        <w:rPr>
          <w:rFonts w:ascii="华文楷体" w:eastAsia="华文楷体" w:hAnsi="华文楷体" w:hint="eastAsia"/>
          <w:szCs w:val="21"/>
          <w:lang w:eastAsia="zh-CN"/>
        </w:rPr>
        <w:t>色，可持仓</w:t>
      </w:r>
    </w:p>
    <w:p w:rsidR="008E1A03" w:rsidRDefault="008E1A03" w:rsidP="00715E53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</w:p>
    <w:p w:rsidR="008E1A03" w:rsidRDefault="008E1A03" w:rsidP="00715E53">
      <w:pPr>
        <w:pStyle w:val="a3"/>
        <w:ind w:left="360" w:firstLineChars="0" w:firstLine="0"/>
        <w:rPr>
          <w:rFonts w:ascii="华文楷体" w:eastAsia="华文楷体" w:hAnsi="华文楷体"/>
          <w:szCs w:val="21"/>
          <w:lang w:eastAsia="zh-CN"/>
        </w:rPr>
      </w:pPr>
    </w:p>
    <w:p w:rsidR="00F46141" w:rsidRPr="004D3F45" w:rsidRDefault="00F46141" w:rsidP="004D3F45">
      <w:pPr>
        <w:rPr>
          <w:rFonts w:ascii="华文楷体" w:hAnsi="华文楷体"/>
          <w:szCs w:val="21"/>
          <w:lang w:eastAsia="zh-CN"/>
        </w:rPr>
      </w:pPr>
    </w:p>
    <w:sectPr w:rsidR="00F46141" w:rsidRPr="004D3F45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520B" w:rsidRDefault="003C520B" w:rsidP="003751B2">
      <w:r>
        <w:separator/>
      </w:r>
    </w:p>
  </w:endnote>
  <w:endnote w:type="continuationSeparator" w:id="0">
    <w:p w:rsidR="003C520B" w:rsidRDefault="003C520B" w:rsidP="00375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66B9" w:rsidRDefault="00170C06" w:rsidP="00170C06">
    <w:pPr>
      <w:pStyle w:val="a6"/>
      <w:ind w:firstLineChars="1900" w:firstLine="3420"/>
    </w:pPr>
    <w:r>
      <w:rPr>
        <w:rFonts w:hint="eastAsia"/>
        <w:lang w:eastAsia="zh-CN"/>
      </w:rPr>
      <w:t>期货操作策略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520B" w:rsidRDefault="003C520B" w:rsidP="003751B2">
      <w:r>
        <w:separator/>
      </w:r>
    </w:p>
  </w:footnote>
  <w:footnote w:type="continuationSeparator" w:id="0">
    <w:p w:rsidR="003C520B" w:rsidRDefault="003C520B" w:rsidP="00375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3243A"/>
    <w:multiLevelType w:val="hybridMultilevel"/>
    <w:tmpl w:val="7EF01ABE"/>
    <w:lvl w:ilvl="0" w:tplc="D8BE6EC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E52DFD"/>
    <w:multiLevelType w:val="hybridMultilevel"/>
    <w:tmpl w:val="A10615EC"/>
    <w:lvl w:ilvl="0" w:tplc="4BA20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1046AB"/>
    <w:multiLevelType w:val="hybridMultilevel"/>
    <w:tmpl w:val="DA7A1324"/>
    <w:lvl w:ilvl="0" w:tplc="9E3275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53"/>
    <w:rsid w:val="00025626"/>
    <w:rsid w:val="000375A4"/>
    <w:rsid w:val="00044754"/>
    <w:rsid w:val="00055FBA"/>
    <w:rsid w:val="00106B0F"/>
    <w:rsid w:val="0014272E"/>
    <w:rsid w:val="00156FFA"/>
    <w:rsid w:val="00170C06"/>
    <w:rsid w:val="00223BB1"/>
    <w:rsid w:val="00224682"/>
    <w:rsid w:val="00292B11"/>
    <w:rsid w:val="00303B8C"/>
    <w:rsid w:val="0034205E"/>
    <w:rsid w:val="003751B2"/>
    <w:rsid w:val="003C34C3"/>
    <w:rsid w:val="003C520B"/>
    <w:rsid w:val="003F08D3"/>
    <w:rsid w:val="004013AC"/>
    <w:rsid w:val="00436A92"/>
    <w:rsid w:val="00482E80"/>
    <w:rsid w:val="004D1A1B"/>
    <w:rsid w:val="004D3F45"/>
    <w:rsid w:val="004F14F5"/>
    <w:rsid w:val="005171F8"/>
    <w:rsid w:val="00557A67"/>
    <w:rsid w:val="005E0292"/>
    <w:rsid w:val="005E5299"/>
    <w:rsid w:val="00680478"/>
    <w:rsid w:val="006C24E6"/>
    <w:rsid w:val="00715E53"/>
    <w:rsid w:val="007C4DEC"/>
    <w:rsid w:val="007E3871"/>
    <w:rsid w:val="007E6180"/>
    <w:rsid w:val="008A1A69"/>
    <w:rsid w:val="008E18B7"/>
    <w:rsid w:val="008E1A03"/>
    <w:rsid w:val="00900E28"/>
    <w:rsid w:val="00935F49"/>
    <w:rsid w:val="00942C75"/>
    <w:rsid w:val="009E7095"/>
    <w:rsid w:val="00B31CDB"/>
    <w:rsid w:val="00B31FA9"/>
    <w:rsid w:val="00BB199E"/>
    <w:rsid w:val="00BC455D"/>
    <w:rsid w:val="00BF2B55"/>
    <w:rsid w:val="00BF3373"/>
    <w:rsid w:val="00C45291"/>
    <w:rsid w:val="00C61886"/>
    <w:rsid w:val="00C62808"/>
    <w:rsid w:val="00C753E7"/>
    <w:rsid w:val="00D321F5"/>
    <w:rsid w:val="00D9422D"/>
    <w:rsid w:val="00DB66A0"/>
    <w:rsid w:val="00DF124E"/>
    <w:rsid w:val="00E1120B"/>
    <w:rsid w:val="00E45B00"/>
    <w:rsid w:val="00E666B9"/>
    <w:rsid w:val="00E838DF"/>
    <w:rsid w:val="00F23C83"/>
    <w:rsid w:val="00F46141"/>
    <w:rsid w:val="00F54B2F"/>
    <w:rsid w:val="00F6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04CED"/>
  <w15:chartTrackingRefBased/>
  <w15:docId w15:val="{B0B14AFF-B217-4C34-B91E-EDF0F344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E5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751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751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51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51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12116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ming1963</dc:creator>
  <cp:keywords/>
  <dc:description/>
  <cp:lastModifiedBy>ming1963</cp:lastModifiedBy>
  <cp:revision>53</cp:revision>
  <dcterms:created xsi:type="dcterms:W3CDTF">2019-12-26T02:55:00Z</dcterms:created>
  <dcterms:modified xsi:type="dcterms:W3CDTF">2020-01-17T03:44:00Z</dcterms:modified>
</cp:coreProperties>
</file>