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color w:val="1B365D"/>
          <w:sz w:val="52"/>
        </w:rPr>
        <w:t>MINEGUARD AI</w:t>
      </w:r>
    </w:p>
    <w:p>
      <w:pPr>
        <w:spacing w:after="360"/>
        <w:jc w:val="center"/>
      </w:pPr>
      <w:r>
        <w:rPr>
          <w:rFonts w:ascii="Segoe UI" w:hAnsi="Segoe UI"/>
          <w:color w:val="4A5568"/>
          <w:sz w:val="26"/>
        </w:rPr>
        <w:t>SIH 2026 Presentation Content Document (Slide 1 to Slide 6)</w:t>
        <w:br/>
        <w:t>Team MineNova6 | Problem Statement ID: SIH26025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6"/>
        </w:rPr>
        <w:t>SLIDE 1: Title Slide (Official SIH 2026 Format)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B365D"/>
                <w:sz w:val="22"/>
              </w:rPr>
              <w:t>📌 Slide Header &amp; Banner</w:t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>SMART INDIA HACKATHON 2026 — Official Idea Submission Deck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Problem Statement ID: </w:t>
      </w:r>
      <w:r>
        <w:rPr>
          <w:rFonts w:ascii="Calibri" w:hAnsi="Calibri"/>
          <w:color w:val="2D3748"/>
          <w:sz w:val="22"/>
        </w:rPr>
        <w:t>SIH26025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Problem Statement Title: </w:t>
      </w:r>
      <w:r>
        <w:rPr>
          <w:rFonts w:ascii="Calibri" w:hAnsi="Calibri"/>
          <w:color w:val="2D3748"/>
          <w:sz w:val="22"/>
        </w:rPr>
        <w:t>Development of an AI-enabled Low Cost Real Time Mine Subsidence Monitoring, Prediction and Early Warning System for Underground Coal Mines in India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Theme: </w:t>
      </w:r>
      <w:r>
        <w:rPr>
          <w:rFonts w:ascii="Calibri" w:hAnsi="Calibri"/>
          <w:color w:val="2D3748"/>
          <w:sz w:val="22"/>
        </w:rPr>
        <w:t>Smart Automation / Safety &amp; Security / Disaster Management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PS Category: </w:t>
      </w:r>
      <w:r>
        <w:rPr>
          <w:rFonts w:ascii="Calibri" w:hAnsi="Calibri"/>
          <w:color w:val="2D3748"/>
          <w:sz w:val="22"/>
        </w:rPr>
        <w:t>Software &amp; Hardware (Hybrid IoT-AI System)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Team ID: </w:t>
      </w:r>
      <w:r>
        <w:rPr>
          <w:rFonts w:ascii="Calibri" w:hAnsi="Calibri"/>
          <w:color w:val="2D3748"/>
          <w:sz w:val="22"/>
        </w:rPr>
        <w:t>SIH2026-MINENOVA6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Team Name (Registered on Portal): </w:t>
      </w:r>
      <w:r>
        <w:rPr>
          <w:rFonts w:ascii="Calibri" w:hAnsi="Calibri"/>
          <w:color w:val="2D3748"/>
          <w:sz w:val="22"/>
        </w:rPr>
        <w:t>MineNova6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Team Members &amp; Roles: </w:t>
      </w:r>
      <w:r>
        <w:rPr>
          <w:rFonts w:ascii="Calibri" w:hAnsi="Calibri"/>
          <w:color w:val="2D3748"/>
          <w:sz w:val="22"/>
        </w:rPr>
        <w:t>Shareque (Team Lead &amp; System Architect), Monika (Geotechnical Research &amp; Presentation), Aditya (UI/UX Lead), Farhan (Frontend React), Atharva (Backend FastAPI), Affan (AI/ML Lead)</w:t>
      </w:r>
    </w:p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6"/>
        </w:rPr>
        <w:t>SLIDE 2: Proposed Solution &amp; "Why We Stand Out"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A: Proposed Solution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B365D"/>
                <w:sz w:val="22"/>
              </w:rPr>
              <w:t>💡 Core Executive Summary</w:t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>MineGuard AI is an ultra-low-cost, wireless IoT-AI strata monitoring system that provides real-time mine subsidence prediction and instant early warnings for underground coal mines in India.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• Wireless LoRa Sensor Mesh: </w:t>
      </w:r>
      <w:r>
        <w:rPr>
          <w:rFonts w:ascii="Calibri" w:hAnsi="Calibri"/>
          <w:color w:val="2D3748"/>
          <w:sz w:val="22"/>
        </w:rPr>
        <w:t>ESP32 LoRa (868MHz) nodes monitor roof tilt, sag displacement, crack growth, and stress without fragile cabling.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• AI Subsidence Predictor: </w:t>
      </w:r>
      <w:r>
        <w:rPr>
          <w:rFonts w:ascii="Calibri" w:hAnsi="Calibri"/>
          <w:color w:val="2D3748"/>
          <w:sz w:val="22"/>
        </w:rPr>
        <w:t>Random Forest engine uses 5-min rate-of-change velocity (Δdisp/Δt) to predict Stage-1 micro-sagging.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• React Web Command Center: </w:t>
      </w:r>
      <w:r>
        <w:rPr>
          <w:rFonts w:ascii="Calibri" w:hAnsi="Calibri"/>
          <w:color w:val="2D3748"/>
          <w:sz w:val="22"/>
        </w:rPr>
        <w:t>Provides interactive underground seam maps, rolling 60 FPS charts, and live emergency simulation.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• Dual Edge &amp; Cloud Sirens: </w:t>
      </w:r>
      <w:r>
        <w:rPr>
          <w:rFonts w:ascii="Calibri" w:hAnsi="Calibri"/>
          <w:color w:val="2D3748"/>
          <w:sz w:val="22"/>
        </w:rPr>
        <w:t>Triggers 1kHz local sirens at mine face independently during outages, plus instant web alerts.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• Tailored for Indian Coalfields: </w:t>
      </w:r>
      <w:r>
        <w:rPr>
          <w:rFonts w:ascii="Calibri" w:hAnsi="Calibri"/>
          <w:color w:val="2D3748"/>
          <w:sz w:val="22"/>
        </w:rPr>
        <w:t>Replaces reactive, static cabled monitoring with predictive early warnings for Jharia &amp; Raniganj mines.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• 100% Functional MVP: </w:t>
      </w:r>
      <w:r>
        <w:rPr>
          <w:rFonts w:ascii="Calibri" w:hAnsi="Calibri"/>
          <w:color w:val="2D3748"/>
          <w:sz w:val="22"/>
        </w:rPr>
        <w:t>Fully validated with hardware LoRa telemetry, FastAPI backend, and real-time dashboard sync.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B: Why We Stand Out? (4 Key Differentiators)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0"/>
              <w:left w:val="single" w:sz="6" w:space="0" w:color="CBD5E0"/>
              <w:right w:val="single" w:sz="6" w:space="0" w:color="CBD5E0"/>
              <w:bottom w:val="single" w:sz="6" w:space="0" w:color="CBD5E0"/>
            </w:tcBorders>
          </w:tcPr>
          <w:p>
            <w:r>
              <w:rPr>
                <w:rFonts w:ascii="Segoe UI" w:hAnsi="Segoe UI"/>
                <w:b/>
                <w:color w:val="1B365D"/>
                <w:sz w:val="21"/>
              </w:rPr>
              <w:t>🧠 Velocity-Weighted AI Engine</w:t>
              <w:br/>
            </w:r>
            <w:r>
              <w:rPr>
                <w:rFonts w:ascii="Calibri" w:hAnsi="Calibri"/>
                <w:color w:val="4A5568"/>
                <w:sz w:val="20"/>
              </w:rPr>
              <w:t>Predicts roof sag in Stage 1 using 5-minute rate-of-change velocity (Δdisp/Δt, Δtilt/Δt). MAE: 1.27, R²: 0.9969.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0"/>
              <w:left w:val="single" w:sz="6" w:space="0" w:color="CBD5E0"/>
              <w:right w:val="single" w:sz="6" w:space="0" w:color="CBD5E0"/>
              <w:bottom w:val="single" w:sz="6" w:space="0" w:color="CBD5E0"/>
            </w:tcBorders>
          </w:tcPr>
          <w:p>
            <w:r>
              <w:rPr>
                <w:rFonts w:ascii="Segoe UI" w:hAnsi="Segoe UI"/>
                <w:b/>
                <w:color w:val="1B365D"/>
                <w:sz w:val="21"/>
              </w:rPr>
              <w:t>💰 98.8% Cost Reduction vs Legacy</w:t>
              <w:br/>
            </w:r>
            <w:r>
              <w:rPr>
                <w:rFonts w:ascii="Calibri" w:hAnsi="Calibri"/>
                <w:color w:val="4A5568"/>
                <w:sz w:val="20"/>
              </w:rPr>
              <w:t>₹1,590/node ($19 USD) vs ₹50,000+ cabled legacy sensors. Complete panel setup for ₹11,990 vs ₹10+ Lakhs.</w:t>
            </w:r>
          </w:p>
        </w:tc>
      </w:tr>
      <w:tr>
        <w:tc>
          <w:tcPr>
            <w:tcW w:type="dxa" w:w="475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0"/>
              <w:left w:val="single" w:sz="6" w:space="0" w:color="CBD5E0"/>
              <w:right w:val="single" w:sz="6" w:space="0" w:color="CBD5E0"/>
              <w:bottom w:val="single" w:sz="6" w:space="0" w:color="CBD5E0"/>
            </w:tcBorders>
          </w:tcPr>
          <w:p>
            <w:r>
              <w:rPr>
                <w:rFonts w:ascii="Segoe UI" w:hAnsi="Segoe UI"/>
                <w:b/>
                <w:color w:val="1B365D"/>
                <w:sz w:val="21"/>
              </w:rPr>
              <w:t>📡 Non-Line-Of-Sight LoRa Telemetry</w:t>
              <w:br/>
            </w:r>
            <w:r>
              <w:rPr>
                <w:rFonts w:ascii="Calibri" w:hAnsi="Calibri"/>
                <w:color w:val="4A5568"/>
                <w:sz w:val="20"/>
              </w:rPr>
              <w:t>868MHz Chirp Spread Spectrum penetrates up to 2km solid rock/coal strata without optical line of sight or cabling.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0"/>
              <w:left w:val="single" w:sz="6" w:space="0" w:color="CBD5E0"/>
              <w:right w:val="single" w:sz="6" w:space="0" w:color="CBD5E0"/>
              <w:bottom w:val="single" w:sz="6" w:space="0" w:color="CBD5E0"/>
            </w:tcBorders>
          </w:tcPr>
          <w:p>
            <w:r>
              <w:rPr>
                <w:rFonts w:ascii="Segoe UI" w:hAnsi="Segoe UI"/>
                <w:b/>
                <w:color w:val="1B365D"/>
                <w:sz w:val="21"/>
              </w:rPr>
              <w:t>🚨 Fail-Safe Dual Edge Siren Resilience</w:t>
              <w:br/>
            </w:r>
            <w:r>
              <w:rPr>
                <w:rFonts w:ascii="Calibri" w:hAnsi="Calibri"/>
                <w:color w:val="4A5568"/>
                <w:sz w:val="20"/>
              </w:rPr>
              <w:t>ESP32 MCU fires local piezo sirens on GPIO 12/13 automatically during central internet/power outages.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6"/>
        </w:rPr>
        <w:t>SLIDE 3: Technical Approach &amp;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B365D"/>
                <w:sz w:val="22"/>
              </w:rPr>
              <w:t>🔄 End-to-End Data Pipeline</w:t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>[Underground Seam Sensors] ──(868MHz LoRa)──► [ESP32 Gateway Hub] ──(HTTP POST)──► [FastAPI Backend] ──► [Random Forest ML] ──► [React Dashboard &amp; Siren Alarm]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1. Hardware &amp; Perception Layer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Microcontroller &amp; Radio: </w:t>
      </w:r>
      <w:r>
        <w:rPr>
          <w:rFonts w:ascii="Calibri" w:hAnsi="Calibri"/>
          <w:color w:val="2D3748"/>
          <w:sz w:val="22"/>
        </w:rPr>
        <w:t>ESP32 (32-bit dual-core 240MHz MCU) + SX1276 LoRa 868MHz Chirp Spread Spectrum transceiver (2km strata penetration).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MPU6050 Motion Sensor: </w:t>
      </w:r>
      <w:r>
        <w:rPr>
          <w:rFonts w:ascii="Calibri" w:hAnsi="Calibri"/>
          <w:color w:val="2D3748"/>
          <w:sz w:val="22"/>
        </w:rPr>
        <w:t>6-axis Gyroscope &amp; Accelerometer measuring roof tilt (θx, θy), angular rate, and vibration acceleration.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Linear String Potentiometer: </w:t>
      </w:r>
      <w:r>
        <w:rPr>
          <w:rFonts w:ascii="Calibri" w:hAnsi="Calibri"/>
          <w:color w:val="2D3748"/>
          <w:sz w:val="22"/>
        </w:rPr>
        <w:t>Continuous roof sag displacement (0 - 50 mm) and crack growth width tracking.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HX711 + Load Cell: </w:t>
      </w:r>
      <w:r>
        <w:rPr>
          <w:rFonts w:ascii="Calibri" w:hAnsi="Calibri"/>
          <w:color w:val="2D3748"/>
          <w:sz w:val="22"/>
        </w:rPr>
        <w:t>Hydraulic prop stress and strata compression pressure measurement (0 - 200 kN).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DHT22 Sensor: </w:t>
      </w:r>
      <w:r>
        <w:rPr>
          <w:rFonts w:ascii="Calibri" w:hAnsi="Calibri"/>
          <w:color w:val="2D3748"/>
          <w:sz w:val="22"/>
        </w:rPr>
        <w:t>Ambient underground temperature and relative humidity monitoring.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2. Backend &amp; AI Analytics Layer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FastAPI Framework: </w:t>
      </w:r>
      <w:r>
        <w:rPr>
          <w:rFonts w:ascii="Calibri" w:hAnsi="Calibri"/>
          <w:color w:val="2D3748"/>
          <w:sz w:val="22"/>
        </w:rPr>
        <w:t>Python async ASGI event loop with Pydantic schema validation and WebSocket real-time broadcast engine.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Database Architecture: </w:t>
      </w:r>
      <w:r>
        <w:rPr>
          <w:rFonts w:ascii="Calibri" w:hAnsi="Calibri"/>
          <w:color w:val="2D3748"/>
          <w:sz w:val="22"/>
        </w:rPr>
        <w:t>SQLAlchemy ORM configured with SQLite for edge testing, PostgreSQL &amp; TimescaleDB ready for cloud production.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Machine Learning Engine: </w:t>
      </w:r>
      <w:r>
        <w:rPr>
          <w:rFonts w:ascii="Calibri" w:hAnsi="Calibri"/>
          <w:color w:val="2D3748"/>
          <w:sz w:val="22"/>
        </w:rPr>
        <w:t>scikit-learn Random Forest Regressor &amp; Classifier evaluating 10 telemetric parameters.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Key AI Feature Acceleration: </w:t>
      </w:r>
      <w:r>
        <w:rPr>
          <w:rFonts w:ascii="Calibri" w:hAnsi="Calibri"/>
          <w:color w:val="2D3748"/>
          <w:sz w:val="22"/>
        </w:rPr>
        <w:t>Places 42% predictive weight on 5-minute velocity rates of change (Δdisp/Δt, Δtilt/Δt) to detect pre-failure roof sagging.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Model Performance: </w:t>
      </w:r>
      <w:r>
        <w:rPr>
          <w:rFonts w:ascii="Calibri" w:hAnsi="Calibri"/>
          <w:color w:val="2D3748"/>
          <w:sz w:val="22"/>
        </w:rPr>
        <w:t>Mean Absolute Error (MAE): 1.27 | R² Score: 0.9969.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3. Frontend &amp; Presentation Layer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Web Framework: </w:t>
      </w:r>
      <w:r>
        <w:rPr>
          <w:rFonts w:ascii="Calibri" w:hAnsi="Calibri"/>
          <w:color w:val="2D3748"/>
          <w:sz w:val="22"/>
        </w:rPr>
        <w:t>React 18 + Vite with Tailwind CSS (Glassmorphism dark theme default with light mode toggle).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Visualizations: </w:t>
      </w:r>
      <w:r>
        <w:rPr>
          <w:rFonts w:ascii="Calibri" w:hAnsi="Calibri"/>
          <w:color w:val="2D3748"/>
          <w:sz w:val="22"/>
        </w:rPr>
        <w:t>Recharts rolling 60 FPS line charts, Leaflet geospatial underground seam map with pulsing danger rings.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Live SIH Simulator: </w:t>
      </w:r>
      <w:r>
        <w:rPr>
          <w:rFonts w:ascii="Calibri" w:hAnsi="Calibri"/>
          <w:color w:val="2D3748"/>
          <w:sz w:val="22"/>
        </w:rPr>
        <w:t>Interactive Emergency Simulator allows judges to trigger a 'Subsidence Event' live during presentation.</w:t>
      </w:r>
    </w:p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6"/>
        </w:rPr>
        <w:t>SLIDE 4: Feasibility, Viability &amp; Challenges vs Mitigations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Part 1: 4-Dimensional Feasibility Analysis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Economic Feasibility: </w:t>
      </w:r>
      <w:r>
        <w:rPr>
          <w:rFonts w:ascii="Calibri" w:hAnsi="Calibri"/>
          <w:color w:val="2D3748"/>
          <w:sz w:val="22"/>
        </w:rPr>
        <w:t>₹1,590 ($19 USD) per sensor node; ₹11,990 total for 6 nodes + gateway (98.8% cost saving vs ₹10+ Lakhs cabled systems). Immediate ROI (&lt;1 month).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Technical Feasibility: </w:t>
      </w:r>
      <w:r>
        <w:rPr>
          <w:rFonts w:ascii="Calibri" w:hAnsi="Calibri"/>
          <w:color w:val="2D3748"/>
          <w:sz w:val="22"/>
        </w:rPr>
        <w:t>Low-power 3.3V DC logic; 3.7V LiFePO4 battery lasts 6+ months; 868MHz LoRa penetrates solid coal/rock strata without optical line-of-sight.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Operational Feasibility: </w:t>
      </w:r>
      <w:r>
        <w:rPr>
          <w:rFonts w:ascii="Calibri" w:hAnsi="Calibri"/>
          <w:color w:val="2D3748"/>
          <w:sz w:val="22"/>
        </w:rPr>
        <w:t>Simple clamp-on roof bolting installation requires zero specialized technical training for mine workers.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Regulatory Feasibility: </w:t>
      </w:r>
      <w:r>
        <w:rPr>
          <w:rFonts w:ascii="Calibri" w:hAnsi="Calibri"/>
          <w:color w:val="2D3748"/>
          <w:sz w:val="22"/>
        </w:rPr>
        <w:t>Automates compliance checks for DGMS (Directorate General of Mines Safety) Strata Management Plans (SMP).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Part 2: Technical Challenges &amp; Mitigation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Challenge in Underground Mines</w:t>
            </w:r>
          </w:p>
        </w:tc>
        <w:tc>
          <w:tcPr>
            <w:tcW w:type="dxa" w:w="50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Solution &amp; Technical Mitigation Strategy</w:t>
            </w:r>
          </w:p>
        </w:tc>
      </w:tr>
      <w:tr>
        <w:tc>
          <w:tcPr>
            <w:tcW w:type="dxa" w:w="7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1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Explosive Methane / Coal Dust Atmosphere</w:t>
            </w:r>
          </w:p>
        </w:tc>
        <w:tc>
          <w:tcPr>
            <w:tcW w:type="dxa" w:w="50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IP67 flameproof polycarbonate enclosure complying with DGMS Intrinsically Safe (IS Ex 'd') standards.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2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Severe RF Signal Attenuation through Solid Rock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868MHz Chirp Spread Spectrum (CSS) frequency modulation designed for non-line-of-sight penetration with multi-hop relaying.</w:t>
            </w:r>
          </w:p>
        </w:tc>
      </w:tr>
      <w:tr>
        <w:tc>
          <w:tcPr>
            <w:tcW w:type="dxa" w:w="7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3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Central Internet / Server Outages</w:t>
            </w:r>
          </w:p>
        </w:tc>
        <w:tc>
          <w:tcPr>
            <w:tcW w:type="dxa" w:w="50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Edge Failover Redundancy — ESP32 Gateway independently fires GPIO 12/13 piezo sirens &amp; logs data locally over USB/SD buffer.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4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Sensor Calibration Drift &amp; Dust Exposure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Auto-zero calibration routines on startup combined with protective IP65 dust-filtering membranes.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6"/>
        </w:rPr>
        <w:t>SLIDE 5: Impacts, Stakeholder Workflow &amp; UN SDGs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1. Multi-Sector Impacts &amp; Benefits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Economic Benefits: </w:t>
      </w:r>
      <w:r>
        <w:rPr>
          <w:rFonts w:ascii="Calibri" w:hAnsi="Calibri"/>
          <w:color w:val="2D3748"/>
          <w:sz w:val="22"/>
        </w:rPr>
        <w:t>Saves coal mining companies multi-crores in damaged hydraulic supports, continuous miners, mine closure penalties, and legal compensation.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Social Benefits: </w:t>
      </w:r>
      <w:r>
        <w:rPr>
          <w:rFonts w:ascii="Calibri" w:hAnsi="Calibri"/>
          <w:color w:val="2D3748"/>
          <w:sz w:val="22"/>
        </w:rPr>
        <w:t>Protects 300,000+ underground miners in India by eliminating unpredicted roof falls during depillaring, fostering a zero-casualty safety culture.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Environmental &amp; Regulatory Benefits: </w:t>
      </w:r>
      <w:r>
        <w:rPr>
          <w:rFonts w:ascii="Calibri" w:hAnsi="Calibri"/>
          <w:color w:val="2D3748"/>
          <w:sz w:val="22"/>
        </w:rPr>
        <w:t>Prevents surface land fissuring, groundwater table depletion, and environmental degradation above mined-out panels while satisfying DGMS SMP guidelines.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2. End-to-End Stakeholder Impact Flow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Underground Miner / Worker: </w:t>
      </w:r>
      <w:r>
        <w:rPr>
          <w:rFonts w:ascii="Calibri" w:hAnsi="Calibri"/>
          <w:color w:val="2D3748"/>
          <w:sz w:val="22"/>
        </w:rPr>
        <w:t>Receives instant 1kHz piezo siren alarm at the mine face, providing vital minutes for safe evacuation.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Shift Safety Officer: </w:t>
      </w:r>
      <w:r>
        <w:rPr>
          <w:rFonts w:ascii="Calibri" w:hAnsi="Calibri"/>
          <w:color w:val="2D3748"/>
          <w:sz w:val="22"/>
        </w:rPr>
        <w:t>Receives real-time risk alert notification on mobile/handheld device with exact seam location coordinates.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Strata Control Engineer: </w:t>
      </w:r>
      <w:r>
        <w:rPr>
          <w:rFonts w:ascii="Calibri" w:hAnsi="Calibri"/>
          <w:color w:val="2D3748"/>
          <w:sz w:val="22"/>
        </w:rPr>
        <w:t>Analyzes 10-parameter AI graphs and velocity trends to plan preventive roof bolting and prop reinforcement.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DGMS &amp; Mine Management: </w:t>
      </w:r>
      <w:r>
        <w:rPr>
          <w:rFonts w:ascii="Calibri" w:hAnsi="Calibri"/>
          <w:color w:val="2D3748"/>
          <w:sz w:val="22"/>
        </w:rPr>
        <w:t>Accesses automated, tamper-proof digital log reports for regulatory compliance and safety audits.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3. UN Sustainable Development Goals (SDGs) &amp; National Targets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SDG 3 (Good Health &amp; Well-Being): </w:t>
      </w:r>
      <w:r>
        <w:rPr>
          <w:rFonts w:ascii="Calibri" w:hAnsi="Calibri"/>
          <w:color w:val="2D3748"/>
          <w:sz w:val="22"/>
        </w:rPr>
        <w:t>Directly targets zero fatal casualties and injuries from underground roof collapses.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SDG 8 (Decent Work &amp; Economic Growth): </w:t>
      </w:r>
      <w:r>
        <w:rPr>
          <w:rFonts w:ascii="Calibri" w:hAnsi="Calibri"/>
          <w:color w:val="2D3748"/>
          <w:sz w:val="22"/>
        </w:rPr>
        <w:t>Ensures safer working conditions and uninterrupted underground coal production.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SDG 9 (Industry, Innovation &amp; Infrastructure): </w:t>
      </w:r>
      <w:r>
        <w:rPr>
          <w:rFonts w:ascii="Calibri" w:hAnsi="Calibri"/>
          <w:color w:val="2D3748"/>
          <w:sz w:val="22"/>
        </w:rPr>
        <w:t>Deploys state-of-the-art IoT and ML innovation in legacy mining operations.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SDG 12 (Responsible Consumption &amp; Production): </w:t>
      </w:r>
      <w:r>
        <w:rPr>
          <w:rFonts w:ascii="Calibri" w:hAnsi="Calibri"/>
          <w:color w:val="2D3748"/>
          <w:sz w:val="22"/>
        </w:rPr>
        <w:t>Prevents catastrophic structural damage to mining panels and equipment.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National Production Goal: </w:t>
      </w:r>
      <w:r>
        <w:rPr>
          <w:rFonts w:ascii="Calibri" w:hAnsi="Calibri"/>
          <w:color w:val="2D3748"/>
          <w:sz w:val="22"/>
        </w:rPr>
        <w:t>Supports India's target of producing 1.5 Billion Tons of Coal by 2030 with high safety standards.</w:t>
      </w:r>
    </w:p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6"/>
        </w:rPr>
        <w:t>SLIDE 6: Research, Market Economics &amp; References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1. Market Size &amp; Addressable Market (TAM / SAM / SOM)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Total Addressable Market (TAM): </w:t>
      </w:r>
      <w:r>
        <w:rPr>
          <w:rFonts w:ascii="Calibri" w:hAnsi="Calibri"/>
          <w:color w:val="2D3748"/>
          <w:sz w:val="22"/>
        </w:rPr>
        <w:t>₹15,000 Crore ($1.8 Billion USD) — Global and Indian Underground Mining Safety &amp; Telemetry Market.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Serviceable Available Market (SAM): </w:t>
      </w:r>
      <w:r>
        <w:rPr>
          <w:rFonts w:ascii="Calibri" w:hAnsi="Calibri"/>
          <w:color w:val="2D3748"/>
          <w:sz w:val="22"/>
        </w:rPr>
        <w:t>₹4,500 Crore — CIL Subsidiaries (ECL, BCCL, CCL, SECL, WCL) &amp; SCCL Underground Coal Mines.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Serviceable Obtainable Market (SOM): </w:t>
      </w:r>
      <w:r>
        <w:rPr>
          <w:rFonts w:ascii="Calibri" w:hAnsi="Calibri"/>
          <w:color w:val="2D3748"/>
          <w:sz w:val="22"/>
        </w:rPr>
        <w:t>₹450 Crore — High-risk depillaring and longwall extraction panels in Indian coal seams.</w:t>
      </w:r>
    </w:p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2. Unit Economics &amp; BOM Cost Breakdown (Per Node = ₹1,590)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1584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ESP32 Microcontroller</w:t>
            </w:r>
          </w:p>
        </w:tc>
        <w:tc>
          <w:tcPr>
            <w:tcW w:type="dxa" w:w="432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32-bit Dual-Core 240MHz MCU with Wi-Fi/BLE</w:t>
            </w:r>
          </w:p>
        </w:tc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₹450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SX1276 LoRa Module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868MHz Chirp Spread Spectrum Transceiver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₹350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MPU6050 Motion Sensor</w:t>
            </w:r>
          </w:p>
        </w:tc>
        <w:tc>
          <w:tcPr>
            <w:tcW w:type="dxa" w:w="432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6-Axis Gyroscope &amp; Accelerometer</w:t>
            </w:r>
          </w:p>
        </w:tc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₹150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Linear String Potentiometer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Roof Displacement &amp; Sag Sensor (0-50mm)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₹300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HX711 + Load Cell</w:t>
            </w:r>
          </w:p>
        </w:tc>
        <w:tc>
          <w:tcPr>
            <w:tcW w:type="dxa" w:w="432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200kN Prop Load Stress Amplifier &amp; Sensor</w:t>
            </w:r>
          </w:p>
        </w:tc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₹250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b/>
                <w:color w:val="2D3748"/>
                <w:sz w:val="19"/>
              </w:rPr>
              <w:t>Housing &amp; Miscellaneous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IP67 Flameproof Polycarbonate Enclosure &amp; PCB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r>
              <w:rPr>
                <w:rFonts w:ascii="Calibri" w:hAnsi="Calibri"/>
                <w:color w:val="2D3748"/>
                <w:sz w:val="19"/>
              </w:rPr>
              <w:t>₹90</w:t>
            </w:r>
          </w:p>
        </w:tc>
      </w:tr>
    </w:tbl>
    <w:p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3. References &amp; Live Prototype Links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DGMS Technical Circulars: </w:t>
      </w:r>
      <w:r>
        <w:rPr>
          <w:rFonts w:ascii="Calibri" w:hAnsi="Calibri"/>
          <w:color w:val="2D3748"/>
          <w:sz w:val="22"/>
        </w:rPr>
        <w:t>Directorate General of Mines Safety guidelines on Strata Management &amp; Convergence Monitoring.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CSIR-CIMFR Research: </w:t>
      </w:r>
      <w:r>
        <w:rPr>
          <w:rFonts w:ascii="Calibri" w:hAnsi="Calibri"/>
          <w:color w:val="2D3748"/>
          <w:sz w:val="22"/>
        </w:rPr>
        <w:t>Central Institute of Mining and Fuel Research studies on Bord-and-Pillar Depillaring Stress Dynamics.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IS/IEC 60079 Standard: </w:t>
      </w:r>
      <w:r>
        <w:rPr>
          <w:rFonts w:ascii="Calibri" w:hAnsi="Calibri"/>
          <w:color w:val="2D3748"/>
          <w:sz w:val="22"/>
        </w:rPr>
        <w:t>Explosive Atmospheres &amp; Intrinsically Safe (IS Ex 'd') Electrical Apparatus Compliance.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Hardware Datasheet: </w:t>
      </w:r>
      <w:r>
        <w:rPr>
          <w:rFonts w:ascii="Calibri" w:hAnsi="Calibri"/>
          <w:color w:val="2D3748"/>
          <w:sz w:val="22"/>
        </w:rPr>
        <w:t>Semtech SX1276 LoRa 868MHz Chirp Spread Spectrum Technical Manual.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Live Web Dashboard: </w:t>
      </w:r>
      <w:r>
        <w:rPr>
          <w:rFonts w:ascii="Calibri" w:hAnsi="Calibri"/>
          <w:color w:val="2D3748"/>
          <w:sz w:val="22"/>
        </w:rPr>
        <w:t>https://mineguard-ai.vercel.app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2D3748"/>
          <w:sz w:val="22"/>
        </w:rPr>
        <w:t xml:space="preserve">Official GitHub Repository: </w:t>
      </w:r>
      <w:r>
        <w:rPr>
          <w:rFonts w:ascii="Calibri" w:hAnsi="Calibri"/>
          <w:color w:val="2D3748"/>
          <w:sz w:val="22"/>
        </w:rPr>
        <w:t>https://github.com/sharequesyed/MineGuard-AI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