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5000" w:type="pct"/>
        <w:tblInd w:w="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fixed"/>
        <w:tblCellMar>
          <w:top w:w="0" w:type="dxa"/>
          <w:left w:w="10" w:type="dxa"/>
          <w:bottom w:w="0" w:type="dxa"/>
          <w:right w:w="10" w:type="dxa"/>
        </w:tblCellMar>
      </w:tblPr>
      <w:tblGrid>
        <w:gridCol w:w="11906"/>
      </w:tblGrid>
      <w:tr w14:paraId="5DEDB5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trHeight w:val="16838" w:hRule="exact"/>
        </w:trPr>
        <w:tc>
          <w:tcPr>
            <w:tcBorders>
              <w:top w:val="nil"/>
              <w:left w:val="nil"/>
              <w:bottom w:val="nil"/>
              <w:right w:val="nil"/>
            </w:tcBorders>
            <w:shd w:val="clear" w:color="auto" w:fill="F4F8FC"/>
          </w:tcPr>
          <w:p w14:paraId="7EF20160">
            <w:pPr>
              <w:spacing w:before="4241"/>
            </w:pPr>
          </w:p>
          <w:p w14:paraId="34E80C69">
            <w:pPr>
              <w:pBdr>
                <w:bottom w:val="single" w:color="5B8DB8" w:sz="6" w:space="8"/>
              </w:pBdr>
              <w:spacing w:after="500"/>
              <w:ind w:left="1200" w:right="800"/>
            </w:pPr>
            <w:r>
              <w:rPr>
                <w:rFonts w:ascii="Calibri" w:eastAsia="黑体"/>
                <w:color w:val="5B8DB8"/>
                <w:spacing w:val="40"/>
                <w:sz w:val="18"/>
                <w:szCs w:val="18"/>
              </w:rPr>
              <w:t>S  E  Q  U  E  N  C  E     M  O  D  E  L  S     &amp;     T  R  A  N  S  F  O  R  M  E  R</w:t>
            </w:r>
          </w:p>
          <w:p w14:paraId="43447540">
            <w:pPr>
              <w:spacing w:after="100" w:line="920" w:lineRule="atLeast"/>
              <w:ind w:left="1200"/>
            </w:pPr>
            <w:r>
              <w:rPr>
                <w:rFonts w:ascii="Arial" w:eastAsia="黑体"/>
                <w:b/>
                <w:bCs/>
                <w:color w:val="0A1628"/>
                <w:sz w:val="80"/>
                <w:szCs w:val="80"/>
              </w:rPr>
              <w:t>序列模型与Transfo</w:t>
            </w:r>
          </w:p>
          <w:p w14:paraId="4A7208C0">
            <w:pPr>
              <w:spacing w:after="300" w:line="920" w:lineRule="atLeast"/>
              <w:ind w:left="1200"/>
            </w:pPr>
            <w:r>
              <w:rPr>
                <w:rFonts w:ascii="Arial" w:eastAsia="黑体"/>
                <w:b/>
                <w:bCs/>
                <w:color w:val="0A1628"/>
                <w:sz w:val="80"/>
                <w:szCs w:val="80"/>
              </w:rPr>
              <w:t>rmer</w:t>
            </w:r>
          </w:p>
          <w:p w14:paraId="7C09AF64">
            <w:pPr>
              <w:spacing w:after="800"/>
              <w:ind w:left="1200"/>
            </w:pPr>
            <w:r>
              <w:rPr>
                <w:rFonts w:ascii="Arial" w:eastAsia="微软雅黑"/>
                <w:color w:val="6878A0"/>
                <w:sz w:val="24"/>
                <w:szCs w:val="24"/>
              </w:rPr>
              <w:t>从RNN到自注意力，理解大模型的心脏</w:t>
            </w:r>
          </w:p>
          <w:p w14:paraId="1920BF31">
            <w:pPr>
              <w:pBdr>
                <w:left w:val="single" w:color="5B8DB8" w:sz="8" w:space="12"/>
              </w:pBdr>
              <w:spacing w:after="80"/>
              <w:ind w:left="1400"/>
            </w:pPr>
            <w:r>
              <w:rPr>
                <w:rFonts w:ascii="Arial" w:eastAsia="微软雅黑"/>
                <w:color w:val="1A2B40"/>
                <w:sz w:val="24"/>
                <w:szCs w:val="24"/>
              </w:rPr>
              <w:t>AI大模型应用培训 · 预习资料</w:t>
            </w:r>
          </w:p>
          <w:p w14:paraId="2AB18D7D">
            <w:pPr>
              <w:pBdr>
                <w:left w:val="single" w:color="5B8DB8" w:sz="8" w:space="12"/>
              </w:pBdr>
              <w:spacing w:after="80"/>
              <w:ind w:left="1400"/>
            </w:pPr>
            <w:r>
              <w:rPr>
                <w:rFonts w:ascii="Arial" w:eastAsia="微软雅黑"/>
                <w:color w:val="1A2B40"/>
                <w:sz w:val="24"/>
                <w:szCs w:val="24"/>
              </w:rPr>
              <w:t>适用对象：初入AI领域的开发者</w:t>
            </w:r>
          </w:p>
          <w:p w14:paraId="6FB5CE86">
            <w:pPr>
              <w:pBdr>
                <w:left w:val="single" w:color="5B8DB8" w:sz="8" w:space="12"/>
              </w:pBdr>
              <w:spacing w:after="80"/>
              <w:ind w:left="1400"/>
            </w:pPr>
            <w:r>
              <w:rPr>
                <w:rFonts w:ascii="Arial" w:eastAsia="微软雅黑"/>
                <w:color w:val="1A2B40"/>
                <w:sz w:val="24"/>
                <w:szCs w:val="24"/>
              </w:rPr>
              <w:t>编写日期：2026年7月</w:t>
            </w:r>
          </w:p>
          <w:p w14:paraId="00B00E88">
            <w:pPr>
              <w:spacing w:before="4241"/>
            </w:pPr>
          </w:p>
          <w:p w14:paraId="103DDF5D">
            <w:pPr>
              <w:pBdr>
                <w:top w:val="single" w:color="5B8DB8" w:sz="2" w:space="8"/>
              </w:pBdr>
              <w:spacing w:before="200"/>
              <w:ind w:left="1200" w:right="800"/>
            </w:pPr>
            <w:r>
              <w:rPr>
                <w:rFonts w:ascii="Arial" w:eastAsia="微软雅黑"/>
                <w:color w:val="6878A0"/>
                <w:sz w:val="16"/>
                <w:szCs w:val="16"/>
              </w:rPr>
              <w:t>AI大模型应用 · NLP与大模型</w:t>
            </w:r>
            <w:r>
              <w:t xml:space="preserve">                                        </w:t>
            </w:r>
            <w:r>
              <w:rPr>
                <w:rFonts w:ascii="Arial" w:eastAsia="微软雅黑"/>
                <w:color w:val="6878A0"/>
                <w:sz w:val="16"/>
                <w:szCs w:val="16"/>
              </w:rPr>
              <w:t>Week 03 · 第三册</w:t>
            </w:r>
          </w:p>
        </w:tc>
      </w:tr>
    </w:tbl>
    <w:p w14:paraId="5C8D20E1">
      <w:pPr>
        <w:sectPr>
          <w:pgSz w:w="11906" w:h="16838"/>
          <w:pgMar w:top="0" w:right="0" w:bottom="0" w:left="0" w:header="708" w:footer="708" w:gutter="0"/>
          <w:cols w:space="720" w:num="1"/>
          <w:docGrid w:linePitch="360" w:charSpace="0"/>
        </w:sectPr>
      </w:pPr>
    </w:p>
    <w:p w14:paraId="0DFE2D22">
      <w:pPr>
        <w:pStyle w:val="2"/>
        <w:spacing w:before="200" w:after="300" w:line="360" w:lineRule="auto"/>
        <w:jc w:val="center"/>
      </w:pPr>
      <w:r>
        <w:rPr>
          <w:rFonts w:ascii="Calibri" w:eastAsia="黑体"/>
          <w:b/>
          <w:bCs/>
          <w:color w:val="0A1628"/>
          <w:sz w:val="32"/>
          <w:szCs w:val="32"/>
        </w:rPr>
        <w:t>目  录</w:t>
      </w:r>
    </w:p>
    <w:sdt>
      <w:sdtPr>
        <w:alias w:val="目录"/>
        <w:id w:val="147456285"/>
      </w:sdtPr>
      <w:sdtContent>
        <w:p w14:paraId="1B4F5CF2">
          <w:r>
            <w:fldChar w:fldCharType="begin"/>
          </w:r>
          <w:r>
            <w:instrText xml:space="preserve">TOC \h \o "1-3"</w:instrText>
          </w:r>
          <w:r>
            <w:fldChar w:fldCharType="separate"/>
          </w:r>
        </w:p>
        <w:p w14:paraId="60C44B4B">
          <w:r>
            <w:fldChar w:fldCharType="end"/>
          </w:r>
        </w:p>
      </w:sdtContent>
    </w:sdt>
    <w:p w14:paraId="08A40FED">
      <w:r>
        <w:br w:type="page"/>
      </w:r>
    </w:p>
    <w:p w14:paraId="04B3915B">
      <w:pPr>
        <w:pStyle w:val="2"/>
        <w:spacing w:before="480" w:after="200" w:line="360" w:lineRule="auto"/>
      </w:pPr>
      <w:r>
        <w:rPr>
          <w:rFonts w:ascii="Calibri" w:eastAsia="黑体"/>
          <w:b/>
          <w:bCs/>
          <w:color w:val="0A1628"/>
          <w:sz w:val="32"/>
          <w:szCs w:val="32"/>
        </w:rPr>
        <w:t>前言：为什么Transformer是大模型的“心脏”</w:t>
      </w:r>
    </w:p>
    <w:p w14:paraId="2D1C3067">
      <w:pPr>
        <w:spacing w:before="0" w:after="120" w:line="360" w:lineRule="auto"/>
        <w:ind w:firstLine="480"/>
        <w:jc w:val="both"/>
      </w:pPr>
      <w:r>
        <w:rPr>
          <w:rFonts w:ascii="Calibri" w:eastAsia="微软雅黑"/>
          <w:b w:val="0"/>
          <w:bCs w:val="0"/>
          <w:i w:val="0"/>
          <w:iCs w:val="0"/>
          <w:color w:val="1A2B40"/>
          <w:sz w:val="24"/>
          <w:szCs w:val="24"/>
        </w:rPr>
        <w:t>如果你问2026年任何一个AI从业者：“过去十年NLP最重要的突破是什么？”，答案几乎一定是</w:t>
      </w:r>
      <w:r>
        <w:rPr>
          <w:rFonts w:ascii="Calibri" w:eastAsia="微软雅黑"/>
          <w:b/>
          <w:bCs/>
          <w:i w:val="0"/>
          <w:iCs w:val="0"/>
          <w:color w:val="1A2B40"/>
          <w:sz w:val="24"/>
          <w:szCs w:val="24"/>
        </w:rPr>
        <w:t>Transformer</w:t>
      </w:r>
      <w:r>
        <w:rPr>
          <w:rFonts w:ascii="Calibri" w:eastAsia="微软雅黑"/>
          <w:b w:val="0"/>
          <w:bCs w:val="0"/>
          <w:i w:val="0"/>
          <w:iCs w:val="0"/>
          <w:color w:val="1A2B40"/>
          <w:sz w:val="24"/>
          <w:szCs w:val="24"/>
        </w:rPr>
        <w:t>。这个2017年由Google团队在论文</w:t>
      </w:r>
      <w:r>
        <w:rPr>
          <w:rFonts w:ascii="Calibri" w:eastAsia="微软雅黑"/>
          <w:b/>
          <w:bCs/>
          <w:i w:val="0"/>
          <w:iCs w:val="0"/>
          <w:color w:val="1A2B40"/>
          <w:sz w:val="24"/>
          <w:szCs w:val="24"/>
        </w:rPr>
        <w:t>Attention Is All You Need</w:t>
      </w:r>
      <w:r>
        <w:rPr>
          <w:rFonts w:ascii="Calibri" w:eastAsia="微软雅黑"/>
          <w:b w:val="0"/>
          <w:bCs w:val="0"/>
          <w:i w:val="0"/>
          <w:iCs w:val="0"/>
          <w:color w:val="1A2B40"/>
          <w:sz w:val="24"/>
          <w:szCs w:val="24"/>
        </w:rPr>
        <w:t>中提出的架构，是GPT、BERT、T5、LLaMA、Claude、Gemini——你能叫出名字的所有大语言模型的</w:t>
      </w:r>
      <w:r>
        <w:rPr>
          <w:rFonts w:ascii="Calibri" w:eastAsia="微软雅黑"/>
          <w:b/>
          <w:bCs/>
          <w:i w:val="0"/>
          <w:iCs w:val="0"/>
          <w:color w:val="1A2B40"/>
          <w:sz w:val="24"/>
          <w:szCs w:val="24"/>
        </w:rPr>
        <w:t>心脏</w:t>
      </w:r>
      <w:r>
        <w:rPr>
          <w:rFonts w:ascii="Calibri" w:eastAsia="微软雅黑"/>
          <w:b w:val="0"/>
          <w:bCs w:val="0"/>
          <w:i w:val="0"/>
          <w:iCs w:val="0"/>
          <w:color w:val="1A2B40"/>
          <w:sz w:val="24"/>
          <w:szCs w:val="24"/>
        </w:rPr>
        <w:t>。</w:t>
      </w:r>
    </w:p>
    <w:p w14:paraId="3B3A7BA5">
      <w:pPr>
        <w:spacing w:before="0" w:after="120" w:line="360" w:lineRule="auto"/>
        <w:ind w:firstLine="480"/>
        <w:jc w:val="both"/>
      </w:pPr>
      <w:r>
        <w:rPr>
          <w:rFonts w:ascii="Calibri" w:eastAsia="微软雅黑"/>
          <w:b w:val="0"/>
          <w:bCs w:val="0"/>
          <w:i w:val="0"/>
          <w:iCs w:val="0"/>
          <w:color w:val="1A2B40"/>
          <w:sz w:val="24"/>
          <w:szCs w:val="24"/>
        </w:rPr>
        <w:t>但Transformer不是凭空出现的。在它之前，NLP领域花了近二十年研究</w:t>
      </w:r>
      <w:r>
        <w:rPr>
          <w:rFonts w:ascii="Calibri" w:eastAsia="微软雅黑"/>
          <w:b/>
          <w:bCs/>
          <w:i w:val="0"/>
          <w:iCs w:val="0"/>
          <w:color w:val="1A2B40"/>
          <w:sz w:val="24"/>
          <w:szCs w:val="24"/>
        </w:rPr>
        <w:t>如何让神经网络处理序列数据</w:t>
      </w:r>
      <w:r>
        <w:rPr>
          <w:rFonts w:ascii="Calibri" w:eastAsia="微软雅黑"/>
          <w:b w:val="0"/>
          <w:bCs w:val="0"/>
          <w:i w:val="0"/>
          <w:iCs w:val="0"/>
          <w:color w:val="1A2B40"/>
          <w:sz w:val="24"/>
          <w:szCs w:val="24"/>
        </w:rPr>
        <w:t>——从RNN到LSTM到GRU到Seq2Seq到注意力机制，每一步都在解决前一步的痛点。理解这条演进路线，你才能理解Transformer为什么是</w:t>
      </w:r>
      <w:r>
        <w:rPr>
          <w:rFonts w:ascii="Calibri" w:eastAsia="微软雅黑"/>
          <w:b/>
          <w:bCs/>
          <w:i w:val="0"/>
          <w:iCs w:val="0"/>
          <w:color w:val="1A2B40"/>
          <w:sz w:val="24"/>
          <w:szCs w:val="24"/>
        </w:rPr>
        <w:t>革命性的</w:t>
      </w:r>
      <w:r>
        <w:rPr>
          <w:rFonts w:ascii="Calibri" w:eastAsia="微软雅黑"/>
          <w:b w:val="0"/>
          <w:bCs w:val="0"/>
          <w:i w:val="0"/>
          <w:iCs w:val="0"/>
          <w:color w:val="1A2B40"/>
          <w:sz w:val="24"/>
          <w:szCs w:val="24"/>
        </w:rPr>
        <w:t>，而不是</w:t>
      </w:r>
      <w:r>
        <w:rPr>
          <w:rFonts w:ascii="Calibri" w:eastAsia="微软雅黑"/>
          <w:b/>
          <w:bCs/>
          <w:i w:val="0"/>
          <w:iCs w:val="0"/>
          <w:color w:val="1A2B40"/>
          <w:sz w:val="24"/>
          <w:szCs w:val="24"/>
        </w:rPr>
        <w:t>渐进改良</w:t>
      </w:r>
      <w:r>
        <w:rPr>
          <w:rFonts w:ascii="Calibri" w:eastAsia="微软雅黑"/>
          <w:b w:val="0"/>
          <w:bCs w:val="0"/>
          <w:i w:val="0"/>
          <w:iCs w:val="0"/>
          <w:color w:val="1A2B40"/>
          <w:sz w:val="24"/>
          <w:szCs w:val="24"/>
        </w:rPr>
        <w:t>的。</w:t>
      </w:r>
    </w:p>
    <w:p w14:paraId="48DDE206">
      <w:pPr>
        <w:spacing w:before="0" w:after="120" w:line="360" w:lineRule="auto"/>
        <w:ind w:firstLine="480"/>
        <w:jc w:val="both"/>
      </w:pPr>
      <w:r>
        <w:rPr>
          <w:rFonts w:ascii="Calibri" w:eastAsia="微软雅黑"/>
          <w:b w:val="0"/>
          <w:bCs w:val="0"/>
          <w:i w:val="0"/>
          <w:iCs w:val="0"/>
          <w:color w:val="1A2B40"/>
          <w:sz w:val="24"/>
          <w:szCs w:val="24"/>
        </w:rPr>
        <w:t>本册将带你走完这条路线。我会用大量类比和图示（文字版），帮你建立直觉。技术细节（数学公式）会保留，但每个公式都会配一句</w:t>
      </w:r>
      <w:r>
        <w:rPr>
          <w:rFonts w:ascii="Calibri" w:eastAsia="微软雅黑"/>
          <w:b/>
          <w:bCs/>
          <w:i w:val="0"/>
          <w:iCs w:val="0"/>
          <w:color w:val="1A2B40"/>
          <w:sz w:val="24"/>
          <w:szCs w:val="24"/>
        </w:rPr>
        <w:t>人话翻译</w:t>
      </w:r>
      <w:r>
        <w:rPr>
          <w:rFonts w:ascii="Calibri" w:eastAsia="微软雅黑"/>
          <w:b w:val="0"/>
          <w:bCs w:val="0"/>
          <w:i w:val="0"/>
          <w:iCs w:val="0"/>
          <w:color w:val="1A2B40"/>
          <w:sz w:val="24"/>
          <w:szCs w:val="24"/>
        </w:rPr>
        <w:t>。</w:t>
      </w:r>
    </w:p>
    <w:tbl>
      <w:tblPr>
        <w:tblStyle w:val="12"/>
        <w:tblW w:w="5000" w:type="pct"/>
        <w:tblInd w:w="0" w:type="dxa"/>
        <w:tblBorders>
          <w:top w:val="none" w:color="FFFFFF" w:sz="0" w:space="0"/>
          <w:left w:val="single" w:color="2E7D5B" w:sz="24" w:space="0"/>
          <w:bottom w:val="none" w:color="FFFFFF" w:sz="0" w:space="0"/>
          <w:right w:val="none" w:color="FFFFFF" w:sz="0" w:space="0"/>
          <w:insideH w:val="none" w:color="FFFFFF" w:sz="0" w:space="0"/>
          <w:insideV w:val="none" w:color="FFFFFF" w:sz="0" w:space="0"/>
        </w:tblBorders>
        <w:tblLayout w:type="fixed"/>
        <w:tblCellMar>
          <w:top w:w="0" w:type="dxa"/>
          <w:left w:w="10" w:type="dxa"/>
          <w:bottom w:w="0" w:type="dxa"/>
          <w:right w:w="10" w:type="dxa"/>
        </w:tblCellMar>
      </w:tblPr>
      <w:tblGrid>
        <w:gridCol w:w="8758"/>
      </w:tblGrid>
      <w:tr w14:paraId="2E7DAB99">
        <w:tblPrEx>
          <w:tblBorders>
            <w:top w:val="none" w:color="FFFFFF" w:sz="0" w:space="0"/>
            <w:left w:val="single" w:color="2E7D5B" w:sz="24"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rPr>
        <w:tc>
          <w:tcPr>
            <w:shd w:val="clear" w:color="auto" w:fill="F4F8FC"/>
            <w:tcMar>
              <w:top w:w="120" w:type="dxa"/>
              <w:left w:w="240" w:type="dxa"/>
              <w:bottom w:w="120" w:type="dxa"/>
              <w:right w:w="200" w:type="dxa"/>
            </w:tcMar>
          </w:tcPr>
          <w:p w14:paraId="5036A2CA">
            <w:pPr>
              <w:spacing w:before="60" w:after="100" w:line="320" w:lineRule="auto"/>
            </w:pPr>
            <w:r>
              <w:rPr>
                <w:rFonts w:ascii="Calibri" w:eastAsia="黑体"/>
                <w:b/>
                <w:bCs/>
                <w:color w:val="2E7D5B"/>
                <w:sz w:val="22"/>
                <w:szCs w:val="22"/>
              </w:rPr>
              <w:t>【小贴士】 本册的阅读策略</w:t>
            </w:r>
          </w:p>
          <w:p w14:paraId="1639F521">
            <w:pPr>
              <w:spacing w:before="40" w:after="40" w:line="320" w:lineRule="auto"/>
              <w:jc w:val="both"/>
            </w:pPr>
            <w:r>
              <w:rPr>
                <w:rFonts w:ascii="Calibri" w:eastAsia="微软雅黑"/>
                <w:b w:val="0"/>
                <w:bCs w:val="0"/>
                <w:color w:val="1A2B40"/>
                <w:sz w:val="22"/>
                <w:szCs w:val="22"/>
              </w:rPr>
              <w:t>第一遍：只读正文和类比，跳过公式，建立直觉。</w:t>
            </w:r>
          </w:p>
          <w:p w14:paraId="6E898CEA">
            <w:pPr>
              <w:spacing w:before="40" w:after="40" w:line="320" w:lineRule="auto"/>
              <w:jc w:val="both"/>
            </w:pPr>
            <w:r>
              <w:rPr>
                <w:rFonts w:ascii="Calibri" w:eastAsia="微软雅黑"/>
                <w:b w:val="0"/>
                <w:bCs w:val="0"/>
                <w:color w:val="1A2B40"/>
                <w:sz w:val="22"/>
                <w:szCs w:val="22"/>
              </w:rPr>
              <w:t>第二遍：回头细看公式和“人话翻译”，理解细节。</w:t>
            </w:r>
          </w:p>
          <w:p w14:paraId="785E224B">
            <w:pPr>
              <w:spacing w:before="40" w:after="40" w:line="320" w:lineRule="auto"/>
              <w:jc w:val="both"/>
            </w:pPr>
            <w:r>
              <w:rPr>
                <w:rFonts w:ascii="Calibri" w:eastAsia="微软雅黑"/>
                <w:b w:val="0"/>
                <w:bCs w:val="0"/>
                <w:color w:val="1A2B40"/>
                <w:sz w:val="22"/>
                <w:szCs w:val="22"/>
              </w:rPr>
              <w:t>第三遍：合上资料，试着用自己的话向别人解释RNN、LSTM、注意力、Transformer——能讲清楚，才算真懂。</w:t>
            </w:r>
          </w:p>
        </w:tc>
      </w:tr>
    </w:tbl>
    <w:p w14:paraId="51CD6EF3">
      <w:pPr>
        <w:pStyle w:val="2"/>
        <w:spacing w:before="480" w:after="200" w:line="360" w:lineRule="auto"/>
      </w:pPr>
      <w:r>
        <w:rPr>
          <w:rFonts w:ascii="Calibri" w:eastAsia="黑体"/>
          <w:b/>
          <w:bCs/>
          <w:color w:val="0A1628"/>
          <w:sz w:val="32"/>
          <w:szCs w:val="32"/>
        </w:rPr>
        <w:t>第一章 序列建模问题</w:t>
      </w:r>
    </w:p>
    <w:p w14:paraId="0184ECF3">
      <w:pPr>
        <w:pStyle w:val="3"/>
        <w:spacing w:before="320" w:after="160" w:line="340" w:lineRule="auto"/>
        <w:rPr>
          <w:rFonts w:hint="default" w:eastAsia="黑体"/>
          <w:lang w:val="en-US" w:eastAsia="zh-CN"/>
        </w:rPr>
      </w:pPr>
      <w:r>
        <w:rPr>
          <w:rFonts w:ascii="Calibri" w:eastAsia="黑体"/>
          <w:b/>
          <w:bCs/>
          <w:color w:val="0A1628"/>
          <w:sz w:val="28"/>
          <w:szCs w:val="28"/>
        </w:rPr>
        <w:t>1.1 什么是</w:t>
      </w:r>
      <w:commentRangeStart w:id="0"/>
      <w:r>
        <w:rPr>
          <w:rFonts w:ascii="Calibri" w:eastAsia="黑体"/>
          <w:b/>
          <w:bCs/>
          <w:color w:val="0A1628"/>
          <w:sz w:val="28"/>
          <w:szCs w:val="28"/>
        </w:rPr>
        <w:t>序列数据</w:t>
      </w:r>
      <w:commentRangeEnd w:id="0"/>
      <w:r>
        <w:commentReference w:id="0"/>
      </w:r>
      <w:r>
        <w:rPr>
          <w:rFonts w:hint="eastAsia"/>
          <w:b/>
          <w:bCs/>
          <w:color w:val="0A1628"/>
          <w:sz w:val="28"/>
          <w:szCs w:val="28"/>
          <w:lang w:eastAsia="zh-CN"/>
        </w:rPr>
        <w:t>，</w:t>
      </w:r>
      <w:r>
        <w:rPr>
          <w:rFonts w:hint="eastAsia"/>
          <w:b/>
          <w:bCs/>
          <w:color w:val="0A1628"/>
          <w:sz w:val="28"/>
          <w:szCs w:val="28"/>
          <w:lang w:val="en-US" w:eastAsia="zh-CN"/>
        </w:rPr>
        <w:t>上下文词向量 = 序列输入 + 序列建模</w:t>
      </w:r>
    </w:p>
    <w:p w14:paraId="6603B620">
      <w:pPr>
        <w:spacing w:before="0" w:after="120" w:line="360" w:lineRule="auto"/>
        <w:ind w:firstLine="480"/>
        <w:jc w:val="both"/>
      </w:pPr>
      <w:r>
        <w:rPr>
          <w:rFonts w:ascii="Calibri" w:eastAsia="微软雅黑"/>
          <w:b w:val="0"/>
          <w:bCs w:val="0"/>
          <w:i w:val="0"/>
          <w:iCs w:val="0"/>
          <w:color w:val="1A2B40"/>
          <w:sz w:val="24"/>
          <w:szCs w:val="24"/>
        </w:rPr>
        <w:t>在进入RNN之前，先搞清楚我们要处理的数据类型。</w:t>
      </w:r>
      <w:r>
        <w:rPr>
          <w:rFonts w:ascii="Calibri" w:eastAsia="微软雅黑"/>
          <w:b/>
          <w:bCs/>
          <w:i w:val="0"/>
          <w:iCs w:val="0"/>
          <w:color w:val="1A2B40"/>
          <w:sz w:val="24"/>
          <w:szCs w:val="24"/>
        </w:rPr>
        <w:t>序列数据（Sequence Data）</w:t>
      </w:r>
      <w:r>
        <w:rPr>
          <w:rFonts w:ascii="Calibri" w:eastAsia="微软雅黑"/>
          <w:b w:val="0"/>
          <w:bCs w:val="0"/>
          <w:i w:val="0"/>
          <w:iCs w:val="0"/>
          <w:color w:val="1A2B40"/>
          <w:sz w:val="24"/>
          <w:szCs w:val="24"/>
        </w:rPr>
        <w:t>是指</w:t>
      </w:r>
      <w:r>
        <w:rPr>
          <w:rFonts w:ascii="Calibri" w:eastAsia="微软雅黑"/>
          <w:b/>
          <w:bCs/>
          <w:i w:val="0"/>
          <w:iCs w:val="0"/>
          <w:color w:val="1A2B40"/>
          <w:sz w:val="24"/>
          <w:szCs w:val="24"/>
        </w:rPr>
        <w:t>有顺序、前后依赖</w:t>
      </w:r>
      <w:r>
        <w:rPr>
          <w:rFonts w:ascii="Calibri" w:eastAsia="微软雅黑"/>
          <w:b w:val="0"/>
          <w:bCs w:val="0"/>
          <w:i w:val="0"/>
          <w:iCs w:val="0"/>
          <w:color w:val="1A2B40"/>
          <w:sz w:val="24"/>
          <w:szCs w:val="24"/>
        </w:rPr>
        <w:t>的数据。</w:t>
      </w:r>
      <w:r>
        <w:rPr>
          <w:rFonts w:hint="eastAsia"/>
          <w:b w:val="0"/>
          <w:bCs w:val="0"/>
          <w:i w:val="0"/>
          <w:iCs w:val="0"/>
          <w:color w:val="1A2B40"/>
          <w:sz w:val="24"/>
          <w:szCs w:val="24"/>
          <w:lang w:val="en-US" w:eastAsia="zh-CN"/>
        </w:rPr>
        <w:t>文本天然就是序列数据，而上下文词向量之所以“上下文感知”，恰恰是因为模型利用了序列中词与词之间的顺序和位置关系来生成动态的向量。</w:t>
      </w:r>
      <w:commentRangeStart w:id="1"/>
      <w:r>
        <w:rPr>
          <w:rFonts w:hint="eastAsia"/>
          <w:b/>
          <w:bCs/>
          <w:i w:val="0"/>
          <w:iCs w:val="0"/>
          <w:color w:val="1A2B40"/>
          <w:sz w:val="24"/>
          <w:szCs w:val="24"/>
          <w:lang w:val="en-US" w:eastAsia="zh-CN"/>
        </w:rPr>
        <w:t>构建过程的理解。</w:t>
      </w:r>
      <w:commentRangeEnd w:id="1"/>
      <w:r>
        <w:commentReference w:id="1"/>
      </w:r>
      <w:r>
        <w:rPr>
          <w:rFonts w:ascii="Calibri" w:eastAsia="微软雅黑"/>
          <w:b w:val="0"/>
          <w:bCs w:val="0"/>
          <w:i w:val="0"/>
          <w:iCs w:val="0"/>
          <w:color w:val="1A2B40"/>
          <w:sz w:val="24"/>
          <w:szCs w:val="24"/>
        </w:rPr>
        <w:t>常见例子：</w:t>
      </w:r>
    </w:p>
    <w:p w14:paraId="693C0A07">
      <w:pPr>
        <w:pStyle w:val="18"/>
        <w:numPr>
          <w:ilvl w:val="0"/>
          <w:numId w:val="1"/>
        </w:numPr>
        <w:spacing w:before="60" w:after="60" w:line="340" w:lineRule="auto"/>
      </w:pPr>
      <w:r>
        <w:rPr>
          <w:rFonts w:ascii="Calibri" w:eastAsia="微软雅黑"/>
          <w:b/>
          <w:bCs/>
          <w:color w:val="1A2B40"/>
          <w:sz w:val="24"/>
          <w:szCs w:val="24"/>
        </w:rPr>
        <w:t>文本</w:t>
      </w:r>
      <w:r>
        <w:rPr>
          <w:rFonts w:ascii="Calibri" w:eastAsia="微软雅黑"/>
          <w:b w:val="0"/>
          <w:bCs w:val="0"/>
          <w:color w:val="1A2B40"/>
          <w:sz w:val="24"/>
          <w:szCs w:val="24"/>
        </w:rPr>
        <w:t>："我 爱 你"和"你 爱 我"词一样，顺序不同，意思完全不同。</w:t>
      </w:r>
    </w:p>
    <w:p w14:paraId="628C5200">
      <w:pPr>
        <w:pStyle w:val="18"/>
        <w:numPr>
          <w:ilvl w:val="0"/>
          <w:numId w:val="1"/>
        </w:numPr>
        <w:spacing w:before="60" w:after="60" w:line="340" w:lineRule="auto"/>
      </w:pPr>
      <w:r>
        <w:rPr>
          <w:rFonts w:ascii="Calibri" w:eastAsia="微软雅黑"/>
          <w:b/>
          <w:bCs/>
          <w:color w:val="1A2B40"/>
          <w:sz w:val="24"/>
          <w:szCs w:val="24"/>
        </w:rPr>
        <w:t>语音</w:t>
      </w:r>
      <w:r>
        <w:rPr>
          <w:rFonts w:ascii="Calibri" w:eastAsia="微软雅黑"/>
          <w:b w:val="0"/>
          <w:bCs w:val="0"/>
          <w:color w:val="1A2B40"/>
          <w:sz w:val="24"/>
          <w:szCs w:val="24"/>
        </w:rPr>
        <w:t>：音频信号按时间排列，前后的音素共同决定语义。</w:t>
      </w:r>
    </w:p>
    <w:p w14:paraId="1D408ABE">
      <w:pPr>
        <w:pStyle w:val="18"/>
        <w:numPr>
          <w:ilvl w:val="0"/>
          <w:numId w:val="1"/>
        </w:numPr>
        <w:spacing w:before="60" w:after="60" w:line="340" w:lineRule="auto"/>
      </w:pPr>
      <w:r>
        <w:rPr>
          <w:rFonts w:ascii="Calibri" w:eastAsia="微软雅黑"/>
          <w:b/>
          <w:bCs/>
          <w:color w:val="1A2B40"/>
          <w:sz w:val="24"/>
          <w:szCs w:val="24"/>
        </w:rPr>
        <w:t>股票价格</w:t>
      </w:r>
      <w:r>
        <w:rPr>
          <w:rFonts w:ascii="Calibri" w:eastAsia="微软雅黑"/>
          <w:b w:val="0"/>
          <w:bCs w:val="0"/>
          <w:color w:val="1A2B40"/>
          <w:sz w:val="24"/>
          <w:szCs w:val="24"/>
        </w:rPr>
        <w:t>：今天的股价和昨天相关，和一个月前弱相关。</w:t>
      </w:r>
    </w:p>
    <w:p w14:paraId="5271408E">
      <w:pPr>
        <w:pStyle w:val="18"/>
        <w:numPr>
          <w:ilvl w:val="0"/>
          <w:numId w:val="1"/>
        </w:numPr>
        <w:spacing w:before="60" w:after="60" w:line="340" w:lineRule="auto"/>
      </w:pPr>
      <w:r>
        <w:rPr>
          <w:rFonts w:ascii="Calibri" w:eastAsia="微软雅黑"/>
          <w:b/>
          <w:bCs/>
          <w:color w:val="1A2B40"/>
          <w:sz w:val="24"/>
          <w:szCs w:val="24"/>
        </w:rPr>
        <w:t>DNA序列</w:t>
      </w:r>
      <w:r>
        <w:rPr>
          <w:rFonts w:ascii="Calibri" w:eastAsia="微软雅黑"/>
          <w:b w:val="0"/>
          <w:bCs w:val="0"/>
          <w:color w:val="1A2B40"/>
          <w:sz w:val="24"/>
          <w:szCs w:val="24"/>
        </w:rPr>
        <w:t>：ATCG的排列顺序决定基因功能。</w:t>
      </w:r>
    </w:p>
    <w:p w14:paraId="4877789B">
      <w:pPr>
        <w:pStyle w:val="18"/>
        <w:numPr>
          <w:ilvl w:val="0"/>
          <w:numId w:val="1"/>
        </w:numPr>
        <w:spacing w:before="60" w:after="60" w:line="340" w:lineRule="auto"/>
      </w:pPr>
      <w:r>
        <w:rPr>
          <w:rFonts w:ascii="Calibri" w:eastAsia="微软雅黑"/>
          <w:b/>
          <w:bCs/>
          <w:color w:val="1A2B40"/>
          <w:sz w:val="24"/>
          <w:szCs w:val="24"/>
        </w:rPr>
        <w:t>视频</w:t>
      </w:r>
      <w:r>
        <w:rPr>
          <w:rFonts w:ascii="Calibri" w:eastAsia="微软雅黑"/>
          <w:b w:val="0"/>
          <w:bCs w:val="0"/>
          <w:color w:val="1A2B40"/>
          <w:sz w:val="24"/>
          <w:szCs w:val="24"/>
        </w:rPr>
        <w:t>：一帧帧图像按时间排列，前后帧有动作连贯性。</w:t>
      </w:r>
    </w:p>
    <w:p w14:paraId="1E92BCB7">
      <w:pPr>
        <w:spacing w:before="0" w:after="120" w:line="360" w:lineRule="auto"/>
        <w:ind w:firstLine="480"/>
        <w:jc w:val="both"/>
      </w:pPr>
      <w:r>
        <w:rPr>
          <w:rFonts w:ascii="Calibri" w:eastAsia="微软雅黑"/>
          <w:b w:val="0"/>
          <w:bCs w:val="0"/>
          <w:i w:val="0"/>
          <w:iCs w:val="0"/>
          <w:color w:val="1A2B40"/>
          <w:sz w:val="24"/>
          <w:szCs w:val="24"/>
        </w:rPr>
        <w:t>对比一下</w:t>
      </w:r>
      <w:r>
        <w:rPr>
          <w:rFonts w:ascii="Calibri" w:eastAsia="微软雅黑"/>
          <w:b/>
          <w:bCs/>
          <w:i w:val="0"/>
          <w:iCs w:val="0"/>
          <w:color w:val="1A2B40"/>
          <w:sz w:val="24"/>
          <w:szCs w:val="24"/>
        </w:rPr>
        <w:t>非序列数据</w:t>
      </w:r>
      <w:r>
        <w:rPr>
          <w:rFonts w:ascii="Calibri" w:eastAsia="微软雅黑"/>
          <w:b w:val="0"/>
          <w:bCs w:val="0"/>
          <w:i w:val="0"/>
          <w:iCs w:val="0"/>
          <w:color w:val="1A2B40"/>
          <w:sz w:val="24"/>
          <w:szCs w:val="24"/>
        </w:rPr>
        <w:t>：一张猫的图片。你打乱图片的像素顺序，它就不再是猫了——但传统CNN处理图片时，其实并不太关心像素的</w:t>
      </w:r>
      <w:r>
        <w:rPr>
          <w:rFonts w:ascii="Calibri" w:eastAsia="微软雅黑"/>
          <w:b/>
          <w:bCs/>
          <w:i w:val="0"/>
          <w:iCs w:val="0"/>
          <w:color w:val="1A2B40"/>
          <w:sz w:val="24"/>
          <w:szCs w:val="24"/>
        </w:rPr>
        <w:t>时间顺序</w:t>
      </w:r>
      <w:r>
        <w:rPr>
          <w:rFonts w:ascii="Calibri" w:eastAsia="微软雅黑"/>
          <w:b w:val="0"/>
          <w:bCs w:val="0"/>
          <w:i w:val="0"/>
          <w:iCs w:val="0"/>
          <w:color w:val="1A2B40"/>
          <w:sz w:val="24"/>
          <w:szCs w:val="24"/>
        </w:rPr>
        <w:t>（它关心空间局部性）。而序列数据的核心是：</w:t>
      </w:r>
      <w:commentRangeStart w:id="2"/>
      <w:r>
        <w:rPr>
          <w:rFonts w:ascii="Calibri" w:eastAsia="微软雅黑"/>
          <w:b/>
          <w:bCs/>
          <w:i w:val="0"/>
          <w:iCs w:val="0"/>
          <w:color w:val="1A2B40"/>
          <w:sz w:val="24"/>
          <w:szCs w:val="24"/>
        </w:rPr>
        <w:t>顺序本身就是信息</w:t>
      </w:r>
      <w:commentRangeEnd w:id="2"/>
      <w:r>
        <w:commentReference w:id="2"/>
      </w:r>
      <w:r>
        <w:rPr>
          <w:rFonts w:ascii="Calibri" w:eastAsia="微软雅黑"/>
          <w:b w:val="0"/>
          <w:bCs w:val="0"/>
          <w:i w:val="0"/>
          <w:iCs w:val="0"/>
          <w:color w:val="1A2B40"/>
          <w:sz w:val="24"/>
          <w:szCs w:val="24"/>
        </w:rPr>
        <w:t>。</w:t>
      </w:r>
    </w:p>
    <w:p w14:paraId="4DA4862C">
      <w:pPr>
        <w:pStyle w:val="3"/>
        <w:spacing w:before="320" w:after="160" w:line="340" w:lineRule="auto"/>
      </w:pPr>
      <w:r>
        <w:rPr>
          <w:rFonts w:ascii="Calibri" w:eastAsia="黑体"/>
          <w:b/>
          <w:bCs/>
          <w:color w:val="0A1628"/>
          <w:sz w:val="28"/>
          <w:szCs w:val="28"/>
        </w:rPr>
        <w:t>1.2 序列建模的四大任务</w:t>
      </w:r>
    </w:p>
    <w:p w14:paraId="71C8FCB0">
      <w:pPr>
        <w:spacing w:before="0" w:after="120" w:line="360" w:lineRule="auto"/>
        <w:ind w:firstLine="480"/>
        <w:jc w:val="both"/>
      </w:pPr>
      <w:r>
        <w:rPr>
          <w:rFonts w:ascii="Calibri" w:eastAsia="微软雅黑"/>
          <w:b w:val="0"/>
          <w:bCs w:val="0"/>
          <w:i w:val="0"/>
          <w:iCs w:val="0"/>
          <w:color w:val="1A2B40"/>
          <w:sz w:val="24"/>
          <w:szCs w:val="24"/>
        </w:rPr>
        <w:t>序列建模根据输入输出长度，分四类：</w:t>
      </w:r>
    </w:p>
    <w:p w14:paraId="762ECB6E">
      <w:pPr>
        <w:keepNext/>
        <w:spacing w:before="200" w:after="100" w:line="300" w:lineRule="auto"/>
        <w:jc w:val="center"/>
      </w:pPr>
      <w:r>
        <w:rPr>
          <w:rFonts w:ascii="Calibri" w:eastAsia="黑体"/>
          <w:b/>
          <w:bCs/>
          <w:color w:val="0A1628"/>
          <w:sz w:val="21"/>
          <w:szCs w:val="21"/>
        </w:rPr>
        <w:t>表1-1 序列建模的四大任务类型</w:t>
      </w:r>
    </w:p>
    <w:tbl>
      <w:tblPr>
        <w:tblStyle w:val="12"/>
        <w:tblW w:w="5000" w:type="pct"/>
        <w:tblInd w:w="0" w:type="dxa"/>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Layout w:type="fixed"/>
        <w:tblCellMar>
          <w:top w:w="0" w:type="dxa"/>
          <w:left w:w="10" w:type="dxa"/>
          <w:bottom w:w="0" w:type="dxa"/>
          <w:right w:w="10" w:type="dxa"/>
        </w:tblCellMar>
      </w:tblPr>
      <w:tblGrid>
        <w:gridCol w:w="1758"/>
        <w:gridCol w:w="1758"/>
        <w:gridCol w:w="1758"/>
        <w:gridCol w:w="1758"/>
        <w:gridCol w:w="1758"/>
      </w:tblGrid>
      <w:tr w14:paraId="3F7B933E">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PrEx>
        <w:trPr>
          <w:cantSplit/>
          <w:tblHeader/>
        </w:trPr>
        <w:tc>
          <w:tcPr>
            <w:shd w:val="clear" w:color="auto" w:fill="5B8DB8"/>
            <w:tcMar>
              <w:top w:w="100" w:type="dxa"/>
              <w:left w:w="140" w:type="dxa"/>
              <w:bottom w:w="100" w:type="dxa"/>
              <w:right w:w="140" w:type="dxa"/>
            </w:tcMar>
          </w:tcPr>
          <w:p w14:paraId="610F6986">
            <w:pPr>
              <w:spacing w:line="280" w:lineRule="auto"/>
              <w:jc w:val="center"/>
            </w:pPr>
            <w:r>
              <w:rPr>
                <w:rFonts w:ascii="Calibri" w:eastAsia="黑体"/>
                <w:b/>
                <w:bCs/>
                <w:color w:val="FFFFFF"/>
                <w:sz w:val="22"/>
                <w:szCs w:val="22"/>
              </w:rPr>
              <w:t>任务类型</w:t>
            </w:r>
          </w:p>
        </w:tc>
        <w:tc>
          <w:tcPr>
            <w:shd w:val="clear" w:color="auto" w:fill="5B8DB8"/>
            <w:tcMar>
              <w:top w:w="100" w:type="dxa"/>
              <w:left w:w="140" w:type="dxa"/>
              <w:bottom w:w="100" w:type="dxa"/>
              <w:right w:w="140" w:type="dxa"/>
            </w:tcMar>
          </w:tcPr>
          <w:p w14:paraId="0C5F358E">
            <w:pPr>
              <w:spacing w:line="280" w:lineRule="auto"/>
              <w:jc w:val="center"/>
            </w:pPr>
            <w:r>
              <w:rPr>
                <w:rFonts w:ascii="Calibri" w:eastAsia="黑体"/>
                <w:b/>
                <w:bCs/>
                <w:color w:val="FFFFFF"/>
                <w:sz w:val="22"/>
                <w:szCs w:val="22"/>
              </w:rPr>
              <w:t>输入</w:t>
            </w:r>
          </w:p>
        </w:tc>
        <w:tc>
          <w:tcPr>
            <w:shd w:val="clear" w:color="auto" w:fill="5B8DB8"/>
            <w:tcMar>
              <w:top w:w="100" w:type="dxa"/>
              <w:left w:w="140" w:type="dxa"/>
              <w:bottom w:w="100" w:type="dxa"/>
              <w:right w:w="140" w:type="dxa"/>
            </w:tcMar>
          </w:tcPr>
          <w:p w14:paraId="4F82B28A">
            <w:pPr>
              <w:spacing w:line="280" w:lineRule="auto"/>
              <w:jc w:val="center"/>
            </w:pPr>
            <w:r>
              <w:rPr>
                <w:rFonts w:ascii="Calibri" w:eastAsia="黑体"/>
                <w:b/>
                <w:bCs/>
                <w:color w:val="FFFFFF"/>
                <w:sz w:val="22"/>
                <w:szCs w:val="22"/>
              </w:rPr>
              <w:t>输出</w:t>
            </w:r>
          </w:p>
        </w:tc>
        <w:tc>
          <w:tcPr>
            <w:shd w:val="clear" w:color="auto" w:fill="5B8DB8"/>
            <w:tcMar>
              <w:top w:w="100" w:type="dxa"/>
              <w:left w:w="140" w:type="dxa"/>
              <w:bottom w:w="100" w:type="dxa"/>
              <w:right w:w="140" w:type="dxa"/>
            </w:tcMar>
          </w:tcPr>
          <w:p w14:paraId="1EAFA63F">
            <w:pPr>
              <w:spacing w:line="280" w:lineRule="auto"/>
              <w:jc w:val="center"/>
            </w:pPr>
            <w:r>
              <w:rPr>
                <w:rFonts w:ascii="Calibri" w:eastAsia="黑体"/>
                <w:b/>
                <w:bCs/>
                <w:color w:val="FFFFFF"/>
                <w:sz w:val="22"/>
                <w:szCs w:val="22"/>
              </w:rPr>
              <w:t>典型应用</w:t>
            </w:r>
          </w:p>
        </w:tc>
        <w:tc>
          <w:tcPr>
            <w:shd w:val="clear" w:color="auto" w:fill="5B8DB8"/>
            <w:tcMar>
              <w:top w:w="100" w:type="dxa"/>
              <w:left w:w="140" w:type="dxa"/>
              <w:bottom w:w="100" w:type="dxa"/>
              <w:right w:w="140" w:type="dxa"/>
            </w:tcMar>
          </w:tcPr>
          <w:p w14:paraId="0F5C9B62">
            <w:pPr>
              <w:spacing w:line="280" w:lineRule="auto"/>
              <w:jc w:val="center"/>
            </w:pPr>
            <w:r>
              <w:rPr>
                <w:rFonts w:ascii="Calibri" w:eastAsia="黑体"/>
                <w:b/>
                <w:bCs/>
                <w:color w:val="FFFFFF"/>
                <w:sz w:val="22"/>
                <w:szCs w:val="22"/>
              </w:rPr>
              <w:t>例子</w:t>
            </w:r>
          </w:p>
        </w:tc>
      </w:tr>
      <w:tr w14:paraId="5859E6A6">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CellMar>
            <w:top w:w="0" w:type="dxa"/>
            <w:left w:w="10" w:type="dxa"/>
            <w:bottom w:w="0" w:type="dxa"/>
            <w:right w:w="10" w:type="dxa"/>
          </w:tblCellMar>
        </w:tblPrEx>
        <w:trPr>
          <w:cantSplit/>
        </w:trPr>
        <w:tc>
          <w:tcPr>
            <w:tcMar>
              <w:top w:w="80" w:type="dxa"/>
              <w:left w:w="140" w:type="dxa"/>
              <w:bottom w:w="80" w:type="dxa"/>
              <w:right w:w="140" w:type="dxa"/>
            </w:tcMar>
          </w:tcPr>
          <w:p w14:paraId="4A23A16C">
            <w:pPr>
              <w:spacing w:line="300" w:lineRule="auto"/>
              <w:jc w:val="left"/>
            </w:pPr>
            <w:r>
              <w:rPr>
                <w:rFonts w:ascii="Calibri" w:eastAsia="微软雅黑"/>
                <w:b/>
                <w:bCs/>
                <w:color w:val="1A2B40"/>
                <w:sz w:val="21"/>
                <w:szCs w:val="21"/>
              </w:rPr>
              <w:t>一对一（1-to-1</w:t>
            </w:r>
          </w:p>
        </w:tc>
        <w:tc>
          <w:tcPr>
            <w:tcMar>
              <w:top w:w="80" w:type="dxa"/>
              <w:left w:w="140" w:type="dxa"/>
              <w:bottom w:w="80" w:type="dxa"/>
              <w:right w:w="140" w:type="dxa"/>
            </w:tcMar>
          </w:tcPr>
          <w:p w14:paraId="2206444A">
            <w:pPr>
              <w:spacing w:line="300" w:lineRule="auto"/>
              <w:jc w:val="left"/>
            </w:pPr>
            <w:r>
              <w:rPr>
                <w:rFonts w:ascii="Calibri" w:eastAsia="微软雅黑"/>
                <w:b w:val="0"/>
                <w:bCs w:val="0"/>
                <w:color w:val="1A2B40"/>
                <w:sz w:val="21"/>
                <w:szCs w:val="21"/>
              </w:rPr>
              <w:t>1个</w:t>
            </w:r>
            <w:commentRangeStart w:id="3"/>
            <w:r>
              <w:rPr>
                <w:rFonts w:ascii="Calibri" w:eastAsia="微软雅黑"/>
                <w:b w:val="0"/>
                <w:bCs w:val="0"/>
                <w:color w:val="1A2B40"/>
                <w:sz w:val="21"/>
                <w:szCs w:val="21"/>
              </w:rPr>
              <w:t>向量</w:t>
            </w:r>
            <w:commentRangeEnd w:id="3"/>
            <w:r>
              <w:commentReference w:id="3"/>
            </w:r>
          </w:p>
        </w:tc>
        <w:tc>
          <w:tcPr>
            <w:tcMar>
              <w:top w:w="80" w:type="dxa"/>
              <w:left w:w="140" w:type="dxa"/>
              <w:bottom w:w="80" w:type="dxa"/>
              <w:right w:w="140" w:type="dxa"/>
            </w:tcMar>
          </w:tcPr>
          <w:p w14:paraId="58C2F313">
            <w:pPr>
              <w:spacing w:line="300" w:lineRule="auto"/>
              <w:jc w:val="left"/>
            </w:pPr>
            <w:r>
              <w:rPr>
                <w:rFonts w:ascii="Calibri" w:eastAsia="微软雅黑"/>
                <w:b w:val="0"/>
                <w:bCs w:val="0"/>
                <w:color w:val="1A2B40"/>
                <w:sz w:val="21"/>
                <w:szCs w:val="21"/>
              </w:rPr>
              <w:t>1个向量</w:t>
            </w:r>
          </w:p>
        </w:tc>
        <w:tc>
          <w:tcPr>
            <w:tcMar>
              <w:top w:w="80" w:type="dxa"/>
              <w:left w:w="140" w:type="dxa"/>
              <w:bottom w:w="80" w:type="dxa"/>
              <w:right w:w="140" w:type="dxa"/>
            </w:tcMar>
          </w:tcPr>
          <w:p w14:paraId="49691EE3">
            <w:pPr>
              <w:spacing w:line="300" w:lineRule="auto"/>
              <w:jc w:val="left"/>
            </w:pPr>
            <w:r>
              <w:rPr>
                <w:rFonts w:ascii="Calibri" w:eastAsia="微软雅黑"/>
                <w:b w:val="0"/>
                <w:bCs w:val="0"/>
                <w:color w:val="1A2B40"/>
                <w:sz w:val="21"/>
                <w:szCs w:val="21"/>
              </w:rPr>
              <w:t>图像分类</w:t>
            </w:r>
          </w:p>
        </w:tc>
        <w:tc>
          <w:tcPr>
            <w:tcMar>
              <w:top w:w="80" w:type="dxa"/>
              <w:left w:w="140" w:type="dxa"/>
              <w:bottom w:w="80" w:type="dxa"/>
              <w:right w:w="140" w:type="dxa"/>
            </w:tcMar>
          </w:tcPr>
          <w:p w14:paraId="2579C602">
            <w:pPr>
              <w:spacing w:line="300" w:lineRule="auto"/>
              <w:jc w:val="left"/>
            </w:pPr>
            <w:r>
              <w:rPr>
                <w:rFonts w:ascii="Calibri" w:eastAsia="微软雅黑"/>
                <w:b w:val="0"/>
                <w:bCs w:val="0"/>
                <w:color w:val="1A2B40"/>
                <w:sz w:val="21"/>
                <w:szCs w:val="21"/>
              </w:rPr>
              <w:t>图片→猫</w:t>
            </w:r>
          </w:p>
        </w:tc>
      </w:tr>
      <w:tr w14:paraId="7937BD48">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CellMar>
            <w:top w:w="0" w:type="dxa"/>
            <w:left w:w="10" w:type="dxa"/>
            <w:bottom w:w="0" w:type="dxa"/>
            <w:right w:w="10" w:type="dxa"/>
          </w:tblCellMar>
        </w:tblPrEx>
        <w:trPr>
          <w:cantSplit/>
        </w:trPr>
        <w:tc>
          <w:tcPr>
            <w:shd w:val="clear" w:color="auto" w:fill="F4F8FC"/>
            <w:tcMar>
              <w:top w:w="80" w:type="dxa"/>
              <w:left w:w="140" w:type="dxa"/>
              <w:bottom w:w="80" w:type="dxa"/>
              <w:right w:w="140" w:type="dxa"/>
            </w:tcMar>
          </w:tcPr>
          <w:p w14:paraId="743D1D2A">
            <w:pPr>
              <w:spacing w:line="300" w:lineRule="auto"/>
              <w:jc w:val="left"/>
            </w:pPr>
            <w:r>
              <w:rPr>
                <w:rFonts w:ascii="Calibri" w:eastAsia="微软雅黑"/>
                <w:b/>
                <w:bCs/>
                <w:color w:val="1A2B40"/>
                <w:sz w:val="21"/>
                <w:szCs w:val="21"/>
              </w:rPr>
              <w:t>一对多（1-to-N</w:t>
            </w:r>
          </w:p>
        </w:tc>
        <w:tc>
          <w:tcPr>
            <w:shd w:val="clear" w:color="auto" w:fill="F4F8FC"/>
            <w:tcMar>
              <w:top w:w="80" w:type="dxa"/>
              <w:left w:w="140" w:type="dxa"/>
              <w:bottom w:w="80" w:type="dxa"/>
              <w:right w:w="140" w:type="dxa"/>
            </w:tcMar>
          </w:tcPr>
          <w:p w14:paraId="4DF326C3">
            <w:pPr>
              <w:spacing w:line="300" w:lineRule="auto"/>
              <w:jc w:val="left"/>
            </w:pPr>
            <w:r>
              <w:rPr>
                <w:rFonts w:ascii="Calibri" w:eastAsia="微软雅黑"/>
                <w:b w:val="0"/>
                <w:bCs w:val="0"/>
                <w:color w:val="1A2B40"/>
                <w:sz w:val="21"/>
                <w:szCs w:val="21"/>
              </w:rPr>
              <w:t>1个向量</w:t>
            </w:r>
          </w:p>
        </w:tc>
        <w:tc>
          <w:tcPr>
            <w:shd w:val="clear" w:color="auto" w:fill="F4F8FC"/>
            <w:tcMar>
              <w:top w:w="80" w:type="dxa"/>
              <w:left w:w="140" w:type="dxa"/>
              <w:bottom w:w="80" w:type="dxa"/>
              <w:right w:w="140" w:type="dxa"/>
            </w:tcMar>
          </w:tcPr>
          <w:p w14:paraId="54FD9F3D">
            <w:pPr>
              <w:spacing w:line="300" w:lineRule="auto"/>
              <w:jc w:val="left"/>
            </w:pPr>
            <w:commentRangeStart w:id="4"/>
            <w:r>
              <w:rPr>
                <w:rFonts w:ascii="Calibri" w:eastAsia="微软雅黑"/>
                <w:b w:val="0"/>
                <w:bCs w:val="0"/>
                <w:color w:val="1A2B40"/>
                <w:sz w:val="21"/>
                <w:szCs w:val="21"/>
              </w:rPr>
              <w:t>序列</w:t>
            </w:r>
            <w:commentRangeEnd w:id="4"/>
            <w:r>
              <w:commentReference w:id="4"/>
            </w:r>
          </w:p>
        </w:tc>
        <w:tc>
          <w:tcPr>
            <w:shd w:val="clear" w:color="auto" w:fill="F4F8FC"/>
            <w:tcMar>
              <w:top w:w="80" w:type="dxa"/>
              <w:left w:w="140" w:type="dxa"/>
              <w:bottom w:w="80" w:type="dxa"/>
              <w:right w:w="140" w:type="dxa"/>
            </w:tcMar>
          </w:tcPr>
          <w:p w14:paraId="7D98430D">
            <w:pPr>
              <w:spacing w:line="300" w:lineRule="auto"/>
              <w:jc w:val="left"/>
            </w:pPr>
            <w:r>
              <w:rPr>
                <w:rFonts w:ascii="Calibri" w:eastAsia="微软雅黑"/>
                <w:b w:val="0"/>
                <w:bCs w:val="0"/>
                <w:color w:val="1A2B40"/>
                <w:sz w:val="21"/>
                <w:szCs w:val="21"/>
              </w:rPr>
              <w:t>图像描述</w:t>
            </w:r>
          </w:p>
        </w:tc>
        <w:tc>
          <w:tcPr>
            <w:shd w:val="clear" w:color="auto" w:fill="F4F8FC"/>
            <w:tcMar>
              <w:top w:w="80" w:type="dxa"/>
              <w:left w:w="140" w:type="dxa"/>
              <w:bottom w:w="80" w:type="dxa"/>
              <w:right w:w="140" w:type="dxa"/>
            </w:tcMar>
          </w:tcPr>
          <w:p w14:paraId="52A80BC0">
            <w:pPr>
              <w:spacing w:line="300" w:lineRule="auto"/>
              <w:jc w:val="left"/>
            </w:pPr>
            <w:r>
              <w:rPr>
                <w:rFonts w:ascii="Calibri" w:eastAsia="微软雅黑"/>
                <w:b w:val="0"/>
                <w:bCs w:val="0"/>
                <w:color w:val="1A2B40"/>
                <w:sz w:val="21"/>
                <w:szCs w:val="21"/>
              </w:rPr>
              <w:t>图片→"一只猫在睡觉"</w:t>
            </w:r>
          </w:p>
        </w:tc>
      </w:tr>
      <w:tr w14:paraId="4D41753C">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CellMar>
            <w:top w:w="0" w:type="dxa"/>
            <w:left w:w="10" w:type="dxa"/>
            <w:bottom w:w="0" w:type="dxa"/>
            <w:right w:w="10" w:type="dxa"/>
          </w:tblCellMar>
        </w:tblPrEx>
        <w:trPr>
          <w:cantSplit/>
        </w:trPr>
        <w:tc>
          <w:tcPr>
            <w:tcMar>
              <w:top w:w="80" w:type="dxa"/>
              <w:left w:w="140" w:type="dxa"/>
              <w:bottom w:w="80" w:type="dxa"/>
              <w:right w:w="140" w:type="dxa"/>
            </w:tcMar>
          </w:tcPr>
          <w:p w14:paraId="6CB968FA">
            <w:pPr>
              <w:spacing w:line="300" w:lineRule="auto"/>
              <w:jc w:val="left"/>
            </w:pPr>
            <w:r>
              <w:rPr>
                <w:rFonts w:ascii="Calibri" w:eastAsia="微软雅黑"/>
                <w:b/>
                <w:bCs/>
                <w:color w:val="1A2B40"/>
                <w:sz w:val="21"/>
                <w:szCs w:val="21"/>
              </w:rPr>
              <w:t>多对一（N-to-1</w:t>
            </w:r>
          </w:p>
        </w:tc>
        <w:tc>
          <w:tcPr>
            <w:tcMar>
              <w:top w:w="80" w:type="dxa"/>
              <w:left w:w="140" w:type="dxa"/>
              <w:bottom w:w="80" w:type="dxa"/>
              <w:right w:w="140" w:type="dxa"/>
            </w:tcMar>
          </w:tcPr>
          <w:p w14:paraId="5806D4FF">
            <w:pPr>
              <w:spacing w:line="300" w:lineRule="auto"/>
              <w:jc w:val="left"/>
            </w:pPr>
            <w:r>
              <w:rPr>
                <w:rFonts w:ascii="Calibri" w:eastAsia="微软雅黑"/>
                <w:b w:val="0"/>
                <w:bCs w:val="0"/>
                <w:color w:val="1A2B40"/>
                <w:sz w:val="21"/>
                <w:szCs w:val="21"/>
              </w:rPr>
              <w:t>序列</w:t>
            </w:r>
          </w:p>
        </w:tc>
        <w:tc>
          <w:tcPr>
            <w:tcMar>
              <w:top w:w="80" w:type="dxa"/>
              <w:left w:w="140" w:type="dxa"/>
              <w:bottom w:w="80" w:type="dxa"/>
              <w:right w:w="140" w:type="dxa"/>
            </w:tcMar>
          </w:tcPr>
          <w:p w14:paraId="38AFC650">
            <w:pPr>
              <w:spacing w:line="300" w:lineRule="auto"/>
              <w:jc w:val="left"/>
            </w:pPr>
            <w:r>
              <w:rPr>
                <w:rFonts w:ascii="Calibri" w:eastAsia="微软雅黑"/>
                <w:b w:val="0"/>
                <w:bCs w:val="0"/>
                <w:color w:val="1A2B40"/>
                <w:sz w:val="21"/>
                <w:szCs w:val="21"/>
              </w:rPr>
              <w:t>1个向量</w:t>
            </w:r>
          </w:p>
        </w:tc>
        <w:tc>
          <w:tcPr>
            <w:tcMar>
              <w:top w:w="80" w:type="dxa"/>
              <w:left w:w="140" w:type="dxa"/>
              <w:bottom w:w="80" w:type="dxa"/>
              <w:right w:w="140" w:type="dxa"/>
            </w:tcMar>
          </w:tcPr>
          <w:p w14:paraId="10E63116">
            <w:pPr>
              <w:spacing w:line="300" w:lineRule="auto"/>
              <w:jc w:val="left"/>
            </w:pPr>
            <w:r>
              <w:rPr>
                <w:rFonts w:ascii="Calibri" w:eastAsia="微软雅黑"/>
                <w:b w:val="0"/>
                <w:bCs w:val="0"/>
                <w:color w:val="1A2B40"/>
                <w:sz w:val="21"/>
                <w:szCs w:val="21"/>
              </w:rPr>
              <w:t>情感分析</w:t>
            </w:r>
          </w:p>
        </w:tc>
        <w:tc>
          <w:tcPr>
            <w:tcMar>
              <w:top w:w="80" w:type="dxa"/>
              <w:left w:w="140" w:type="dxa"/>
              <w:bottom w:w="80" w:type="dxa"/>
              <w:right w:w="140" w:type="dxa"/>
            </w:tcMar>
          </w:tcPr>
          <w:p w14:paraId="767B8CF6">
            <w:pPr>
              <w:spacing w:line="300" w:lineRule="auto"/>
              <w:jc w:val="left"/>
            </w:pPr>
            <w:r>
              <w:rPr>
                <w:rFonts w:ascii="Calibri" w:eastAsia="微软雅黑"/>
                <w:b w:val="0"/>
                <w:bCs w:val="0"/>
                <w:color w:val="1A2B40"/>
                <w:sz w:val="21"/>
                <w:szCs w:val="21"/>
              </w:rPr>
              <w:t>"电影真好看"→正面</w:t>
            </w:r>
          </w:p>
        </w:tc>
      </w:tr>
      <w:tr w14:paraId="7CAFEEC5">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CellMar>
            <w:top w:w="0" w:type="dxa"/>
            <w:left w:w="10" w:type="dxa"/>
            <w:bottom w:w="0" w:type="dxa"/>
            <w:right w:w="10" w:type="dxa"/>
          </w:tblCellMar>
        </w:tblPrEx>
        <w:trPr>
          <w:cantSplit/>
        </w:trPr>
        <w:tc>
          <w:tcPr>
            <w:shd w:val="clear" w:color="auto" w:fill="F4F8FC"/>
            <w:tcMar>
              <w:top w:w="80" w:type="dxa"/>
              <w:left w:w="140" w:type="dxa"/>
              <w:bottom w:w="80" w:type="dxa"/>
              <w:right w:w="140" w:type="dxa"/>
            </w:tcMar>
          </w:tcPr>
          <w:p w14:paraId="546CA1CA">
            <w:pPr>
              <w:spacing w:line="300" w:lineRule="auto"/>
              <w:jc w:val="left"/>
            </w:pPr>
            <w:r>
              <w:rPr>
                <w:rFonts w:ascii="Calibri" w:eastAsia="微软雅黑"/>
                <w:b/>
                <w:bCs/>
                <w:color w:val="1A2B40"/>
                <w:sz w:val="21"/>
                <w:szCs w:val="21"/>
              </w:rPr>
              <w:t>多对多（N-to-M</w:t>
            </w:r>
          </w:p>
        </w:tc>
        <w:tc>
          <w:tcPr>
            <w:shd w:val="clear" w:color="auto" w:fill="F4F8FC"/>
            <w:tcMar>
              <w:top w:w="80" w:type="dxa"/>
              <w:left w:w="140" w:type="dxa"/>
              <w:bottom w:w="80" w:type="dxa"/>
              <w:right w:w="140" w:type="dxa"/>
            </w:tcMar>
          </w:tcPr>
          <w:p w14:paraId="57B1D1E4">
            <w:pPr>
              <w:spacing w:line="300" w:lineRule="auto"/>
              <w:jc w:val="left"/>
            </w:pPr>
            <w:r>
              <w:rPr>
                <w:rFonts w:ascii="Calibri" w:eastAsia="微软雅黑"/>
                <w:b w:val="0"/>
                <w:bCs w:val="0"/>
                <w:color w:val="1A2B40"/>
                <w:sz w:val="21"/>
                <w:szCs w:val="21"/>
              </w:rPr>
              <w:t>序列</w:t>
            </w:r>
          </w:p>
        </w:tc>
        <w:tc>
          <w:tcPr>
            <w:shd w:val="clear" w:color="auto" w:fill="F4F8FC"/>
            <w:tcMar>
              <w:top w:w="80" w:type="dxa"/>
              <w:left w:w="140" w:type="dxa"/>
              <w:bottom w:w="80" w:type="dxa"/>
              <w:right w:w="140" w:type="dxa"/>
            </w:tcMar>
          </w:tcPr>
          <w:p w14:paraId="3A7416FA">
            <w:pPr>
              <w:spacing w:line="300" w:lineRule="auto"/>
              <w:jc w:val="left"/>
            </w:pPr>
            <w:r>
              <w:rPr>
                <w:rFonts w:ascii="Calibri" w:eastAsia="微软雅黑"/>
                <w:b w:val="0"/>
                <w:bCs w:val="0"/>
                <w:color w:val="1A2B40"/>
                <w:sz w:val="21"/>
                <w:szCs w:val="21"/>
              </w:rPr>
              <w:t>序列</w:t>
            </w:r>
          </w:p>
        </w:tc>
        <w:tc>
          <w:tcPr>
            <w:shd w:val="clear" w:color="auto" w:fill="F4F8FC"/>
            <w:tcMar>
              <w:top w:w="80" w:type="dxa"/>
              <w:left w:w="140" w:type="dxa"/>
              <w:bottom w:w="80" w:type="dxa"/>
              <w:right w:w="140" w:type="dxa"/>
            </w:tcMar>
          </w:tcPr>
          <w:p w14:paraId="019241E1">
            <w:pPr>
              <w:spacing w:line="300" w:lineRule="auto"/>
              <w:jc w:val="left"/>
            </w:pPr>
            <w:r>
              <w:rPr>
                <w:rFonts w:ascii="Calibri" w:eastAsia="微软雅黑"/>
                <w:b w:val="0"/>
                <w:bCs w:val="0"/>
                <w:color w:val="1A2B40"/>
                <w:sz w:val="21"/>
                <w:szCs w:val="21"/>
              </w:rPr>
              <w:t>机器翻译</w:t>
            </w:r>
          </w:p>
        </w:tc>
        <w:tc>
          <w:tcPr>
            <w:shd w:val="clear" w:color="auto" w:fill="F4F8FC"/>
            <w:tcMar>
              <w:top w:w="80" w:type="dxa"/>
              <w:left w:w="140" w:type="dxa"/>
              <w:bottom w:w="80" w:type="dxa"/>
              <w:right w:w="140" w:type="dxa"/>
            </w:tcMar>
          </w:tcPr>
          <w:p w14:paraId="08A08375">
            <w:pPr>
              <w:spacing w:line="300" w:lineRule="auto"/>
              <w:jc w:val="left"/>
            </w:pPr>
            <w:r>
              <w:rPr>
                <w:rFonts w:ascii="Calibri" w:eastAsia="微软雅黑"/>
                <w:b w:val="0"/>
                <w:bCs w:val="0"/>
                <w:color w:val="1A2B40"/>
                <w:sz w:val="21"/>
                <w:szCs w:val="21"/>
              </w:rPr>
              <w:t>"I love you"→"我爱你"</w:t>
            </w:r>
          </w:p>
        </w:tc>
      </w:tr>
    </w:tbl>
    <w:p w14:paraId="2B362BDD">
      <w:pPr>
        <w:spacing w:before="0" w:after="120" w:line="360" w:lineRule="auto"/>
        <w:ind w:firstLine="480"/>
        <w:jc w:val="both"/>
      </w:pPr>
      <w:r>
        <w:rPr>
          <w:rFonts w:ascii="Calibri" w:eastAsia="微软雅黑"/>
          <w:b w:val="0"/>
          <w:bCs w:val="0"/>
          <w:i w:val="0"/>
          <w:iCs w:val="0"/>
          <w:color w:val="1A2B40"/>
          <w:sz w:val="24"/>
          <w:szCs w:val="24"/>
        </w:rPr>
        <w:t>注意</w:t>
      </w:r>
      <w:r>
        <w:rPr>
          <w:rFonts w:ascii="Calibri" w:eastAsia="微软雅黑"/>
          <w:b/>
          <w:bCs/>
          <w:i w:val="0"/>
          <w:iCs w:val="0"/>
          <w:color w:val="1A2B40"/>
          <w:sz w:val="24"/>
          <w:szCs w:val="24"/>
        </w:rPr>
        <w:t>N-to-M</w:t>
      </w:r>
      <w:r>
        <w:rPr>
          <w:rFonts w:ascii="Calibri" w:eastAsia="微软雅黑"/>
          <w:b w:val="0"/>
          <w:bCs w:val="0"/>
          <w:i w:val="0"/>
          <w:iCs w:val="0"/>
          <w:color w:val="1A2B40"/>
          <w:sz w:val="24"/>
          <w:szCs w:val="24"/>
        </w:rPr>
        <w:t>——输入和输出长度可以不同。这是机器翻译的典型场景："I love you"（3个词）→"我爱你"（3个词，恰好相同），但"The book is on the table"（7个词）→"书在桌子上"（5个词）。这种</w:t>
      </w:r>
      <w:r>
        <w:rPr>
          <w:rFonts w:ascii="Calibri" w:eastAsia="微软雅黑"/>
          <w:b/>
          <w:bCs/>
          <w:i w:val="0"/>
          <w:iCs w:val="0"/>
          <w:color w:val="1A2B40"/>
          <w:sz w:val="24"/>
          <w:szCs w:val="24"/>
        </w:rPr>
        <w:t>变长输入到变长输出</w:t>
      </w:r>
      <w:r>
        <w:rPr>
          <w:rFonts w:ascii="Calibri" w:eastAsia="微软雅黑"/>
          <w:b w:val="0"/>
          <w:bCs w:val="0"/>
          <w:i w:val="0"/>
          <w:iCs w:val="0"/>
          <w:color w:val="1A2B40"/>
          <w:sz w:val="24"/>
          <w:szCs w:val="24"/>
        </w:rPr>
        <w:t>的需求，催生了后面的Seq2Seq架构。</w:t>
      </w:r>
    </w:p>
    <w:p w14:paraId="401DB6D9">
      <w:pPr>
        <w:pStyle w:val="3"/>
        <w:spacing w:before="320" w:after="160" w:line="340" w:lineRule="auto"/>
      </w:pPr>
      <w:r>
        <w:rPr>
          <w:rFonts w:ascii="Calibri" w:eastAsia="黑体"/>
          <w:b/>
          <w:bCs/>
          <w:color w:val="0A1628"/>
          <w:sz w:val="28"/>
          <w:szCs w:val="28"/>
        </w:rPr>
        <w:t>1.3 为什么传统神经网络搞不定序列</w:t>
      </w:r>
    </w:p>
    <w:p w14:paraId="3C6F246E">
      <w:pPr>
        <w:spacing w:before="0" w:after="120" w:line="360" w:lineRule="auto"/>
        <w:ind w:firstLine="480"/>
        <w:jc w:val="both"/>
      </w:pPr>
      <w:r>
        <w:rPr>
          <w:rFonts w:ascii="Calibri" w:eastAsia="微软雅黑"/>
          <w:b w:val="0"/>
          <w:bCs w:val="0"/>
          <w:i w:val="0"/>
          <w:iCs w:val="0"/>
          <w:color w:val="1A2B40"/>
          <w:sz w:val="24"/>
          <w:szCs w:val="24"/>
        </w:rPr>
        <w:t>假设你想用传统的前馈神经网络（MLP）处理一句话"我 爱 学习 AI"。你会遇到三个致命问题：</w:t>
      </w:r>
    </w:p>
    <w:p w14:paraId="43A1A0B6">
      <w:pPr>
        <w:pStyle w:val="4"/>
        <w:spacing w:before="240" w:after="120" w:line="320" w:lineRule="auto"/>
      </w:pPr>
      <w:r>
        <w:rPr>
          <w:rFonts w:ascii="Calibri" w:eastAsia="黑体"/>
          <w:b/>
          <w:bCs/>
          <w:color w:val="5B8DB8"/>
          <w:sz w:val="24"/>
          <w:szCs w:val="24"/>
        </w:rPr>
        <w:t>问题1：输入长度固定</w:t>
      </w:r>
    </w:p>
    <w:p w14:paraId="1DA19B3B">
      <w:pPr>
        <w:spacing w:before="0" w:after="120" w:line="360" w:lineRule="auto"/>
        <w:ind w:firstLine="480"/>
        <w:jc w:val="both"/>
      </w:pPr>
      <w:r>
        <w:rPr>
          <w:rFonts w:ascii="Calibri" w:eastAsia="微软雅黑"/>
          <w:b w:val="0"/>
          <w:bCs w:val="0"/>
          <w:i w:val="0"/>
          <w:iCs w:val="0"/>
          <w:color w:val="1A2B40"/>
          <w:sz w:val="24"/>
          <w:szCs w:val="24"/>
        </w:rPr>
        <w:t>传统MLP的输入层大小是固定的（比如100维）。但句子的长度是变化的——"我"是1个词，"我 爱 学习 AI"是4个词，"今天 天气 真 好 适合 出去 玩"是8个词。你没法用一个固定输入大小的网络处理所有句子。</w:t>
      </w:r>
    </w:p>
    <w:p w14:paraId="079BD1E3">
      <w:pPr>
        <w:spacing w:before="0" w:after="120" w:line="360" w:lineRule="auto"/>
        <w:ind w:firstLine="480"/>
        <w:jc w:val="both"/>
      </w:pPr>
      <w:r>
        <w:rPr>
          <w:rFonts w:ascii="Calibri" w:eastAsia="微软雅黑"/>
          <w:b w:val="0"/>
          <w:bCs w:val="0"/>
          <w:i w:val="0"/>
          <w:iCs w:val="0"/>
          <w:color w:val="1A2B40"/>
          <w:sz w:val="24"/>
          <w:szCs w:val="24"/>
        </w:rPr>
        <w:t>变通方案：截断或填充（padding）。比如固定输入10个词，短句子补零，长句子砍掉。但这丢失信息，且不优雅。</w:t>
      </w:r>
    </w:p>
    <w:p w14:paraId="72C04613">
      <w:pPr>
        <w:pStyle w:val="4"/>
        <w:spacing w:before="240" w:after="120" w:line="320" w:lineRule="auto"/>
      </w:pPr>
      <w:r>
        <w:rPr>
          <w:rFonts w:ascii="Calibri" w:eastAsia="黑体"/>
          <w:b/>
          <w:bCs/>
          <w:color w:val="5B8DB8"/>
          <w:sz w:val="24"/>
          <w:szCs w:val="24"/>
        </w:rPr>
        <w:t>问题2：无法捕捉顺序</w:t>
      </w:r>
    </w:p>
    <w:p w14:paraId="101D58FA">
      <w:pPr>
        <w:spacing w:before="0" w:after="120" w:line="360" w:lineRule="auto"/>
        <w:ind w:firstLine="480"/>
        <w:jc w:val="both"/>
      </w:pPr>
      <w:r>
        <w:rPr>
          <w:rFonts w:ascii="Calibri" w:eastAsia="微软雅黑"/>
          <w:b w:val="0"/>
          <w:bCs w:val="0"/>
          <w:i w:val="0"/>
          <w:iCs w:val="0"/>
          <w:color w:val="1A2B40"/>
          <w:sz w:val="24"/>
          <w:szCs w:val="24"/>
        </w:rPr>
        <w:t>传统MLP把输入看作一个</w:t>
      </w:r>
      <w:r>
        <w:rPr>
          <w:rFonts w:ascii="Calibri" w:eastAsia="微软雅黑"/>
          <w:b/>
          <w:bCs/>
          <w:i w:val="0"/>
          <w:iCs w:val="0"/>
          <w:color w:val="1A2B40"/>
          <w:sz w:val="24"/>
          <w:szCs w:val="24"/>
        </w:rPr>
        <w:t>无序集合</w:t>
      </w:r>
      <w:r>
        <w:rPr>
          <w:rFonts w:ascii="Calibri" w:eastAsia="微软雅黑"/>
          <w:b w:val="0"/>
          <w:bCs w:val="0"/>
          <w:i w:val="0"/>
          <w:iCs w:val="0"/>
          <w:color w:val="1A2B40"/>
          <w:sz w:val="24"/>
          <w:szCs w:val="24"/>
        </w:rPr>
        <w:t>。你把"我 爱 你"和"你 爱 我"输入同一个网络（假设词向量按位置固定），网络看到的输入向量完全一样——但它俩意思相反！</w:t>
      </w:r>
    </w:p>
    <w:p w14:paraId="08704AD7">
      <w:pPr>
        <w:spacing w:before="0" w:after="120" w:line="360" w:lineRule="auto"/>
        <w:ind w:firstLine="480"/>
        <w:jc w:val="both"/>
      </w:pPr>
      <w:r>
        <w:rPr>
          <w:rFonts w:ascii="Calibri" w:eastAsia="微软雅黑"/>
          <w:b w:val="0"/>
          <w:bCs w:val="0"/>
          <w:i w:val="0"/>
          <w:iCs w:val="0"/>
          <w:color w:val="1A2B40"/>
          <w:sz w:val="24"/>
          <w:szCs w:val="24"/>
        </w:rPr>
        <w:t>变通方案：给每个位置加位置编码。但这又回到固定长度问题。</w:t>
      </w:r>
    </w:p>
    <w:p w14:paraId="45CED4B0">
      <w:pPr>
        <w:pStyle w:val="4"/>
        <w:spacing w:before="240" w:after="120" w:line="320" w:lineRule="auto"/>
      </w:pPr>
      <w:r>
        <w:rPr>
          <w:rFonts w:ascii="Calibri" w:eastAsia="黑体"/>
          <w:b/>
          <w:bCs/>
          <w:color w:val="5B8DB8"/>
          <w:sz w:val="24"/>
          <w:szCs w:val="24"/>
        </w:rPr>
        <w:t>问题3：参数不共享</w:t>
      </w:r>
    </w:p>
    <w:p w14:paraId="1F420C4C">
      <w:pPr>
        <w:spacing w:before="0" w:after="120" w:line="360" w:lineRule="auto"/>
        <w:ind w:firstLine="480"/>
        <w:jc w:val="both"/>
      </w:pPr>
      <w:r>
        <w:rPr>
          <w:rFonts w:ascii="Calibri" w:eastAsia="微软雅黑"/>
          <w:b w:val="0"/>
          <w:bCs w:val="0"/>
          <w:i w:val="0"/>
          <w:iCs w:val="0"/>
          <w:color w:val="1A2B40"/>
          <w:sz w:val="24"/>
          <w:szCs w:val="24"/>
        </w:rPr>
        <w:t>传统MLP中，位置1的权重和位置100的权重是不同的。这意味着网络在位置1学到的"the后面常接名词"的知识，无法迁移到位置100。而语言规律是</w:t>
      </w:r>
      <w:r>
        <w:rPr>
          <w:rFonts w:ascii="Calibri" w:eastAsia="微软雅黑"/>
          <w:b/>
          <w:bCs/>
          <w:i w:val="0"/>
          <w:iCs w:val="0"/>
          <w:color w:val="1A2B40"/>
          <w:sz w:val="24"/>
          <w:szCs w:val="24"/>
        </w:rPr>
        <w:t>位置无关</w:t>
      </w:r>
      <w:r>
        <w:rPr>
          <w:rFonts w:ascii="Calibri" w:eastAsia="微软雅黑"/>
          <w:b w:val="0"/>
          <w:bCs w:val="0"/>
          <w:i w:val="0"/>
          <w:iCs w:val="0"/>
          <w:color w:val="1A2B40"/>
          <w:sz w:val="24"/>
          <w:szCs w:val="24"/>
        </w:rPr>
        <w:t>的——"the cat"在句首和句尾都是"the cat"。</w:t>
      </w:r>
    </w:p>
    <w:p w14:paraId="787B3E38">
      <w:pPr>
        <w:spacing w:before="0" w:after="120" w:line="360" w:lineRule="auto"/>
        <w:ind w:firstLine="480"/>
        <w:jc w:val="both"/>
      </w:pPr>
      <w:r>
        <w:rPr>
          <w:rFonts w:ascii="Calibri" w:eastAsia="微软雅黑"/>
          <w:b w:val="0"/>
          <w:bCs w:val="0"/>
          <w:i w:val="0"/>
          <w:iCs w:val="0"/>
          <w:color w:val="1A2B40"/>
          <w:sz w:val="24"/>
          <w:szCs w:val="24"/>
        </w:rPr>
        <w:t>变通方案：参数共享。让所有位置共享同一组权重——这就是RNN的核心思想。</w:t>
      </w:r>
    </w:p>
    <w:tbl>
      <w:tblPr>
        <w:tblStyle w:val="12"/>
        <w:tblW w:w="5000" w:type="pct"/>
        <w:tblInd w:w="0" w:type="dxa"/>
        <w:tblBorders>
          <w:top w:val="none" w:color="FFFFFF" w:sz="0" w:space="0"/>
          <w:left w:val="single" w:color="2E7D5B" w:sz="24" w:space="0"/>
          <w:bottom w:val="none" w:color="FFFFFF" w:sz="0" w:space="0"/>
          <w:right w:val="none" w:color="FFFFFF" w:sz="0" w:space="0"/>
          <w:insideH w:val="none" w:color="FFFFFF" w:sz="0" w:space="0"/>
          <w:insideV w:val="none" w:color="FFFFFF" w:sz="0" w:space="0"/>
        </w:tblBorders>
        <w:tblLayout w:type="fixed"/>
        <w:tblCellMar>
          <w:top w:w="0" w:type="dxa"/>
          <w:left w:w="10" w:type="dxa"/>
          <w:bottom w:w="0" w:type="dxa"/>
          <w:right w:w="10" w:type="dxa"/>
        </w:tblCellMar>
      </w:tblPr>
      <w:tblGrid>
        <w:gridCol w:w="8758"/>
      </w:tblGrid>
      <w:tr w14:paraId="70745CB8">
        <w:tblPrEx>
          <w:tblBorders>
            <w:top w:val="none" w:color="FFFFFF" w:sz="0" w:space="0"/>
            <w:left w:val="single" w:color="2E7D5B" w:sz="24"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rPr>
        <w:tc>
          <w:tcPr>
            <w:shd w:val="clear" w:color="auto" w:fill="F4F8FC"/>
            <w:tcMar>
              <w:top w:w="120" w:type="dxa"/>
              <w:left w:w="240" w:type="dxa"/>
              <w:bottom w:w="120" w:type="dxa"/>
              <w:right w:w="200" w:type="dxa"/>
            </w:tcMar>
          </w:tcPr>
          <w:p w14:paraId="136E1786">
            <w:pPr>
              <w:spacing w:before="60" w:after="100" w:line="320" w:lineRule="auto"/>
            </w:pPr>
            <w:r>
              <w:rPr>
                <w:rFonts w:ascii="Calibri" w:eastAsia="黑体"/>
                <w:b/>
                <w:bCs/>
                <w:color w:val="2E7D5B"/>
                <w:sz w:val="22"/>
                <w:szCs w:val="22"/>
              </w:rPr>
              <w:t>【小贴士】 一句话总结</w:t>
            </w:r>
          </w:p>
          <w:p w14:paraId="736A56E3">
            <w:pPr>
              <w:spacing w:before="40" w:after="40" w:line="320" w:lineRule="auto"/>
              <w:jc w:val="both"/>
            </w:pPr>
            <w:r>
              <w:rPr>
                <w:rFonts w:ascii="Calibri" w:eastAsia="微软雅黑"/>
                <w:b w:val="0"/>
                <w:bCs w:val="0"/>
                <w:color w:val="1A2B40"/>
                <w:sz w:val="22"/>
                <w:szCs w:val="22"/>
              </w:rPr>
              <w:t>传统神经网络处理序列的三大痛点：固定长度、无序、参数不共享。RNN用“循环+参数共享”一次性解决这三个问题。</w:t>
            </w:r>
          </w:p>
        </w:tc>
      </w:tr>
    </w:tbl>
    <w:p w14:paraId="08EFD5E9">
      <w:pPr>
        <w:pStyle w:val="2"/>
        <w:spacing w:before="480" w:after="200" w:line="360" w:lineRule="auto"/>
      </w:pPr>
      <w:r>
        <w:rPr>
          <w:rFonts w:ascii="Calibri" w:eastAsia="黑体"/>
          <w:b/>
          <w:bCs/>
          <w:color w:val="0A1628"/>
          <w:sz w:val="32"/>
          <w:szCs w:val="32"/>
        </w:rPr>
        <w:t xml:space="preserve">第二章 </w:t>
      </w:r>
      <w:commentRangeStart w:id="5"/>
      <w:r>
        <w:rPr>
          <w:rFonts w:ascii="Calibri" w:eastAsia="黑体"/>
          <w:b/>
          <w:bCs/>
          <w:color w:val="0A1628"/>
          <w:sz w:val="32"/>
          <w:szCs w:val="32"/>
        </w:rPr>
        <w:t>RNN循环神经网络</w:t>
      </w:r>
      <w:commentRangeEnd w:id="5"/>
      <w:r>
        <w:commentReference w:id="5"/>
      </w:r>
    </w:p>
    <w:p w14:paraId="365FE27B">
      <w:pPr>
        <w:pStyle w:val="3"/>
        <w:spacing w:before="320" w:after="160" w:line="340" w:lineRule="auto"/>
      </w:pPr>
      <w:r>
        <w:rPr>
          <w:rFonts w:ascii="Calibri" w:eastAsia="黑体"/>
          <w:b/>
          <w:bCs/>
          <w:color w:val="0A1628"/>
          <w:sz w:val="28"/>
          <w:szCs w:val="28"/>
        </w:rPr>
        <w:t>2.1 RNN的核心思想：循环与共享</w:t>
      </w:r>
    </w:p>
    <w:p w14:paraId="1D1847DD">
      <w:pPr>
        <w:spacing w:before="0" w:after="120" w:line="360" w:lineRule="auto"/>
        <w:ind w:firstLine="480"/>
        <w:jc w:val="both"/>
      </w:pPr>
      <w:r>
        <w:rPr>
          <w:rFonts w:ascii="Calibri" w:eastAsia="微软雅黑"/>
          <w:b w:val="0"/>
          <w:bCs w:val="0"/>
          <w:i w:val="0"/>
          <w:iCs w:val="0"/>
          <w:color w:val="1A2B40"/>
          <w:sz w:val="24"/>
          <w:szCs w:val="24"/>
        </w:rPr>
        <w:t>RNN（Recurrent Neural Network，循环神经网络）的核心思想可以用一句话概括：</w:t>
      </w:r>
      <w:r>
        <w:rPr>
          <w:rFonts w:ascii="Calibri" w:eastAsia="微软雅黑"/>
          <w:b/>
          <w:bCs/>
          <w:i w:val="0"/>
          <w:iCs w:val="0"/>
          <w:color w:val="1A2B40"/>
          <w:sz w:val="24"/>
          <w:szCs w:val="24"/>
        </w:rPr>
        <w:t>同一个网络，反复使用</w:t>
      </w:r>
      <w:r>
        <w:rPr>
          <w:rFonts w:ascii="Calibri" w:eastAsia="微软雅黑"/>
          <w:b w:val="0"/>
          <w:bCs w:val="0"/>
          <w:i w:val="0"/>
          <w:iCs w:val="0"/>
          <w:color w:val="1A2B40"/>
          <w:sz w:val="24"/>
          <w:szCs w:val="24"/>
        </w:rPr>
        <w:t>。</w:t>
      </w:r>
    </w:p>
    <w:p w14:paraId="7D71A641">
      <w:pPr>
        <w:spacing w:before="0" w:after="120" w:line="360" w:lineRule="auto"/>
        <w:ind w:firstLine="480"/>
        <w:jc w:val="both"/>
      </w:pPr>
      <w:r>
        <w:rPr>
          <w:rFonts w:ascii="Calibri" w:eastAsia="微软雅黑"/>
          <w:b w:val="0"/>
          <w:bCs w:val="0"/>
          <w:i w:val="0"/>
          <w:iCs w:val="0"/>
          <w:color w:val="1A2B40"/>
          <w:sz w:val="24"/>
          <w:szCs w:val="24"/>
        </w:rPr>
        <w:t>想象你在读一句话"我 爱 学习 AI"。RNN的处理方式是：</w:t>
      </w:r>
    </w:p>
    <w:p w14:paraId="4313548D">
      <w:pPr>
        <w:pStyle w:val="18"/>
        <w:numPr>
          <w:ilvl w:val="0"/>
          <w:numId w:val="0"/>
        </w:numPr>
        <w:spacing w:before="60" w:after="60" w:line="340" w:lineRule="auto"/>
      </w:pPr>
      <w:r>
        <w:rPr>
          <w:rFonts w:ascii="Calibri" w:eastAsia="微软雅黑"/>
          <w:b w:val="0"/>
          <w:bCs w:val="0"/>
          <w:color w:val="1A2B40"/>
          <w:sz w:val="24"/>
          <w:szCs w:val="24"/>
        </w:rPr>
        <w:t>steps-rnn</w:t>
      </w:r>
    </w:p>
    <w:p w14:paraId="220101DF">
      <w:pPr>
        <w:pStyle w:val="18"/>
        <w:numPr>
          <w:ilvl w:val="0"/>
          <w:numId w:val="0"/>
        </w:numPr>
        <w:spacing w:before="60" w:after="60" w:line="340" w:lineRule="auto"/>
      </w:pPr>
      <w:r>
        <w:rPr>
          <w:rFonts w:ascii="Calibri" w:eastAsia="微软雅黑"/>
          <w:b w:val="0"/>
          <w:bCs w:val="0"/>
          <w:color w:val="1A2B40"/>
          <w:sz w:val="24"/>
          <w:szCs w:val="24"/>
        </w:rPr>
        <w:t>steps-rnn</w:t>
      </w:r>
    </w:p>
    <w:p w14:paraId="6226A2F7">
      <w:pPr>
        <w:pStyle w:val="18"/>
        <w:numPr>
          <w:ilvl w:val="0"/>
          <w:numId w:val="0"/>
        </w:numPr>
        <w:spacing w:before="60" w:after="60" w:line="340" w:lineRule="auto"/>
      </w:pPr>
      <w:r>
        <w:rPr>
          <w:rFonts w:ascii="Calibri" w:eastAsia="微软雅黑"/>
          <w:b w:val="0"/>
          <w:bCs w:val="0"/>
          <w:color w:val="1A2B40"/>
          <w:sz w:val="24"/>
          <w:szCs w:val="24"/>
        </w:rPr>
        <w:t>steps-rnn</w:t>
      </w:r>
    </w:p>
    <w:p w14:paraId="5B62EC0D">
      <w:pPr>
        <w:pStyle w:val="18"/>
        <w:numPr>
          <w:ilvl w:val="0"/>
          <w:numId w:val="0"/>
        </w:numPr>
        <w:spacing w:before="60" w:after="60" w:line="340" w:lineRule="auto"/>
      </w:pPr>
      <w:r>
        <w:rPr>
          <w:rFonts w:ascii="Calibri" w:eastAsia="微软雅黑"/>
          <w:b w:val="0"/>
          <w:bCs w:val="0"/>
          <w:color w:val="1A2B40"/>
          <w:sz w:val="24"/>
          <w:szCs w:val="24"/>
        </w:rPr>
        <w:t>steps-rnn</w:t>
      </w:r>
    </w:p>
    <w:p w14:paraId="0748F93C">
      <w:pPr>
        <w:pStyle w:val="18"/>
        <w:numPr>
          <w:ilvl w:val="0"/>
          <w:numId w:val="0"/>
        </w:numPr>
        <w:spacing w:before="60" w:after="60" w:line="340" w:lineRule="auto"/>
      </w:pPr>
      <w:r>
        <w:rPr>
          <w:rFonts w:ascii="Calibri" w:eastAsia="微软雅黑"/>
          <w:b w:val="0"/>
          <w:bCs w:val="0"/>
          <w:color w:val="1A2B40"/>
          <w:sz w:val="24"/>
          <w:szCs w:val="24"/>
        </w:rPr>
        <w:t>steps-rnn</w:t>
      </w:r>
    </w:p>
    <w:p w14:paraId="2B9E5244">
      <w:pPr>
        <w:spacing w:before="0" w:after="120" w:line="360" w:lineRule="auto"/>
        <w:ind w:firstLine="480"/>
        <w:jc w:val="both"/>
      </w:pPr>
      <w:r>
        <w:rPr>
          <w:rFonts w:ascii="Calibri" w:eastAsia="微软雅黑"/>
          <w:b w:val="0"/>
          <w:bCs w:val="0"/>
          <w:i w:val="0"/>
          <w:iCs w:val="0"/>
          <w:color w:val="1A2B40"/>
          <w:sz w:val="24"/>
          <w:szCs w:val="24"/>
        </w:rPr>
        <w:t>关键点：</w:t>
      </w:r>
      <w:r>
        <w:rPr>
          <w:rFonts w:ascii="Calibri" w:eastAsia="微软雅黑"/>
          <w:b/>
          <w:bCs/>
          <w:i w:val="0"/>
          <w:iCs w:val="0"/>
          <w:color w:val="1A2B40"/>
          <w:sz w:val="24"/>
          <w:szCs w:val="24"/>
        </w:rPr>
        <w:t>每一步用的是同一个网络（同一组权重）</w:t>
      </w:r>
      <w:r>
        <w:rPr>
          <w:rFonts w:ascii="Calibri" w:eastAsia="微软雅黑"/>
          <w:b w:val="0"/>
          <w:bCs w:val="0"/>
          <w:i w:val="0"/>
          <w:iCs w:val="0"/>
          <w:color w:val="1A2B40"/>
          <w:sz w:val="24"/>
          <w:szCs w:val="24"/>
        </w:rPr>
        <w:t>。这就是“循环”和“参数共享”。无论句子多长，RNN都能处理——只要一步一步喂进去。</w:t>
      </w:r>
    </w:p>
    <w:p w14:paraId="4BCCA65B">
      <w:pPr>
        <w:pStyle w:val="3"/>
        <w:spacing w:before="320" w:after="160" w:line="340" w:lineRule="auto"/>
      </w:pPr>
      <w:r>
        <w:rPr>
          <w:rFonts w:ascii="Calibri" w:eastAsia="黑体"/>
          <w:b/>
          <w:bCs/>
          <w:color w:val="0A1628"/>
          <w:sz w:val="28"/>
          <w:szCs w:val="28"/>
        </w:rPr>
        <w:t>2.2 RNN的数学表达</w:t>
      </w:r>
    </w:p>
    <w:p w14:paraId="1D615510">
      <w:pPr>
        <w:spacing w:before="0" w:after="120" w:line="360" w:lineRule="auto"/>
        <w:ind w:firstLine="480"/>
        <w:jc w:val="both"/>
      </w:pPr>
      <w:commentRangeStart w:id="6"/>
      <w:r>
        <w:rPr>
          <w:rFonts w:ascii="Calibri" w:eastAsia="微软雅黑"/>
          <w:b w:val="0"/>
          <w:bCs w:val="0"/>
          <w:i w:val="0"/>
          <w:iCs w:val="0"/>
          <w:color w:val="1A2B40"/>
          <w:sz w:val="24"/>
          <w:szCs w:val="24"/>
        </w:rPr>
        <w:t>RNN每一步的计算公式：</w:t>
      </w:r>
      <w:commentRangeEnd w:id="6"/>
      <w:r>
        <w:commentReference w:id="6"/>
      </w:r>
    </w:p>
    <w:tbl>
      <w:tblPr>
        <w:tblStyle w:val="12"/>
        <w:tblW w:w="5000" w:type="pct"/>
        <w:tblInd w:w="0" w:type="dxa"/>
        <w:tblBorders>
          <w:top w:val="single" w:color="5B8DB8" w:sz="4" w:space="0"/>
          <w:left w:val="none" w:color="FFFFFF" w:sz="0" w:space="0"/>
          <w:bottom w:val="single" w:color="5B8DB8" w:sz="4" w:space="0"/>
          <w:right w:val="none" w:color="FFFFFF" w:sz="0" w:space="0"/>
          <w:insideH w:val="none" w:color="FFFFFF" w:sz="0" w:space="0"/>
          <w:insideV w:val="none" w:color="FFFFFF" w:sz="0" w:space="0"/>
        </w:tblBorders>
        <w:tblLayout w:type="fixed"/>
        <w:tblCellMar>
          <w:top w:w="0" w:type="dxa"/>
          <w:left w:w="10" w:type="dxa"/>
          <w:bottom w:w="0" w:type="dxa"/>
          <w:right w:w="10" w:type="dxa"/>
        </w:tblCellMar>
      </w:tblPr>
      <w:tblGrid>
        <w:gridCol w:w="8788"/>
      </w:tblGrid>
      <w:tr w14:paraId="6695D061">
        <w:tblPrEx>
          <w:tblBorders>
            <w:top w:val="single" w:color="5B8DB8" w:sz="4" w:space="0"/>
            <w:left w:val="none" w:color="FFFFFF" w:sz="0" w:space="0"/>
            <w:bottom w:val="single" w:color="5B8DB8" w:sz="4"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rPr>
        <w:tc>
          <w:tcPr>
            <w:shd w:val="clear" w:color="auto" w:fill="F0F4F8"/>
            <w:tcMar>
              <w:top w:w="120" w:type="dxa"/>
              <w:left w:w="200" w:type="dxa"/>
              <w:bottom w:w="120" w:type="dxa"/>
              <w:right w:w="200" w:type="dxa"/>
            </w:tcMar>
          </w:tcPr>
          <w:p w14:paraId="36572037">
            <w:pPr>
              <w:spacing w:before="20" w:after="20" w:line="280" w:lineRule="auto"/>
            </w:pPr>
            <w:r>
              <w:rPr>
                <w:rFonts w:ascii="Consolas" w:eastAsia="Sarasa Mono SC"/>
                <w:color w:val="1A2B40"/>
                <w:sz w:val="20"/>
                <w:szCs w:val="20"/>
              </w:rPr>
              <w:t>h_t = tanh(W_xh · x_t + W_hh · h_(t-1) + b_h)</w:t>
            </w:r>
          </w:p>
          <w:p w14:paraId="3EC2AAE2">
            <w:pPr>
              <w:spacing w:before="20" w:after="20" w:line="280" w:lineRule="auto"/>
            </w:pPr>
            <w:r>
              <w:rPr>
                <w:rFonts w:ascii="Consolas" w:eastAsia="Sarasa Mono SC"/>
                <w:color w:val="1A2B40"/>
                <w:sz w:val="20"/>
                <w:szCs w:val="20"/>
              </w:rPr>
              <w:t>y_t = W_hy · h_t + b_y</w:t>
            </w:r>
          </w:p>
          <w:p w14:paraId="3EBB7D32">
            <w:pPr>
              <w:spacing w:before="20" w:after="20" w:line="280" w:lineRule="auto"/>
            </w:pPr>
          </w:p>
          <w:p w14:paraId="1657C5BB">
            <w:pPr>
              <w:spacing w:before="20" w:after="20" w:line="280" w:lineRule="auto"/>
            </w:pPr>
            <w:r>
              <w:rPr>
                <w:rFonts w:ascii="Consolas" w:eastAsia="Sarasa Mono SC"/>
                <w:color w:val="1A2B40"/>
                <w:sz w:val="20"/>
                <w:szCs w:val="20"/>
              </w:rPr>
              <w:t>其中：</w:t>
            </w:r>
          </w:p>
          <w:p w14:paraId="18352BCD">
            <w:pPr>
              <w:spacing w:before="20" w:after="20" w:line="280" w:lineRule="auto"/>
            </w:pPr>
            <w:r>
              <w:rPr>
                <w:rFonts w:ascii="Consolas" w:eastAsia="Sarasa Mono SC"/>
                <w:color w:val="1A2B40"/>
                <w:sz w:val="20"/>
                <w:szCs w:val="20"/>
              </w:rPr>
              <w:t xml:space="preserve">  x_t    = 当前时刻的输入（如词向量）</w:t>
            </w:r>
          </w:p>
          <w:p w14:paraId="114C6A49">
            <w:pPr>
              <w:spacing w:before="20" w:after="20" w:line="280" w:lineRule="auto"/>
            </w:pPr>
            <w:r>
              <w:rPr>
                <w:rFonts w:ascii="Consolas" w:eastAsia="Sarasa Mono SC"/>
                <w:color w:val="1A2B40"/>
                <w:sz w:val="20"/>
                <w:szCs w:val="20"/>
              </w:rPr>
              <w:t xml:space="preserve">  h_(t-1) = 上一时刻的隐藏状态</w:t>
            </w:r>
          </w:p>
          <w:p w14:paraId="770A8929">
            <w:pPr>
              <w:spacing w:before="20" w:after="20" w:line="280" w:lineRule="auto"/>
            </w:pPr>
            <w:r>
              <w:rPr>
                <w:rFonts w:ascii="Consolas" w:eastAsia="Sarasa Mono SC"/>
                <w:color w:val="1A2B40"/>
                <w:sz w:val="20"/>
                <w:szCs w:val="20"/>
              </w:rPr>
              <w:t xml:space="preserve">  h_t    = 当前时刻的隐藏状态</w:t>
            </w:r>
          </w:p>
          <w:p w14:paraId="14D48279">
            <w:pPr>
              <w:spacing w:before="20" w:after="20" w:line="280" w:lineRule="auto"/>
            </w:pPr>
            <w:r>
              <w:rPr>
                <w:rFonts w:ascii="Consolas" w:eastAsia="Sarasa Mono SC"/>
                <w:color w:val="1A2B40"/>
                <w:sz w:val="20"/>
                <w:szCs w:val="20"/>
              </w:rPr>
              <w:t xml:space="preserve">  W_xh   = 输入到隐藏的权重矩阵</w:t>
            </w:r>
          </w:p>
          <w:p w14:paraId="5AED9551">
            <w:pPr>
              <w:spacing w:before="20" w:after="20" w:line="280" w:lineRule="auto"/>
            </w:pPr>
            <w:r>
              <w:rPr>
                <w:rFonts w:ascii="Consolas" w:eastAsia="Sarasa Mono SC"/>
                <w:color w:val="1A2B40"/>
                <w:sz w:val="20"/>
                <w:szCs w:val="20"/>
              </w:rPr>
              <w:t xml:space="preserve">  W_hh   = 隐藏到隐藏的权重矩阵（跨时间步共享）</w:t>
            </w:r>
          </w:p>
          <w:p w14:paraId="1CEFBF37">
            <w:pPr>
              <w:spacing w:before="20" w:after="20" w:line="280" w:lineRule="auto"/>
            </w:pPr>
            <w:r>
              <w:rPr>
                <w:rFonts w:ascii="Consolas" w:eastAsia="Sarasa Mono SC"/>
                <w:color w:val="1A2B40"/>
                <w:sz w:val="20"/>
                <w:szCs w:val="20"/>
              </w:rPr>
              <w:t xml:space="preserve">  y_t    = 当前时刻的输出</w:t>
            </w:r>
          </w:p>
          <w:p w14:paraId="1EE8628C">
            <w:pPr>
              <w:spacing w:before="20" w:after="20" w:line="280" w:lineRule="auto"/>
            </w:pPr>
            <w:r>
              <w:rPr>
                <w:rFonts w:ascii="Consolas" w:eastAsia="Sarasa Mono SC"/>
                <w:color w:val="1A2B40"/>
                <w:sz w:val="20"/>
                <w:szCs w:val="20"/>
              </w:rPr>
              <w:t xml:space="preserve">  tanh   = 双曲正切激活函数，把值压到[-1, 1]</w:t>
            </w:r>
          </w:p>
        </w:tc>
      </w:tr>
    </w:tbl>
    <w:p w14:paraId="601F73AE">
      <w:pPr>
        <w:spacing w:before="0" w:after="120" w:line="360" w:lineRule="auto"/>
        <w:ind w:firstLine="480"/>
        <w:jc w:val="both"/>
      </w:pPr>
      <w:r>
        <w:rPr>
          <w:rFonts w:ascii="Calibri" w:eastAsia="微软雅黑"/>
          <w:b/>
          <w:bCs/>
          <w:i w:val="0"/>
          <w:iCs w:val="0"/>
          <w:color w:val="1A2B40"/>
          <w:sz w:val="24"/>
          <w:szCs w:val="24"/>
        </w:rPr>
        <w:t>人话翻译</w:t>
      </w:r>
      <w:r>
        <w:rPr>
          <w:rFonts w:ascii="Calibri" w:eastAsia="微软雅黑"/>
          <w:b w:val="0"/>
          <w:bCs w:val="0"/>
          <w:i w:val="0"/>
          <w:iCs w:val="0"/>
          <w:color w:val="1A2B40"/>
          <w:sz w:val="24"/>
          <w:szCs w:val="24"/>
        </w:rPr>
        <w:t>：当前理解 = tanh( 当前输入的变换 + 上一时刻理解的变换 )。每一步都把新信息和旧理解融合，形成新的理解。</w:t>
      </w:r>
    </w:p>
    <w:p w14:paraId="16F95837">
      <w:pPr>
        <w:pStyle w:val="3"/>
        <w:spacing w:before="320" w:after="160" w:line="340" w:lineRule="auto"/>
      </w:pPr>
      <w:r>
        <w:rPr>
          <w:rFonts w:ascii="Calibri" w:eastAsia="黑体"/>
          <w:b/>
          <w:bCs/>
          <w:color w:val="0A1628"/>
          <w:sz w:val="28"/>
          <w:szCs w:val="28"/>
        </w:rPr>
        <w:t>2.3 RNN的致命缺陷：梯度消失与梯度爆炸</w:t>
      </w:r>
    </w:p>
    <w:p w14:paraId="5AA13552">
      <w:pPr>
        <w:spacing w:before="0" w:after="120" w:line="360" w:lineRule="auto"/>
        <w:ind w:firstLine="480"/>
        <w:jc w:val="both"/>
      </w:pPr>
      <w:r>
        <w:rPr>
          <w:rFonts w:ascii="Calibri" w:eastAsia="微软雅黑"/>
          <w:b w:val="0"/>
          <w:bCs w:val="0"/>
          <w:i w:val="0"/>
          <w:iCs w:val="0"/>
          <w:color w:val="1A2B40"/>
          <w:sz w:val="24"/>
          <w:szCs w:val="24"/>
        </w:rPr>
        <w:t>RNN看起来很美，但实际训练时遇到了</w:t>
      </w:r>
      <w:r>
        <w:rPr>
          <w:rFonts w:ascii="Calibri" w:eastAsia="微软雅黑"/>
          <w:b/>
          <w:bCs/>
          <w:i w:val="0"/>
          <w:iCs w:val="0"/>
          <w:color w:val="1A2B40"/>
          <w:sz w:val="24"/>
          <w:szCs w:val="24"/>
        </w:rPr>
        <w:t>致命问题</w:t>
      </w:r>
      <w:r>
        <w:rPr>
          <w:rFonts w:ascii="Calibri" w:eastAsia="微软雅黑"/>
          <w:b w:val="0"/>
          <w:bCs w:val="0"/>
          <w:i w:val="0"/>
          <w:iCs w:val="0"/>
          <w:color w:val="1A2B40"/>
          <w:sz w:val="24"/>
          <w:szCs w:val="24"/>
        </w:rPr>
        <w:t>：它</w:t>
      </w:r>
      <w:r>
        <w:rPr>
          <w:rFonts w:ascii="Calibri" w:eastAsia="微软雅黑"/>
          <w:b/>
          <w:bCs/>
          <w:i w:val="0"/>
          <w:iCs w:val="0"/>
          <w:color w:val="1A2B40"/>
          <w:sz w:val="24"/>
          <w:szCs w:val="24"/>
        </w:rPr>
        <w:t>记不住长距离依赖</w:t>
      </w:r>
      <w:r>
        <w:rPr>
          <w:rFonts w:ascii="Calibri" w:eastAsia="微软雅黑"/>
          <w:b w:val="0"/>
          <w:bCs w:val="0"/>
          <w:i w:val="0"/>
          <w:iCs w:val="0"/>
          <w:color w:val="1A2B40"/>
          <w:sz w:val="24"/>
          <w:szCs w:val="24"/>
        </w:rPr>
        <w:t>。</w:t>
      </w:r>
    </w:p>
    <w:p w14:paraId="2A6A257F">
      <w:pPr>
        <w:pStyle w:val="4"/>
        <w:spacing w:before="240" w:after="120" w:line="320" w:lineRule="auto"/>
      </w:pPr>
      <w:r>
        <w:rPr>
          <w:rFonts w:ascii="Calibri" w:eastAsia="黑体"/>
          <w:b/>
          <w:bCs/>
          <w:color w:val="5B8DB8"/>
          <w:sz w:val="24"/>
          <w:szCs w:val="24"/>
        </w:rPr>
        <w:t>2.3.1 现象：长句子就失忆</w:t>
      </w:r>
    </w:p>
    <w:p w14:paraId="50C4CC23">
      <w:pPr>
        <w:spacing w:before="0" w:after="120" w:line="360" w:lineRule="auto"/>
        <w:ind w:firstLine="480"/>
        <w:jc w:val="both"/>
      </w:pPr>
      <w:r>
        <w:rPr>
          <w:rFonts w:ascii="Calibri" w:eastAsia="微软雅黑"/>
          <w:b w:val="0"/>
          <w:bCs w:val="0"/>
          <w:i w:val="0"/>
          <w:iCs w:val="0"/>
          <w:color w:val="1A2B40"/>
          <w:sz w:val="24"/>
          <w:szCs w:val="24"/>
        </w:rPr>
        <w:t>考虑这个句子：</w:t>
      </w:r>
      <w:r>
        <w:rPr>
          <w:rFonts w:ascii="Calibri" w:eastAsia="微软雅黑"/>
          <w:b/>
          <w:bCs/>
          <w:i w:val="0"/>
          <w:iCs w:val="0"/>
          <w:color w:val="1A2B40"/>
          <w:sz w:val="24"/>
          <w:szCs w:val="24"/>
        </w:rPr>
        <w:t>"我 出生在法国，后来搬到美国，在那里生活了二十年，现在我说流利的____。"</w:t>
      </w:r>
    </w:p>
    <w:p w14:paraId="4C4BFA9A">
      <w:pPr>
        <w:spacing w:before="0" w:after="120" w:line="360" w:lineRule="auto"/>
        <w:ind w:firstLine="480"/>
        <w:jc w:val="both"/>
      </w:pPr>
      <w:r>
        <w:rPr>
          <w:rFonts w:ascii="Calibri" w:eastAsia="微软雅黑"/>
          <w:b w:val="0"/>
          <w:bCs w:val="0"/>
          <w:i w:val="0"/>
          <w:iCs w:val="0"/>
          <w:color w:val="1A2B40"/>
          <w:sz w:val="24"/>
          <w:szCs w:val="24"/>
        </w:rPr>
        <w:t>人类一眼看出该填"法语"——因为开头提到了"法国"。但RNN读到"____"时，已经过了二十多个词，</w:t>
      </w:r>
      <w:r>
        <w:rPr>
          <w:rFonts w:ascii="Calibri" w:eastAsia="微软雅黑"/>
          <w:b/>
          <w:bCs/>
          <w:i w:val="0"/>
          <w:iCs w:val="0"/>
          <w:color w:val="1A2B40"/>
          <w:sz w:val="24"/>
          <w:szCs w:val="24"/>
        </w:rPr>
        <w:t>"法国"的信息在隐藏状态中几乎消失</w:t>
      </w:r>
      <w:r>
        <w:rPr>
          <w:rFonts w:ascii="Calibri" w:eastAsia="微软雅黑"/>
          <w:b w:val="0"/>
          <w:bCs w:val="0"/>
          <w:i w:val="0"/>
          <w:iCs w:val="0"/>
          <w:color w:val="1A2B40"/>
          <w:sz w:val="24"/>
          <w:szCs w:val="24"/>
        </w:rPr>
        <w:t>了。RNN会填"英语"（因为最近提到了"美国"）。</w:t>
      </w:r>
    </w:p>
    <w:p w14:paraId="1F632CE9">
      <w:pPr>
        <w:pStyle w:val="4"/>
        <w:spacing w:before="240" w:after="120" w:line="320" w:lineRule="auto"/>
      </w:pPr>
      <w:r>
        <w:rPr>
          <w:rFonts w:ascii="Calibri" w:eastAsia="黑体"/>
          <w:b/>
          <w:bCs/>
          <w:color w:val="5B8DB8"/>
          <w:sz w:val="24"/>
          <w:szCs w:val="24"/>
        </w:rPr>
        <w:t>2.3.2 原因：梯度消失</w:t>
      </w:r>
    </w:p>
    <w:p w14:paraId="013BB134">
      <w:pPr>
        <w:spacing w:before="0" w:after="120" w:line="360" w:lineRule="auto"/>
        <w:ind w:firstLine="480"/>
        <w:jc w:val="both"/>
      </w:pPr>
      <w:r>
        <w:rPr>
          <w:rFonts w:ascii="Calibri" w:eastAsia="微软雅黑"/>
          <w:b w:val="0"/>
          <w:bCs w:val="0"/>
          <w:i w:val="0"/>
          <w:iCs w:val="0"/>
          <w:color w:val="1A2B40"/>
          <w:sz w:val="24"/>
          <w:szCs w:val="24"/>
        </w:rPr>
        <w:t>RNN训练用</w:t>
      </w:r>
      <w:r>
        <w:rPr>
          <w:rFonts w:ascii="Calibri" w:eastAsia="微软雅黑"/>
          <w:b/>
          <w:bCs/>
          <w:i w:val="0"/>
          <w:iCs w:val="0"/>
          <w:color w:val="1A2B40"/>
          <w:sz w:val="24"/>
          <w:szCs w:val="24"/>
        </w:rPr>
        <w:t>反向传播通过时间（BPTT，Backpropagation Through Time）</w:t>
      </w:r>
      <w:r>
        <w:rPr>
          <w:rFonts w:ascii="Calibri" w:eastAsia="微软雅黑"/>
          <w:b w:val="0"/>
          <w:bCs w:val="0"/>
          <w:i w:val="0"/>
          <w:iCs w:val="0"/>
          <w:color w:val="1A2B40"/>
          <w:sz w:val="24"/>
          <w:szCs w:val="24"/>
        </w:rPr>
        <w:t>。本质是把RNN按时间步展开成一个很深的网络，然后反向传播梯度。</w:t>
      </w:r>
    </w:p>
    <w:p w14:paraId="098A231D">
      <w:pPr>
        <w:spacing w:before="0" w:after="120" w:line="360" w:lineRule="auto"/>
        <w:ind w:firstLine="480"/>
        <w:jc w:val="both"/>
      </w:pPr>
      <w:r>
        <w:rPr>
          <w:rFonts w:ascii="Calibri" w:eastAsia="微软雅黑"/>
          <w:b w:val="0"/>
          <w:bCs w:val="0"/>
          <w:i w:val="0"/>
          <w:iCs w:val="0"/>
          <w:color w:val="1A2B40"/>
          <w:sz w:val="24"/>
          <w:szCs w:val="24"/>
        </w:rPr>
        <w:t>问题在于：梯度在反向传播时，每经过一个时间步，都要乘以一次</w:t>
      </w:r>
      <w:r>
        <w:rPr>
          <w:rFonts w:ascii="Calibri" w:eastAsia="微软雅黑"/>
          <w:b/>
          <w:bCs/>
          <w:i w:val="0"/>
          <w:iCs w:val="0"/>
          <w:color w:val="1A2B40"/>
          <w:sz w:val="24"/>
          <w:szCs w:val="24"/>
        </w:rPr>
        <w:t>W_hh</w:t>
      </w:r>
      <w:r>
        <w:rPr>
          <w:rFonts w:ascii="Calibri" w:eastAsia="微软雅黑"/>
          <w:b w:val="0"/>
          <w:bCs w:val="0"/>
          <w:i w:val="0"/>
          <w:iCs w:val="0"/>
          <w:color w:val="1A2B40"/>
          <w:sz w:val="24"/>
          <w:szCs w:val="24"/>
        </w:rPr>
        <w:t>（隐藏到隐藏的权重）。如果</w:t>
      </w:r>
      <w:r>
        <w:rPr>
          <w:rFonts w:ascii="Calibri" w:eastAsia="微软雅黑"/>
          <w:b/>
          <w:bCs/>
          <w:i w:val="0"/>
          <w:iCs w:val="0"/>
          <w:color w:val="1A2B40"/>
          <w:sz w:val="24"/>
          <w:szCs w:val="24"/>
        </w:rPr>
        <w:t>W_hh的特征值小于1</w:t>
      </w:r>
      <w:r>
        <w:rPr>
          <w:rFonts w:ascii="Calibri" w:eastAsia="微软雅黑"/>
          <w:b w:val="0"/>
          <w:bCs w:val="0"/>
          <w:i w:val="0"/>
          <w:iCs w:val="0"/>
          <w:color w:val="1A2B40"/>
          <w:sz w:val="24"/>
          <w:szCs w:val="24"/>
        </w:rPr>
        <w:t>，经过T步后梯度变成</w:t>
      </w:r>
      <w:r>
        <w:rPr>
          <w:rFonts w:ascii="Calibri" w:eastAsia="微软雅黑"/>
          <w:b/>
          <w:bCs/>
          <w:i w:val="0"/>
          <w:iCs w:val="0"/>
          <w:color w:val="1A2B40"/>
          <w:sz w:val="24"/>
          <w:szCs w:val="24"/>
        </w:rPr>
        <w:t>W_hh^T</w:t>
      </w:r>
      <w:r>
        <w:rPr>
          <w:rFonts w:ascii="Calibri" w:eastAsia="微软雅黑"/>
          <w:b w:val="0"/>
          <w:bCs w:val="0"/>
          <w:i w:val="0"/>
          <w:iCs w:val="0"/>
          <w:color w:val="1A2B40"/>
          <w:sz w:val="24"/>
          <w:szCs w:val="24"/>
        </w:rPr>
        <w:t>，指数级衰减到接近0——这就是</w:t>
      </w:r>
      <w:r>
        <w:rPr>
          <w:rFonts w:ascii="Calibri" w:eastAsia="微软雅黑"/>
          <w:b/>
          <w:bCs/>
          <w:i w:val="0"/>
          <w:iCs w:val="0"/>
          <w:color w:val="1A2B40"/>
          <w:sz w:val="24"/>
          <w:szCs w:val="24"/>
        </w:rPr>
        <w:t>梯度消失</w:t>
      </w:r>
      <w:r>
        <w:rPr>
          <w:rFonts w:ascii="Calibri" w:eastAsia="微软雅黑"/>
          <w:b w:val="0"/>
          <w:bCs w:val="0"/>
          <w:i w:val="0"/>
          <w:iCs w:val="0"/>
          <w:color w:val="1A2B40"/>
          <w:sz w:val="24"/>
          <w:szCs w:val="24"/>
        </w:rPr>
        <w:t>。早期时间步的梯度几乎为0，无法更新权重，网络学不到长距离依赖。</w:t>
      </w:r>
    </w:p>
    <w:p w14:paraId="7E34E8F0">
      <w:pPr>
        <w:spacing w:before="0" w:after="120" w:line="360" w:lineRule="auto"/>
        <w:ind w:firstLine="480"/>
        <w:jc w:val="both"/>
      </w:pPr>
      <w:r>
        <w:rPr>
          <w:rFonts w:ascii="Calibri" w:eastAsia="微软雅黑"/>
          <w:b w:val="0"/>
          <w:bCs w:val="0"/>
          <w:i w:val="0"/>
          <w:iCs w:val="0"/>
          <w:color w:val="1A2B40"/>
          <w:sz w:val="24"/>
          <w:szCs w:val="24"/>
        </w:rPr>
        <w:t>反过来，如果</w:t>
      </w:r>
      <w:r>
        <w:rPr>
          <w:rFonts w:ascii="Calibri" w:eastAsia="微软雅黑"/>
          <w:b/>
          <w:bCs/>
          <w:i w:val="0"/>
          <w:iCs w:val="0"/>
          <w:color w:val="1A2B40"/>
          <w:sz w:val="24"/>
          <w:szCs w:val="24"/>
        </w:rPr>
        <w:t>W_hh的特征值大于1</w:t>
      </w:r>
      <w:r>
        <w:rPr>
          <w:rFonts w:ascii="Calibri" w:eastAsia="微软雅黑"/>
          <w:b w:val="0"/>
          <w:bCs w:val="0"/>
          <w:i w:val="0"/>
          <w:iCs w:val="0"/>
          <w:color w:val="1A2B40"/>
          <w:sz w:val="24"/>
          <w:szCs w:val="24"/>
        </w:rPr>
        <w:t>，梯度指数级增长，变成</w:t>
      </w:r>
      <w:r>
        <w:rPr>
          <w:rFonts w:ascii="Calibri" w:eastAsia="微软雅黑"/>
          <w:b/>
          <w:bCs/>
          <w:i w:val="0"/>
          <w:iCs w:val="0"/>
          <w:color w:val="1A2B40"/>
          <w:sz w:val="24"/>
          <w:szCs w:val="24"/>
        </w:rPr>
        <w:t>NaN</w:t>
      </w:r>
      <w:r>
        <w:rPr>
          <w:rFonts w:ascii="Calibri" w:eastAsia="微软雅黑"/>
          <w:b w:val="0"/>
          <w:bCs w:val="0"/>
          <w:i w:val="0"/>
          <w:iCs w:val="0"/>
          <w:color w:val="1A2B40"/>
          <w:sz w:val="24"/>
          <w:szCs w:val="24"/>
        </w:rPr>
        <w:t>——这就是</w:t>
      </w:r>
      <w:r>
        <w:rPr>
          <w:rFonts w:ascii="Calibri" w:eastAsia="微软雅黑"/>
          <w:b/>
          <w:bCs/>
          <w:i w:val="0"/>
          <w:iCs w:val="0"/>
          <w:color w:val="1A2B40"/>
          <w:sz w:val="24"/>
          <w:szCs w:val="24"/>
        </w:rPr>
        <w:t>梯度爆炸</w:t>
      </w:r>
      <w:r>
        <w:rPr>
          <w:rFonts w:ascii="Calibri" w:eastAsia="微软雅黑"/>
          <w:b w:val="0"/>
          <w:bCs w:val="0"/>
          <w:i w:val="0"/>
          <w:iCs w:val="0"/>
          <w:color w:val="1A2B40"/>
          <w:sz w:val="24"/>
          <w:szCs w:val="24"/>
        </w:rPr>
        <w:t>（相对好处理，用梯度裁剪gradient clipping即可）。</w:t>
      </w:r>
    </w:p>
    <w:p w14:paraId="1B650581">
      <w:pPr>
        <w:spacing w:before="0" w:after="120" w:line="360" w:lineRule="auto"/>
        <w:ind w:firstLine="480"/>
        <w:jc w:val="both"/>
      </w:pPr>
      <w:r>
        <w:rPr>
          <w:rFonts w:ascii="Calibri" w:eastAsia="微软雅黑"/>
          <w:b/>
          <w:bCs/>
          <w:i w:val="0"/>
          <w:iCs w:val="0"/>
          <w:color w:val="1A2B40"/>
          <w:sz w:val="24"/>
          <w:szCs w:val="24"/>
        </w:rPr>
        <w:t>人话翻译</w:t>
      </w:r>
      <w:r>
        <w:rPr>
          <w:rFonts w:ascii="Calibri" w:eastAsia="微软雅黑"/>
          <w:b w:val="0"/>
          <w:bCs w:val="0"/>
          <w:i w:val="0"/>
          <w:iCs w:val="0"/>
          <w:color w:val="1A2B40"/>
          <w:sz w:val="24"/>
          <w:szCs w:val="24"/>
        </w:rPr>
        <w:t>：RNN像传话游戏——20个人传一句话，传到最后一定变味。信息每传一步衰减一点，长距离信息必然丢失。</w:t>
      </w:r>
    </w:p>
    <w:p w14:paraId="661146DA">
      <w:pPr>
        <w:pStyle w:val="4"/>
        <w:spacing w:before="240" w:after="120" w:line="320" w:lineRule="auto"/>
      </w:pPr>
      <w:r>
        <w:rPr>
          <w:rFonts w:ascii="Calibri" w:eastAsia="黑体"/>
          <w:b/>
          <w:bCs/>
          <w:color w:val="5B8DB8"/>
          <w:sz w:val="24"/>
          <w:szCs w:val="24"/>
        </w:rPr>
        <w:t>2.3.3 实验证据</w:t>
      </w:r>
    </w:p>
    <w:p w14:paraId="51DCC520">
      <w:pPr>
        <w:spacing w:before="0" w:after="120" w:line="360" w:lineRule="auto"/>
        <w:ind w:firstLine="480"/>
        <w:jc w:val="both"/>
      </w:pPr>
      <w:r>
        <w:rPr>
          <w:rFonts w:ascii="Calibri" w:eastAsia="微软雅黑"/>
          <w:b w:val="0"/>
          <w:bCs w:val="0"/>
          <w:i w:val="0"/>
          <w:iCs w:val="0"/>
          <w:color w:val="1A2B40"/>
          <w:sz w:val="24"/>
          <w:szCs w:val="24"/>
        </w:rPr>
        <w:t>1994年Bengio等人的实验表明，标准RNN在</w:t>
      </w:r>
      <w:r>
        <w:rPr>
          <w:rFonts w:ascii="Calibri" w:eastAsia="微软雅黑"/>
          <w:b/>
          <w:bCs/>
          <w:i w:val="0"/>
          <w:iCs w:val="0"/>
          <w:color w:val="1A2B40"/>
          <w:sz w:val="24"/>
          <w:szCs w:val="24"/>
        </w:rPr>
        <w:t>时间步超过10-20步</w:t>
      </w:r>
      <w:r>
        <w:rPr>
          <w:rFonts w:ascii="Calibri" w:eastAsia="微软雅黑"/>
          <w:b w:val="0"/>
          <w:bCs w:val="0"/>
          <w:i w:val="0"/>
          <w:iCs w:val="0"/>
          <w:color w:val="1A2B40"/>
          <w:sz w:val="24"/>
          <w:szCs w:val="24"/>
        </w:rPr>
        <w:t>后，基本学不到任何长距离依赖。这直接催生了LSTM的诞生。</w:t>
      </w:r>
    </w:p>
    <w:tbl>
      <w:tblPr>
        <w:tblStyle w:val="12"/>
        <w:tblW w:w="5000" w:type="pct"/>
        <w:tblInd w:w="0" w:type="dxa"/>
        <w:tblBorders>
          <w:top w:val="none" w:color="FFFFFF" w:sz="0" w:space="0"/>
          <w:left w:val="single" w:color="B8651B" w:sz="24" w:space="0"/>
          <w:bottom w:val="none" w:color="FFFFFF" w:sz="0" w:space="0"/>
          <w:right w:val="none" w:color="FFFFFF" w:sz="0" w:space="0"/>
          <w:insideH w:val="none" w:color="FFFFFF" w:sz="0" w:space="0"/>
          <w:insideV w:val="none" w:color="FFFFFF" w:sz="0" w:space="0"/>
        </w:tblBorders>
        <w:tblLayout w:type="fixed"/>
        <w:tblCellMar>
          <w:top w:w="0" w:type="dxa"/>
          <w:left w:w="10" w:type="dxa"/>
          <w:bottom w:w="0" w:type="dxa"/>
          <w:right w:w="10" w:type="dxa"/>
        </w:tblCellMar>
      </w:tblPr>
      <w:tblGrid>
        <w:gridCol w:w="8758"/>
      </w:tblGrid>
      <w:tr w14:paraId="06FE7498">
        <w:tblPrEx>
          <w:tblBorders>
            <w:top w:val="none" w:color="FFFFFF" w:sz="0" w:space="0"/>
            <w:left w:val="single" w:color="B8651B" w:sz="24"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rPr>
        <w:tc>
          <w:tcPr>
            <w:shd w:val="clear" w:color="auto" w:fill="F4F8FC"/>
            <w:tcMar>
              <w:top w:w="120" w:type="dxa"/>
              <w:left w:w="240" w:type="dxa"/>
              <w:bottom w:w="120" w:type="dxa"/>
              <w:right w:w="200" w:type="dxa"/>
            </w:tcMar>
          </w:tcPr>
          <w:p w14:paraId="110F7BBF">
            <w:pPr>
              <w:spacing w:before="60" w:after="100" w:line="320" w:lineRule="auto"/>
            </w:pPr>
            <w:r>
              <w:rPr>
                <w:rFonts w:ascii="Calibri" w:eastAsia="黑体"/>
                <w:b/>
                <w:bCs/>
                <w:color w:val="B8651B"/>
                <w:sz w:val="22"/>
                <w:szCs w:val="22"/>
              </w:rPr>
              <w:t>【注意】 常见误解</w:t>
            </w:r>
          </w:p>
          <w:p w14:paraId="7E9E61A5">
            <w:pPr>
              <w:spacing w:before="40" w:after="40" w:line="320" w:lineRule="auto"/>
              <w:jc w:val="both"/>
            </w:pPr>
            <w:commentRangeStart w:id="7"/>
            <w:r>
              <w:rPr>
                <w:rFonts w:ascii="Calibri" w:eastAsia="微软雅黑"/>
                <w:b w:val="0"/>
                <w:bCs w:val="0"/>
                <w:color w:val="1A2B40"/>
                <w:sz w:val="22"/>
                <w:szCs w:val="22"/>
              </w:rPr>
              <w:t>RNN不是"记不住"，而是"记不牢"。短期信息它记得很好，长期信息会衰减。</w:t>
            </w:r>
          </w:p>
          <w:p w14:paraId="6920097C">
            <w:pPr>
              <w:spacing w:before="40" w:after="40" w:line="320" w:lineRule="auto"/>
              <w:jc w:val="both"/>
            </w:pPr>
            <w:r>
              <w:rPr>
                <w:rFonts w:ascii="Calibri" w:eastAsia="微软雅黑"/>
                <w:b w:val="0"/>
                <w:bCs w:val="0"/>
                <w:color w:val="1A2B40"/>
                <w:sz w:val="22"/>
                <w:szCs w:val="22"/>
              </w:rPr>
              <w:t>梯度消失不是RNN独有的——任何深层网络都有。但RNN按时间展开后层数等于序列长度，动辄几十上百层，问题特别严重。</w:t>
            </w:r>
            <w:commentRangeEnd w:id="7"/>
            <w:r>
              <w:commentReference w:id="7"/>
            </w:r>
          </w:p>
        </w:tc>
      </w:tr>
    </w:tbl>
    <w:p w14:paraId="3915B075">
      <w:pPr>
        <w:pStyle w:val="2"/>
        <w:spacing w:before="480" w:after="200" w:line="360" w:lineRule="auto"/>
      </w:pPr>
      <w:r>
        <w:rPr>
          <w:rFonts w:ascii="Calibri" w:eastAsia="黑体"/>
          <w:b/>
          <w:bCs/>
          <w:color w:val="0A1628"/>
          <w:sz w:val="32"/>
          <w:szCs w:val="32"/>
        </w:rPr>
        <w:t>第三章 LSTM与GRU——给RNN装上“记忆门”</w:t>
      </w:r>
    </w:p>
    <w:p w14:paraId="02FEA51D">
      <w:pPr>
        <w:pStyle w:val="3"/>
        <w:spacing w:before="320" w:after="160" w:line="340" w:lineRule="auto"/>
      </w:pPr>
      <w:r>
        <w:rPr>
          <w:rFonts w:ascii="Calibri" w:eastAsia="黑体"/>
          <w:b/>
          <w:bCs/>
          <w:color w:val="0A1628"/>
          <w:sz w:val="28"/>
          <w:szCs w:val="28"/>
        </w:rPr>
        <w:t>3.1 LSTM的核心创新：门控机制</w:t>
      </w:r>
    </w:p>
    <w:p w14:paraId="26C0074A">
      <w:pPr>
        <w:spacing w:before="0" w:after="120" w:line="360" w:lineRule="auto"/>
        <w:ind w:firstLine="480"/>
        <w:jc w:val="both"/>
      </w:pPr>
      <w:r>
        <w:rPr>
          <w:rFonts w:ascii="Calibri" w:eastAsia="微软雅黑"/>
          <w:b w:val="0"/>
          <w:bCs w:val="0"/>
          <w:i w:val="0"/>
          <w:iCs w:val="0"/>
          <w:color w:val="1A2B40"/>
          <w:sz w:val="24"/>
          <w:szCs w:val="24"/>
        </w:rPr>
        <w:t>LSTM（Long Short-Term Memory，长短期记忆网络）由Hochreiter和Schmidhuber在1997年提出，专门解决RNN的梯度消失问题。</w:t>
      </w:r>
    </w:p>
    <w:p w14:paraId="0E9F8378">
      <w:pPr>
        <w:spacing w:before="0" w:after="120" w:line="360" w:lineRule="auto"/>
        <w:ind w:firstLine="480"/>
        <w:jc w:val="both"/>
      </w:pPr>
      <w:r>
        <w:rPr>
          <w:rFonts w:ascii="Calibri" w:eastAsia="微软雅黑"/>
          <w:b w:val="0"/>
          <w:bCs w:val="0"/>
          <w:i w:val="0"/>
          <w:iCs w:val="0"/>
          <w:color w:val="1A2B40"/>
          <w:sz w:val="24"/>
          <w:szCs w:val="24"/>
        </w:rPr>
        <w:t>核心思想：</w:t>
      </w:r>
      <w:r>
        <w:rPr>
          <w:rFonts w:ascii="Calibri" w:eastAsia="微软雅黑"/>
          <w:b/>
          <w:bCs/>
          <w:i w:val="0"/>
          <w:iCs w:val="0"/>
          <w:color w:val="1A2B40"/>
          <w:sz w:val="24"/>
          <w:szCs w:val="24"/>
        </w:rPr>
        <w:t>给网络装上“门”，让它学会“该记什么、该忘什么”</w:t>
      </w:r>
      <w:r>
        <w:rPr>
          <w:rFonts w:ascii="Calibri" w:eastAsia="微软雅黑"/>
          <w:b w:val="0"/>
          <w:bCs w:val="0"/>
          <w:i w:val="0"/>
          <w:iCs w:val="0"/>
          <w:color w:val="1A2B40"/>
          <w:sz w:val="24"/>
          <w:szCs w:val="24"/>
        </w:rPr>
        <w:t>。</w:t>
      </w:r>
    </w:p>
    <w:p w14:paraId="7CF94A92">
      <w:pPr>
        <w:spacing w:before="0" w:after="120" w:line="360" w:lineRule="auto"/>
        <w:ind w:firstLine="480"/>
        <w:jc w:val="both"/>
      </w:pPr>
      <w:r>
        <w:rPr>
          <w:rFonts w:ascii="Calibri" w:eastAsia="微软雅黑"/>
          <w:b/>
          <w:bCs/>
          <w:i w:val="0"/>
          <w:iCs w:val="0"/>
          <w:color w:val="1A2B40"/>
          <w:sz w:val="24"/>
          <w:szCs w:val="24"/>
        </w:rPr>
        <w:t>类比</w:t>
      </w:r>
      <w:r>
        <w:rPr>
          <w:rFonts w:ascii="Calibri" w:eastAsia="微软雅黑"/>
          <w:b w:val="0"/>
          <w:bCs w:val="0"/>
          <w:i w:val="0"/>
          <w:iCs w:val="0"/>
          <w:color w:val="1A2B40"/>
          <w:sz w:val="24"/>
          <w:szCs w:val="24"/>
        </w:rPr>
        <w:t>：把RNN想象成一个</w:t>
      </w:r>
      <w:r>
        <w:rPr>
          <w:rFonts w:ascii="Calibri" w:eastAsia="微软雅黑"/>
          <w:b/>
          <w:bCs/>
          <w:i w:val="0"/>
          <w:iCs w:val="0"/>
          <w:color w:val="1A2B40"/>
          <w:sz w:val="24"/>
          <w:szCs w:val="24"/>
        </w:rPr>
        <w:t>没有删除键的笔记本</w:t>
      </w:r>
      <w:r>
        <w:rPr>
          <w:rFonts w:ascii="Calibri" w:eastAsia="微软雅黑"/>
          <w:b w:val="0"/>
          <w:bCs w:val="0"/>
          <w:i w:val="0"/>
          <w:iCs w:val="0"/>
          <w:color w:val="1A2B40"/>
          <w:sz w:val="24"/>
          <w:szCs w:val="24"/>
        </w:rPr>
        <w:t>——所有信息都往里写，越写越乱。LSTM给它装了三个按钮：</w:t>
      </w:r>
    </w:p>
    <w:p w14:paraId="00A5C4BE">
      <w:pPr>
        <w:pStyle w:val="18"/>
        <w:numPr>
          <w:ilvl w:val="0"/>
          <w:numId w:val="1"/>
        </w:numPr>
        <w:spacing w:before="60" w:after="60" w:line="340" w:lineRule="auto"/>
      </w:pPr>
      <w:r>
        <w:rPr>
          <w:rFonts w:ascii="Calibri" w:eastAsia="微软雅黑"/>
          <w:b/>
          <w:bCs/>
          <w:color w:val="1A2B40"/>
          <w:sz w:val="24"/>
          <w:szCs w:val="24"/>
        </w:rPr>
        <w:t>遗忘门（Forget Gate）</w:t>
      </w:r>
      <w:r>
        <w:rPr>
          <w:rFonts w:ascii="Calibri" w:eastAsia="微软雅黑"/>
          <w:b w:val="0"/>
          <w:bCs w:val="0"/>
          <w:color w:val="1A2B40"/>
          <w:sz w:val="24"/>
          <w:szCs w:val="24"/>
        </w:rPr>
        <w:t>：橡皮擦——决定擦掉哪些旧笔记。</w:t>
      </w:r>
    </w:p>
    <w:p w14:paraId="7966AA03">
      <w:pPr>
        <w:pStyle w:val="18"/>
        <w:numPr>
          <w:ilvl w:val="0"/>
          <w:numId w:val="1"/>
        </w:numPr>
        <w:spacing w:before="60" w:after="60" w:line="340" w:lineRule="auto"/>
      </w:pPr>
      <w:r>
        <w:rPr>
          <w:rFonts w:ascii="Calibri" w:eastAsia="微软雅黑"/>
          <w:b/>
          <w:bCs/>
          <w:color w:val="1A2B40"/>
          <w:sz w:val="24"/>
          <w:szCs w:val="24"/>
        </w:rPr>
        <w:t>输入门（Input Gate）</w:t>
      </w:r>
      <w:r>
        <w:rPr>
          <w:rFonts w:ascii="Calibri" w:eastAsia="微软雅黑"/>
          <w:b w:val="0"/>
          <w:bCs w:val="0"/>
          <w:color w:val="1A2B40"/>
          <w:sz w:val="24"/>
          <w:szCs w:val="24"/>
        </w:rPr>
        <w:t>：钢笔——决定写入哪些新笔记。</w:t>
      </w:r>
    </w:p>
    <w:p w14:paraId="484F5E86">
      <w:pPr>
        <w:pStyle w:val="18"/>
        <w:numPr>
          <w:ilvl w:val="0"/>
          <w:numId w:val="1"/>
        </w:numPr>
        <w:spacing w:before="60" w:after="60" w:line="340" w:lineRule="auto"/>
      </w:pPr>
      <w:r>
        <w:rPr>
          <w:rFonts w:ascii="Calibri" w:eastAsia="微软雅黑"/>
          <w:b/>
          <w:bCs/>
          <w:color w:val="1A2B40"/>
          <w:sz w:val="24"/>
          <w:szCs w:val="24"/>
        </w:rPr>
        <w:t>输出门（Output Gate）</w:t>
      </w:r>
      <w:r>
        <w:rPr>
          <w:rFonts w:ascii="Calibri" w:eastAsia="微软雅黑"/>
          <w:b w:val="0"/>
          <w:bCs w:val="0"/>
          <w:color w:val="1A2B40"/>
          <w:sz w:val="24"/>
          <w:szCs w:val="24"/>
        </w:rPr>
        <w:t>：阅读器——决定当前要看哪些笔记。</w:t>
      </w:r>
    </w:p>
    <w:p w14:paraId="738AD3B9">
      <w:pPr>
        <w:pStyle w:val="3"/>
        <w:spacing w:before="320" w:after="160" w:line="340" w:lineRule="auto"/>
      </w:pPr>
      <w:r>
        <w:rPr>
          <w:rFonts w:ascii="Calibri" w:eastAsia="黑体"/>
          <w:b/>
          <w:bCs/>
          <w:color w:val="0A1628"/>
          <w:sz w:val="28"/>
          <w:szCs w:val="28"/>
        </w:rPr>
        <w:t>3.2 LSTM的内部结构</w:t>
      </w:r>
    </w:p>
    <w:p w14:paraId="00479248">
      <w:pPr>
        <w:spacing w:before="0" w:after="120" w:line="360" w:lineRule="auto"/>
        <w:ind w:firstLine="480"/>
        <w:jc w:val="both"/>
      </w:pPr>
      <w:r>
        <w:rPr>
          <w:rFonts w:ascii="Calibri" w:eastAsia="微软雅黑"/>
          <w:b w:val="0"/>
          <w:bCs w:val="0"/>
          <w:i w:val="0"/>
          <w:iCs w:val="0"/>
          <w:color w:val="1A2B40"/>
          <w:sz w:val="24"/>
          <w:szCs w:val="24"/>
        </w:rPr>
        <w:t>LSTM的关键创新是引入了</w:t>
      </w:r>
      <w:r>
        <w:rPr>
          <w:rFonts w:ascii="Calibri" w:eastAsia="微软雅黑"/>
          <w:b/>
          <w:bCs/>
          <w:i w:val="0"/>
          <w:iCs w:val="0"/>
          <w:color w:val="1A2B40"/>
          <w:sz w:val="24"/>
          <w:szCs w:val="24"/>
        </w:rPr>
        <w:t>细胞状态C_t（Cell State）</w:t>
      </w:r>
      <w:r>
        <w:rPr>
          <w:rFonts w:ascii="Calibri" w:eastAsia="微软雅黑"/>
          <w:b w:val="0"/>
          <w:bCs w:val="0"/>
          <w:i w:val="0"/>
          <w:iCs w:val="0"/>
          <w:color w:val="1A2B40"/>
          <w:sz w:val="24"/>
          <w:szCs w:val="24"/>
        </w:rPr>
        <w:t>——一条贯穿所有时间步的</w:t>
      </w:r>
      <w:r>
        <w:rPr>
          <w:rFonts w:ascii="Calibri" w:eastAsia="微软雅黑"/>
          <w:b/>
          <w:bCs/>
          <w:i w:val="0"/>
          <w:iCs w:val="0"/>
          <w:color w:val="1A2B40"/>
          <w:sz w:val="24"/>
          <w:szCs w:val="24"/>
        </w:rPr>
        <w:t>信息高速公路</w:t>
      </w:r>
      <w:r>
        <w:rPr>
          <w:rFonts w:ascii="Calibri" w:eastAsia="微软雅黑"/>
          <w:b w:val="0"/>
          <w:bCs w:val="0"/>
          <w:i w:val="0"/>
          <w:iCs w:val="0"/>
          <w:color w:val="1A2B40"/>
          <w:sz w:val="24"/>
          <w:szCs w:val="24"/>
        </w:rPr>
        <w:t>。梯度可以在这条路上长距离传输而不衰减。</w:t>
      </w:r>
    </w:p>
    <w:p w14:paraId="4BC3BCF0">
      <w:pPr>
        <w:spacing w:before="0" w:after="120" w:line="360" w:lineRule="auto"/>
        <w:ind w:firstLine="480"/>
        <w:jc w:val="both"/>
      </w:pPr>
      <w:r>
        <w:rPr>
          <w:rFonts w:ascii="Calibri" w:eastAsia="微软雅黑"/>
          <w:b w:val="0"/>
          <w:bCs w:val="0"/>
          <w:i w:val="0"/>
          <w:iCs w:val="0"/>
          <w:color w:val="1A2B40"/>
          <w:sz w:val="24"/>
          <w:szCs w:val="24"/>
        </w:rPr>
        <w:t>LSTM每一步的计算（简化版）：</w:t>
      </w:r>
    </w:p>
    <w:tbl>
      <w:tblPr>
        <w:tblStyle w:val="12"/>
        <w:tblW w:w="5000" w:type="pct"/>
        <w:tblInd w:w="0" w:type="dxa"/>
        <w:tblBorders>
          <w:top w:val="single" w:color="5B8DB8" w:sz="4" w:space="0"/>
          <w:left w:val="none" w:color="FFFFFF" w:sz="0" w:space="0"/>
          <w:bottom w:val="single" w:color="5B8DB8" w:sz="4" w:space="0"/>
          <w:right w:val="none" w:color="FFFFFF" w:sz="0" w:space="0"/>
          <w:insideH w:val="none" w:color="FFFFFF" w:sz="0" w:space="0"/>
          <w:insideV w:val="none" w:color="FFFFFF" w:sz="0" w:space="0"/>
        </w:tblBorders>
        <w:tblLayout w:type="fixed"/>
        <w:tblCellMar>
          <w:top w:w="0" w:type="dxa"/>
          <w:left w:w="10" w:type="dxa"/>
          <w:bottom w:w="0" w:type="dxa"/>
          <w:right w:w="10" w:type="dxa"/>
        </w:tblCellMar>
      </w:tblPr>
      <w:tblGrid>
        <w:gridCol w:w="8788"/>
      </w:tblGrid>
      <w:tr w14:paraId="05584EBE">
        <w:tblPrEx>
          <w:tblBorders>
            <w:top w:val="single" w:color="5B8DB8" w:sz="4" w:space="0"/>
            <w:left w:val="none" w:color="FFFFFF" w:sz="0" w:space="0"/>
            <w:bottom w:val="single" w:color="5B8DB8" w:sz="4" w:space="0"/>
            <w:right w:val="none" w:color="FFFFFF" w:sz="0" w:space="0"/>
            <w:insideH w:val="none" w:color="FFFFFF" w:sz="0" w:space="0"/>
            <w:insideV w:val="none" w:color="FFFFFF" w:sz="0" w:space="0"/>
          </w:tblBorders>
        </w:tblPrEx>
        <w:trPr>
          <w:cantSplit/>
        </w:trPr>
        <w:tc>
          <w:tcPr>
            <w:shd w:val="clear" w:color="auto" w:fill="F0F4F8"/>
            <w:tcMar>
              <w:top w:w="120" w:type="dxa"/>
              <w:left w:w="200" w:type="dxa"/>
              <w:bottom w:w="120" w:type="dxa"/>
              <w:right w:w="200" w:type="dxa"/>
            </w:tcMar>
          </w:tcPr>
          <w:p w14:paraId="55FF1091">
            <w:pPr>
              <w:spacing w:before="20" w:after="20" w:line="280" w:lineRule="auto"/>
            </w:pPr>
            <w:r>
              <w:rPr>
                <w:rFonts w:ascii="Consolas" w:eastAsia="Sarasa Mono SC"/>
                <w:color w:val="1A2B40"/>
                <w:sz w:val="20"/>
                <w:szCs w:val="20"/>
              </w:rPr>
              <w:t># 三个门（都是sigmoid，输出0~1，表示“开多大”）</w:t>
            </w:r>
          </w:p>
          <w:p w14:paraId="4584F814">
            <w:pPr>
              <w:spacing w:before="20" w:after="20" w:line="280" w:lineRule="auto"/>
            </w:pPr>
            <w:r>
              <w:rPr>
                <w:rFonts w:ascii="Consolas" w:eastAsia="Sarasa Mono SC"/>
                <w:color w:val="1A2B40"/>
                <w:sz w:val="20"/>
                <w:szCs w:val="20"/>
              </w:rPr>
              <w:t>f_t = sigmoid(W_f · [h_(t-1), x_t])  # 遗忘门：决定忘多少旧信息</w:t>
            </w:r>
          </w:p>
          <w:p w14:paraId="16854432">
            <w:pPr>
              <w:spacing w:before="20" w:after="20" w:line="280" w:lineRule="auto"/>
            </w:pPr>
            <w:r>
              <w:rPr>
                <w:rFonts w:ascii="Consolas" w:eastAsia="Sarasa Mono SC"/>
                <w:color w:val="1A2B40"/>
                <w:sz w:val="20"/>
                <w:szCs w:val="20"/>
              </w:rPr>
              <w:t>i_t = sigmoid(W_i · [h_(t-1), x_t])  # 输入门：决定写多少新信息</w:t>
            </w:r>
          </w:p>
          <w:p w14:paraId="4703E0DC">
            <w:pPr>
              <w:spacing w:before="20" w:after="20" w:line="280" w:lineRule="auto"/>
            </w:pPr>
            <w:r>
              <w:rPr>
                <w:rFonts w:ascii="Consolas" w:eastAsia="Sarasa Mono SC"/>
                <w:color w:val="1A2B40"/>
                <w:sz w:val="20"/>
                <w:szCs w:val="20"/>
              </w:rPr>
              <w:t>o_t = sigmoid(W_o · [h_(t-1), x_t])  # 输出门：决定输出多少</w:t>
            </w:r>
          </w:p>
          <w:p w14:paraId="083BCD57">
            <w:pPr>
              <w:spacing w:before="20" w:after="20" w:line="280" w:lineRule="auto"/>
            </w:pPr>
          </w:p>
          <w:p w14:paraId="3A64BCDB">
            <w:pPr>
              <w:spacing w:before="20" w:after="20" w:line="280" w:lineRule="auto"/>
            </w:pPr>
            <w:r>
              <w:rPr>
                <w:rFonts w:ascii="Consolas" w:eastAsia="Sarasa Mono SC"/>
                <w:color w:val="1A2B40"/>
                <w:sz w:val="20"/>
                <w:szCs w:val="20"/>
              </w:rPr>
              <w:t># 候选新信息</w:t>
            </w:r>
          </w:p>
          <w:p w14:paraId="3289C0E0">
            <w:pPr>
              <w:spacing w:before="20" w:after="20" w:line="280" w:lineRule="auto"/>
            </w:pPr>
            <w:r>
              <w:rPr>
                <w:rFonts w:ascii="Consolas" w:eastAsia="Sarasa Mono SC"/>
                <w:color w:val="1A2B40"/>
                <w:sz w:val="20"/>
                <w:szCs w:val="20"/>
              </w:rPr>
              <w:t>C_tilde = tanh(W_C · [h_(t-1), x_t])  # 候选内容</w:t>
            </w:r>
          </w:p>
          <w:p w14:paraId="72D8AD4C">
            <w:pPr>
              <w:spacing w:before="20" w:after="20" w:line="280" w:lineRule="auto"/>
            </w:pPr>
          </w:p>
          <w:p w14:paraId="442A5CAC">
            <w:pPr>
              <w:spacing w:before="20" w:after="20" w:line="280" w:lineRule="auto"/>
            </w:pPr>
            <w:r>
              <w:rPr>
                <w:rFonts w:ascii="Consolas" w:eastAsia="Sarasa Mono SC"/>
                <w:color w:val="1A2B40"/>
                <w:sz w:val="20"/>
                <w:szCs w:val="20"/>
              </w:rPr>
              <w:t># 更新细胞状态（关键：加法而非乘法，梯度可长距离传输）</w:t>
            </w:r>
          </w:p>
          <w:p w14:paraId="07A615EB">
            <w:pPr>
              <w:spacing w:before="20" w:after="20" w:line="280" w:lineRule="auto"/>
            </w:pPr>
            <w:r>
              <w:rPr>
                <w:rFonts w:ascii="Consolas" w:eastAsia="Sarasa Mono SC"/>
                <w:color w:val="1A2B40"/>
                <w:sz w:val="20"/>
                <w:szCs w:val="20"/>
              </w:rPr>
              <w:t>C_t = f_t * C_(t-1) + i_t * C_tilde</w:t>
            </w:r>
          </w:p>
          <w:p w14:paraId="6434A14F">
            <w:pPr>
              <w:spacing w:before="20" w:after="20" w:line="280" w:lineRule="auto"/>
            </w:pPr>
          </w:p>
          <w:p w14:paraId="61C5B6D8">
            <w:pPr>
              <w:spacing w:before="20" w:after="20" w:line="280" w:lineRule="auto"/>
            </w:pPr>
            <w:r>
              <w:rPr>
                <w:rFonts w:ascii="Consolas" w:eastAsia="Sarasa Mono SC"/>
                <w:color w:val="1A2B40"/>
                <w:sz w:val="20"/>
                <w:szCs w:val="20"/>
              </w:rPr>
              <w:t># 更新隐藏状态</w:t>
            </w:r>
          </w:p>
          <w:p w14:paraId="369820BC">
            <w:pPr>
              <w:spacing w:before="20" w:after="20" w:line="280" w:lineRule="auto"/>
            </w:pPr>
            <w:r>
              <w:rPr>
                <w:rFonts w:ascii="Consolas" w:eastAsia="Sarasa Mono SC"/>
                <w:color w:val="1A2B40"/>
                <w:sz w:val="20"/>
                <w:szCs w:val="20"/>
              </w:rPr>
              <w:t>h_t = o_t * tanh(C_t)</w:t>
            </w:r>
          </w:p>
        </w:tc>
      </w:tr>
    </w:tbl>
    <w:p w14:paraId="4694FE83">
      <w:pPr>
        <w:spacing w:before="0" w:after="120" w:line="360" w:lineRule="auto"/>
        <w:ind w:firstLine="480"/>
        <w:jc w:val="both"/>
      </w:pPr>
      <w:r>
        <w:rPr>
          <w:rFonts w:ascii="Calibri" w:eastAsia="微软雅黑"/>
          <w:b/>
          <w:bCs/>
          <w:i w:val="0"/>
          <w:iCs w:val="0"/>
          <w:color w:val="1A2B40"/>
          <w:sz w:val="24"/>
          <w:szCs w:val="24"/>
        </w:rPr>
        <w:t>人话翻译</w:t>
      </w:r>
      <w:r>
        <w:rPr>
          <w:rFonts w:ascii="Calibri" w:eastAsia="微软雅黑"/>
          <w:b w:val="0"/>
          <w:bCs w:val="0"/>
          <w:i w:val="0"/>
          <w:iCs w:val="0"/>
          <w:color w:val="1A2B40"/>
          <w:sz w:val="24"/>
          <w:szCs w:val="24"/>
        </w:rPr>
        <w:t>：</w:t>
      </w:r>
    </w:p>
    <w:p w14:paraId="6F7A884F">
      <w:pPr>
        <w:pStyle w:val="18"/>
        <w:numPr>
          <w:ilvl w:val="0"/>
          <w:numId w:val="1"/>
        </w:numPr>
        <w:spacing w:before="60" w:after="60" w:line="340" w:lineRule="auto"/>
      </w:pPr>
      <w:r>
        <w:rPr>
          <w:rFonts w:ascii="Calibri" w:eastAsia="微软雅黑"/>
          <w:b/>
          <w:bCs/>
          <w:color w:val="1A2B40"/>
          <w:sz w:val="24"/>
          <w:szCs w:val="24"/>
        </w:rPr>
        <w:t>C_t = f_t * C_(t-1) + i_t * C_tilde</w:t>
      </w:r>
      <w:r>
        <w:rPr>
          <w:rFonts w:ascii="Calibri" w:eastAsia="微软雅黑"/>
          <w:b w:val="0"/>
          <w:bCs w:val="0"/>
          <w:color w:val="1A2B40"/>
          <w:sz w:val="24"/>
          <w:szCs w:val="24"/>
        </w:rPr>
        <w:t xml:space="preserve"> 是核心。旧记忆C_(t-1)乘以遗忘门f_t（0~1，决定保留多少），加上新信息i_t * C_tilde（决定写入多少）。</w:t>
      </w:r>
    </w:p>
    <w:p w14:paraId="23CC6106">
      <w:pPr>
        <w:pStyle w:val="18"/>
        <w:numPr>
          <w:ilvl w:val="0"/>
          <w:numId w:val="1"/>
        </w:numPr>
        <w:spacing w:before="60" w:after="60" w:line="340" w:lineRule="auto"/>
      </w:pPr>
      <w:r>
        <w:rPr>
          <w:rFonts w:ascii="Calibri" w:eastAsia="微软雅黑"/>
          <w:b/>
          <w:bCs/>
          <w:color w:val="1A2B40"/>
          <w:sz w:val="24"/>
          <w:szCs w:val="24"/>
        </w:rPr>
        <w:t>为什么能解决梯度消失？</w:t>
      </w:r>
      <w:r>
        <w:rPr>
          <w:rFonts w:ascii="Calibri" w:eastAsia="微软雅黑"/>
          <w:b w:val="0"/>
          <w:bCs w:val="0"/>
          <w:color w:val="1A2B40"/>
          <w:sz w:val="24"/>
          <w:szCs w:val="24"/>
        </w:rPr>
        <w:t>因为细胞状态的更新是“加法”（C_t = ... + ...），而RNN是“乘法”（h_t = ... * h_(t-1)）。加法让梯度可以长距离传输——只要遗忘门接近1，梯度几乎不衰减。</w:t>
      </w:r>
    </w:p>
    <w:p w14:paraId="1A147DE9">
      <w:pPr>
        <w:pStyle w:val="3"/>
        <w:spacing w:before="320" w:after="160" w:line="340" w:lineRule="auto"/>
      </w:pPr>
      <w:r>
        <w:rPr>
          <w:rFonts w:ascii="Calibri" w:eastAsia="黑体"/>
          <w:b/>
          <w:bCs/>
          <w:color w:val="0A1628"/>
          <w:sz w:val="28"/>
          <w:szCs w:val="28"/>
        </w:rPr>
        <w:t>3.3 LSTM怎么解决长距离依赖</w:t>
      </w:r>
    </w:p>
    <w:p w14:paraId="5909D3C7">
      <w:pPr>
        <w:spacing w:before="0" w:after="120" w:line="360" w:lineRule="auto"/>
        <w:ind w:firstLine="480"/>
        <w:jc w:val="both"/>
      </w:pPr>
      <w:r>
        <w:rPr>
          <w:rFonts w:ascii="Calibri" w:eastAsia="微软雅黑"/>
          <w:b w:val="0"/>
          <w:bCs w:val="0"/>
          <w:i w:val="0"/>
          <w:iCs w:val="0"/>
          <w:color w:val="1A2B40"/>
          <w:sz w:val="24"/>
          <w:szCs w:val="24"/>
        </w:rPr>
        <w:t>回到"我出生在法国...现在我说流利的____"这个例子。LSTM的处理方式：</w:t>
      </w:r>
    </w:p>
    <w:p w14:paraId="4301722F">
      <w:pPr>
        <w:pStyle w:val="18"/>
        <w:numPr>
          <w:ilvl w:val="0"/>
          <w:numId w:val="0"/>
        </w:numPr>
        <w:spacing w:before="60" w:after="60" w:line="340" w:lineRule="auto"/>
      </w:pPr>
      <w:r>
        <w:rPr>
          <w:rFonts w:ascii="Calibri" w:eastAsia="微软雅黑"/>
          <w:b w:val="0"/>
          <w:bCs w:val="0"/>
          <w:color w:val="1A2B40"/>
          <w:sz w:val="24"/>
          <w:szCs w:val="24"/>
        </w:rPr>
        <w:t>steps-rnn</w:t>
      </w:r>
    </w:p>
    <w:p w14:paraId="31435A6E">
      <w:pPr>
        <w:pStyle w:val="18"/>
        <w:numPr>
          <w:ilvl w:val="0"/>
          <w:numId w:val="0"/>
        </w:numPr>
        <w:spacing w:before="60" w:after="60" w:line="340" w:lineRule="auto"/>
      </w:pPr>
      <w:r>
        <w:rPr>
          <w:rFonts w:ascii="Calibri" w:eastAsia="微软雅黑"/>
          <w:b w:val="0"/>
          <w:bCs w:val="0"/>
          <w:color w:val="1A2B40"/>
          <w:sz w:val="24"/>
          <w:szCs w:val="24"/>
        </w:rPr>
        <w:t>steps-rnn</w:t>
      </w:r>
    </w:p>
    <w:p w14:paraId="045CBABF">
      <w:pPr>
        <w:pStyle w:val="18"/>
        <w:numPr>
          <w:ilvl w:val="0"/>
          <w:numId w:val="0"/>
        </w:numPr>
        <w:spacing w:before="60" w:after="60" w:line="340" w:lineRule="auto"/>
      </w:pPr>
      <w:r>
        <w:rPr>
          <w:rFonts w:ascii="Calibri" w:eastAsia="微软雅黑"/>
          <w:b w:val="0"/>
          <w:bCs w:val="0"/>
          <w:color w:val="1A2B40"/>
          <w:sz w:val="24"/>
          <w:szCs w:val="24"/>
        </w:rPr>
        <w:t>steps-rnn</w:t>
      </w:r>
    </w:p>
    <w:p w14:paraId="10DB7422">
      <w:pPr>
        <w:spacing w:before="0" w:after="120" w:line="360" w:lineRule="auto"/>
        <w:ind w:firstLine="480"/>
        <w:jc w:val="both"/>
      </w:pPr>
      <w:r>
        <w:rPr>
          <w:rFonts w:ascii="Calibri" w:eastAsia="微软雅黑"/>
          <w:b w:val="0"/>
          <w:bCs w:val="0"/>
          <w:i w:val="0"/>
          <w:iCs w:val="0"/>
          <w:color w:val="1A2B40"/>
          <w:sz w:val="24"/>
          <w:szCs w:val="24"/>
        </w:rPr>
        <w:t>实验表明，LSTM可以学习</w:t>
      </w:r>
      <w:r>
        <w:rPr>
          <w:rFonts w:ascii="Calibri" w:eastAsia="微软雅黑"/>
          <w:b/>
          <w:bCs/>
          <w:i w:val="0"/>
          <w:iCs w:val="0"/>
          <w:color w:val="1A2B40"/>
          <w:sz w:val="24"/>
          <w:szCs w:val="24"/>
        </w:rPr>
        <w:t>几百步</w:t>
      </w:r>
      <w:r>
        <w:rPr>
          <w:rFonts w:ascii="Calibri" w:eastAsia="微软雅黑"/>
          <w:b w:val="0"/>
          <w:bCs w:val="0"/>
          <w:i w:val="0"/>
          <w:iCs w:val="0"/>
          <w:color w:val="1A2B40"/>
          <w:sz w:val="24"/>
          <w:szCs w:val="24"/>
        </w:rPr>
        <w:t>的长距离依赖，远超RNN的10-20步。</w:t>
      </w:r>
    </w:p>
    <w:p w14:paraId="5992CD75">
      <w:pPr>
        <w:pStyle w:val="3"/>
        <w:spacing w:before="320" w:after="160" w:line="340" w:lineRule="auto"/>
      </w:pPr>
      <w:r>
        <w:rPr>
          <w:rFonts w:ascii="Calibri" w:eastAsia="黑体"/>
          <w:b/>
          <w:bCs/>
          <w:color w:val="0A1628"/>
          <w:sz w:val="28"/>
          <w:szCs w:val="28"/>
        </w:rPr>
        <w:t>3.4 GRU：LSTM的简化版</w:t>
      </w:r>
    </w:p>
    <w:p w14:paraId="0F17861B">
      <w:pPr>
        <w:spacing w:before="0" w:after="120" w:line="360" w:lineRule="auto"/>
        <w:ind w:firstLine="480"/>
        <w:jc w:val="both"/>
      </w:pPr>
      <w:r>
        <w:rPr>
          <w:rFonts w:ascii="Calibri" w:eastAsia="微软雅黑"/>
          <w:b w:val="0"/>
          <w:bCs w:val="0"/>
          <w:i w:val="0"/>
          <w:iCs w:val="0"/>
          <w:color w:val="1A2B40"/>
          <w:sz w:val="24"/>
          <w:szCs w:val="24"/>
        </w:rPr>
        <w:t>GRU（Gated Recurrent Unit，门控循环单元）由Cho等人在2014年提出，是LSTM的</w:t>
      </w:r>
      <w:r>
        <w:rPr>
          <w:rFonts w:ascii="Calibri" w:eastAsia="微软雅黑"/>
          <w:b/>
          <w:bCs/>
          <w:i w:val="0"/>
          <w:iCs w:val="0"/>
          <w:color w:val="1A2B40"/>
          <w:sz w:val="24"/>
          <w:szCs w:val="24"/>
        </w:rPr>
        <w:t>简化变体</w:t>
      </w:r>
      <w:r>
        <w:rPr>
          <w:rFonts w:ascii="Calibri" w:eastAsia="微软雅黑"/>
          <w:b w:val="0"/>
          <w:bCs w:val="0"/>
          <w:i w:val="0"/>
          <w:iCs w:val="0"/>
          <w:color w:val="1A2B40"/>
          <w:sz w:val="24"/>
          <w:szCs w:val="24"/>
        </w:rPr>
        <w:t>。它把LSTM的三个门简化为两个，并合并了细胞状态和隐藏状态。</w:t>
      </w:r>
    </w:p>
    <w:p w14:paraId="749F779E">
      <w:pPr>
        <w:spacing w:before="0" w:after="120" w:line="360" w:lineRule="auto"/>
        <w:ind w:firstLine="480"/>
        <w:jc w:val="both"/>
      </w:pPr>
      <w:r>
        <w:rPr>
          <w:rFonts w:ascii="Calibri" w:eastAsia="微软雅黑"/>
          <w:b w:val="0"/>
          <w:bCs w:val="0"/>
          <w:i w:val="0"/>
          <w:iCs w:val="0"/>
          <w:color w:val="1A2B40"/>
          <w:sz w:val="24"/>
          <w:szCs w:val="24"/>
        </w:rPr>
        <w:t>GRU的两个门：</w:t>
      </w:r>
    </w:p>
    <w:p w14:paraId="23467454">
      <w:pPr>
        <w:pStyle w:val="18"/>
        <w:numPr>
          <w:ilvl w:val="0"/>
          <w:numId w:val="1"/>
        </w:numPr>
        <w:spacing w:before="60" w:after="60" w:line="340" w:lineRule="auto"/>
      </w:pPr>
      <w:r>
        <w:rPr>
          <w:rFonts w:ascii="Calibri" w:eastAsia="微软雅黑"/>
          <w:b/>
          <w:bCs/>
          <w:color w:val="1A2B40"/>
          <w:sz w:val="24"/>
          <w:szCs w:val="24"/>
        </w:rPr>
        <w:t>重置门（Reset Gate）</w:t>
      </w:r>
      <w:r>
        <w:rPr>
          <w:rFonts w:ascii="Calibri" w:eastAsia="微软雅黑"/>
          <w:b w:val="0"/>
          <w:bCs w:val="0"/>
          <w:color w:val="1A2B40"/>
          <w:sz w:val="24"/>
          <w:szCs w:val="24"/>
        </w:rPr>
        <w:t>：决定忽略多少上一时刻的隐藏状态（类似LSTM的遗忘门）。</w:t>
      </w:r>
    </w:p>
    <w:p w14:paraId="5A52379B">
      <w:pPr>
        <w:pStyle w:val="18"/>
        <w:numPr>
          <w:ilvl w:val="0"/>
          <w:numId w:val="1"/>
        </w:numPr>
        <w:spacing w:before="60" w:after="60" w:line="340" w:lineRule="auto"/>
      </w:pPr>
      <w:r>
        <w:rPr>
          <w:rFonts w:ascii="Calibri" w:eastAsia="微软雅黑"/>
          <w:b/>
          <w:bCs/>
          <w:color w:val="1A2B40"/>
          <w:sz w:val="24"/>
          <w:szCs w:val="24"/>
        </w:rPr>
        <w:t>更新门（Update Gate）</w:t>
      </w:r>
      <w:r>
        <w:rPr>
          <w:rFonts w:ascii="Calibri" w:eastAsia="微软雅黑"/>
          <w:b w:val="0"/>
          <w:bCs w:val="0"/>
          <w:color w:val="1A2B40"/>
          <w:sz w:val="24"/>
          <w:szCs w:val="24"/>
        </w:rPr>
        <w:t>：决定保留多少旧信息+写入多少新信息（合并了LSTM的遗忘门和输入门）。</w:t>
      </w:r>
    </w:p>
    <w:p w14:paraId="7129927C">
      <w:pPr>
        <w:spacing w:before="0" w:after="120" w:line="360" w:lineRule="auto"/>
        <w:ind w:firstLine="480"/>
        <w:jc w:val="both"/>
      </w:pPr>
      <w:r>
        <w:rPr>
          <w:rFonts w:ascii="Calibri" w:eastAsia="微软雅黑"/>
          <w:b w:val="0"/>
          <w:bCs w:val="0"/>
          <w:i w:val="0"/>
          <w:iCs w:val="0"/>
          <w:color w:val="1A2B40"/>
          <w:sz w:val="24"/>
          <w:szCs w:val="24"/>
        </w:rPr>
        <w:t>GRU的计算（简化版）：</w:t>
      </w:r>
    </w:p>
    <w:tbl>
      <w:tblPr>
        <w:tblStyle w:val="12"/>
        <w:tblW w:w="5000" w:type="pct"/>
        <w:tblInd w:w="0" w:type="dxa"/>
        <w:tblBorders>
          <w:top w:val="single" w:color="5B8DB8" w:sz="4" w:space="0"/>
          <w:left w:val="none" w:color="FFFFFF" w:sz="0" w:space="0"/>
          <w:bottom w:val="single" w:color="5B8DB8" w:sz="4" w:space="0"/>
          <w:right w:val="none" w:color="FFFFFF" w:sz="0" w:space="0"/>
          <w:insideH w:val="none" w:color="FFFFFF" w:sz="0" w:space="0"/>
          <w:insideV w:val="none" w:color="FFFFFF" w:sz="0" w:space="0"/>
        </w:tblBorders>
        <w:tblLayout w:type="fixed"/>
        <w:tblCellMar>
          <w:top w:w="0" w:type="dxa"/>
          <w:left w:w="10" w:type="dxa"/>
          <w:bottom w:w="0" w:type="dxa"/>
          <w:right w:w="10" w:type="dxa"/>
        </w:tblCellMar>
      </w:tblPr>
      <w:tblGrid>
        <w:gridCol w:w="8788"/>
      </w:tblGrid>
      <w:tr w14:paraId="49BE94B1">
        <w:tblPrEx>
          <w:tblBorders>
            <w:top w:val="single" w:color="5B8DB8" w:sz="4" w:space="0"/>
            <w:left w:val="none" w:color="FFFFFF" w:sz="0" w:space="0"/>
            <w:bottom w:val="single" w:color="5B8DB8" w:sz="4"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rPr>
        <w:tc>
          <w:tcPr>
            <w:shd w:val="clear" w:color="auto" w:fill="F0F4F8"/>
            <w:tcMar>
              <w:top w:w="120" w:type="dxa"/>
              <w:left w:w="200" w:type="dxa"/>
              <w:bottom w:w="120" w:type="dxa"/>
              <w:right w:w="200" w:type="dxa"/>
            </w:tcMar>
          </w:tcPr>
          <w:p w14:paraId="0318DEC5">
            <w:pPr>
              <w:spacing w:before="20" w:after="20" w:line="280" w:lineRule="auto"/>
            </w:pPr>
            <w:r>
              <w:rPr>
                <w:rFonts w:ascii="Consolas" w:eastAsia="Sarasa Mono SC"/>
                <w:color w:val="1A2B40"/>
                <w:sz w:val="20"/>
                <w:szCs w:val="20"/>
              </w:rPr>
              <w:t>z_t = sigmoid(W_z · [h_(t-1), x_t])  # 更新门</w:t>
            </w:r>
          </w:p>
          <w:p w14:paraId="572EB426">
            <w:pPr>
              <w:spacing w:before="20" w:after="20" w:line="280" w:lineRule="auto"/>
            </w:pPr>
            <w:r>
              <w:rPr>
                <w:rFonts w:ascii="Consolas" w:eastAsia="Sarasa Mono SC"/>
                <w:color w:val="1A2B40"/>
                <w:sz w:val="20"/>
                <w:szCs w:val="20"/>
              </w:rPr>
              <w:t>r_t = sigmoid(W_r · [h_(t-1), x_t])  # 重置门</w:t>
            </w:r>
          </w:p>
          <w:p w14:paraId="0FEAEF88">
            <w:pPr>
              <w:spacing w:before="20" w:after="20" w:line="280" w:lineRule="auto"/>
            </w:pPr>
            <w:r>
              <w:rPr>
                <w:rFonts w:ascii="Consolas" w:eastAsia="Sarasa Mono SC"/>
                <w:color w:val="1A2B40"/>
                <w:sz w:val="20"/>
                <w:szCs w:val="20"/>
              </w:rPr>
              <w:t>h_tilde = tanh(W · [r_t * h_(t-1), x_t])  # 候选新信息</w:t>
            </w:r>
          </w:p>
          <w:p w14:paraId="4D3D7DEA">
            <w:pPr>
              <w:spacing w:before="20" w:after="20" w:line="280" w:lineRule="auto"/>
            </w:pPr>
            <w:r>
              <w:rPr>
                <w:rFonts w:ascii="Consolas" w:eastAsia="Sarasa Mono SC"/>
                <w:color w:val="1A2B40"/>
                <w:sz w:val="20"/>
                <w:szCs w:val="20"/>
              </w:rPr>
              <w:t>h_t = (1 - z_t) * h_(t-1) + z_t * h_tilde  # 更新隐藏状态</w:t>
            </w:r>
          </w:p>
        </w:tc>
      </w:tr>
    </w:tbl>
    <w:p w14:paraId="6B3991C8">
      <w:pPr>
        <w:pStyle w:val="3"/>
        <w:spacing w:before="320" w:after="160" w:line="340" w:lineRule="auto"/>
      </w:pPr>
      <w:r>
        <w:rPr>
          <w:rFonts w:ascii="Calibri" w:eastAsia="黑体"/>
          <w:b/>
          <w:bCs/>
          <w:color w:val="0A1628"/>
          <w:sz w:val="28"/>
          <w:szCs w:val="28"/>
        </w:rPr>
        <w:t>3.5 LSTM vs GRU：怎么选</w:t>
      </w:r>
    </w:p>
    <w:p w14:paraId="4671BCD5">
      <w:pPr>
        <w:keepNext/>
        <w:spacing w:before="200" w:after="100" w:line="300" w:lineRule="auto"/>
        <w:jc w:val="center"/>
      </w:pPr>
      <w:r>
        <w:rPr>
          <w:rFonts w:ascii="Calibri" w:eastAsia="黑体"/>
          <w:b/>
          <w:bCs/>
          <w:color w:val="0A1628"/>
          <w:sz w:val="21"/>
          <w:szCs w:val="21"/>
        </w:rPr>
        <w:t>表3-1 LSTM与GRU对比</w:t>
      </w:r>
    </w:p>
    <w:tbl>
      <w:tblPr>
        <w:tblStyle w:val="12"/>
        <w:tblW w:w="5000" w:type="pct"/>
        <w:tblInd w:w="0" w:type="dxa"/>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Layout w:type="fixed"/>
        <w:tblCellMar>
          <w:top w:w="0" w:type="dxa"/>
          <w:left w:w="10" w:type="dxa"/>
          <w:bottom w:w="0" w:type="dxa"/>
          <w:right w:w="10" w:type="dxa"/>
        </w:tblCellMar>
      </w:tblPr>
      <w:tblGrid>
        <w:gridCol w:w="2929"/>
        <w:gridCol w:w="2929"/>
        <w:gridCol w:w="2929"/>
      </w:tblGrid>
      <w:tr w14:paraId="4868AE91">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CellMar>
            <w:top w:w="0" w:type="dxa"/>
            <w:left w:w="10" w:type="dxa"/>
            <w:bottom w:w="0" w:type="dxa"/>
            <w:right w:w="10" w:type="dxa"/>
          </w:tblCellMar>
        </w:tblPrEx>
        <w:trPr>
          <w:cantSplit/>
          <w:tblHeader/>
        </w:trPr>
        <w:tc>
          <w:tcPr>
            <w:shd w:val="clear" w:color="auto" w:fill="5B8DB8"/>
            <w:tcMar>
              <w:top w:w="100" w:type="dxa"/>
              <w:left w:w="140" w:type="dxa"/>
              <w:bottom w:w="100" w:type="dxa"/>
              <w:right w:w="140" w:type="dxa"/>
            </w:tcMar>
          </w:tcPr>
          <w:p w14:paraId="7FA7F20F">
            <w:pPr>
              <w:spacing w:line="280" w:lineRule="auto"/>
              <w:jc w:val="center"/>
            </w:pPr>
            <w:r>
              <w:rPr>
                <w:rFonts w:ascii="Calibri" w:eastAsia="黑体"/>
                <w:b/>
                <w:bCs/>
                <w:color w:val="FFFFFF"/>
                <w:sz w:val="22"/>
                <w:szCs w:val="22"/>
              </w:rPr>
              <w:t>维度</w:t>
            </w:r>
          </w:p>
        </w:tc>
        <w:tc>
          <w:tcPr>
            <w:shd w:val="clear" w:color="auto" w:fill="5B8DB8"/>
            <w:tcMar>
              <w:top w:w="100" w:type="dxa"/>
              <w:left w:w="140" w:type="dxa"/>
              <w:bottom w:w="100" w:type="dxa"/>
              <w:right w:w="140" w:type="dxa"/>
            </w:tcMar>
          </w:tcPr>
          <w:p w14:paraId="4764887B">
            <w:pPr>
              <w:spacing w:line="280" w:lineRule="auto"/>
              <w:jc w:val="center"/>
            </w:pPr>
            <w:r>
              <w:rPr>
                <w:rFonts w:ascii="Calibri" w:eastAsia="黑体"/>
                <w:b/>
                <w:bCs/>
                <w:color w:val="FFFFFF"/>
                <w:sz w:val="22"/>
                <w:szCs w:val="22"/>
              </w:rPr>
              <w:t>LSTM</w:t>
            </w:r>
          </w:p>
        </w:tc>
        <w:tc>
          <w:tcPr>
            <w:shd w:val="clear" w:color="auto" w:fill="5B8DB8"/>
            <w:tcMar>
              <w:top w:w="100" w:type="dxa"/>
              <w:left w:w="140" w:type="dxa"/>
              <w:bottom w:w="100" w:type="dxa"/>
              <w:right w:w="140" w:type="dxa"/>
            </w:tcMar>
          </w:tcPr>
          <w:p w14:paraId="5F4A6E75">
            <w:pPr>
              <w:spacing w:line="280" w:lineRule="auto"/>
              <w:jc w:val="center"/>
            </w:pPr>
            <w:r>
              <w:rPr>
                <w:rFonts w:ascii="Calibri" w:eastAsia="黑体"/>
                <w:b/>
                <w:bCs/>
                <w:color w:val="FFFFFF"/>
                <w:sz w:val="22"/>
                <w:szCs w:val="22"/>
              </w:rPr>
              <w:t>GRU</w:t>
            </w:r>
          </w:p>
        </w:tc>
      </w:tr>
      <w:tr w14:paraId="5B23484F">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CellMar>
            <w:top w:w="0" w:type="dxa"/>
            <w:left w:w="10" w:type="dxa"/>
            <w:bottom w:w="0" w:type="dxa"/>
            <w:right w:w="10" w:type="dxa"/>
          </w:tblCellMar>
        </w:tblPrEx>
        <w:trPr>
          <w:cantSplit/>
        </w:trPr>
        <w:tc>
          <w:tcPr>
            <w:tcMar>
              <w:top w:w="80" w:type="dxa"/>
              <w:left w:w="140" w:type="dxa"/>
              <w:bottom w:w="80" w:type="dxa"/>
              <w:right w:w="140" w:type="dxa"/>
            </w:tcMar>
          </w:tcPr>
          <w:p w14:paraId="33D8274F">
            <w:pPr>
              <w:spacing w:line="300" w:lineRule="auto"/>
              <w:jc w:val="left"/>
            </w:pPr>
            <w:r>
              <w:rPr>
                <w:rFonts w:ascii="Calibri" w:eastAsia="微软雅黑"/>
                <w:b/>
                <w:bCs/>
                <w:color w:val="1A2B40"/>
                <w:sz w:val="21"/>
                <w:szCs w:val="21"/>
              </w:rPr>
              <w:t>门数量</w:t>
            </w:r>
          </w:p>
        </w:tc>
        <w:tc>
          <w:tcPr>
            <w:tcMar>
              <w:top w:w="80" w:type="dxa"/>
              <w:left w:w="140" w:type="dxa"/>
              <w:bottom w:w="80" w:type="dxa"/>
              <w:right w:w="140" w:type="dxa"/>
            </w:tcMar>
          </w:tcPr>
          <w:p w14:paraId="56F8538D">
            <w:pPr>
              <w:spacing w:line="300" w:lineRule="auto"/>
              <w:jc w:val="left"/>
            </w:pPr>
            <w:r>
              <w:rPr>
                <w:rFonts w:ascii="Calibri" w:eastAsia="微软雅黑"/>
                <w:b w:val="0"/>
                <w:bCs w:val="0"/>
                <w:color w:val="1A2B40"/>
                <w:sz w:val="21"/>
                <w:szCs w:val="21"/>
              </w:rPr>
              <w:t>3个（遗忘、输入、输出）</w:t>
            </w:r>
          </w:p>
        </w:tc>
        <w:tc>
          <w:tcPr>
            <w:tcMar>
              <w:top w:w="80" w:type="dxa"/>
              <w:left w:w="140" w:type="dxa"/>
              <w:bottom w:w="80" w:type="dxa"/>
              <w:right w:w="140" w:type="dxa"/>
            </w:tcMar>
          </w:tcPr>
          <w:p w14:paraId="058AA758">
            <w:pPr>
              <w:spacing w:line="300" w:lineRule="auto"/>
              <w:jc w:val="left"/>
            </w:pPr>
            <w:r>
              <w:rPr>
                <w:rFonts w:ascii="Calibri" w:eastAsia="微软雅黑"/>
                <w:b w:val="0"/>
                <w:bCs w:val="0"/>
                <w:color w:val="1A2B40"/>
                <w:sz w:val="21"/>
                <w:szCs w:val="21"/>
              </w:rPr>
              <w:t>2个（重置、更新）</w:t>
            </w:r>
          </w:p>
        </w:tc>
      </w:tr>
      <w:tr w14:paraId="45751055">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CellMar>
            <w:top w:w="0" w:type="dxa"/>
            <w:left w:w="10" w:type="dxa"/>
            <w:bottom w:w="0" w:type="dxa"/>
            <w:right w:w="10" w:type="dxa"/>
          </w:tblCellMar>
        </w:tblPrEx>
        <w:trPr>
          <w:cantSplit/>
        </w:trPr>
        <w:tc>
          <w:tcPr>
            <w:shd w:val="clear" w:color="auto" w:fill="F4F8FC"/>
            <w:tcMar>
              <w:top w:w="80" w:type="dxa"/>
              <w:left w:w="140" w:type="dxa"/>
              <w:bottom w:w="80" w:type="dxa"/>
              <w:right w:w="140" w:type="dxa"/>
            </w:tcMar>
          </w:tcPr>
          <w:p w14:paraId="2BF83B66">
            <w:pPr>
              <w:spacing w:line="300" w:lineRule="auto"/>
              <w:jc w:val="left"/>
            </w:pPr>
            <w:r>
              <w:rPr>
                <w:rFonts w:ascii="Calibri" w:eastAsia="微软雅黑"/>
                <w:b/>
                <w:bCs/>
                <w:color w:val="1A2B40"/>
                <w:sz w:val="21"/>
                <w:szCs w:val="21"/>
              </w:rPr>
              <w:t>状态数量</w:t>
            </w:r>
          </w:p>
        </w:tc>
        <w:tc>
          <w:tcPr>
            <w:shd w:val="clear" w:color="auto" w:fill="F4F8FC"/>
            <w:tcMar>
              <w:top w:w="80" w:type="dxa"/>
              <w:left w:w="140" w:type="dxa"/>
              <w:bottom w:w="80" w:type="dxa"/>
              <w:right w:w="140" w:type="dxa"/>
            </w:tcMar>
          </w:tcPr>
          <w:p w14:paraId="6D0843B8">
            <w:pPr>
              <w:spacing w:line="300" w:lineRule="auto"/>
              <w:jc w:val="left"/>
            </w:pPr>
            <w:r>
              <w:rPr>
                <w:rFonts w:ascii="Calibri" w:eastAsia="微软雅黑"/>
                <w:b w:val="0"/>
                <w:bCs w:val="0"/>
                <w:color w:val="1A2B40"/>
                <w:sz w:val="21"/>
                <w:szCs w:val="21"/>
              </w:rPr>
              <w:t>2个（细胞状态C + 隐藏状态h）</w:t>
            </w:r>
          </w:p>
        </w:tc>
        <w:tc>
          <w:tcPr>
            <w:shd w:val="clear" w:color="auto" w:fill="F4F8FC"/>
            <w:tcMar>
              <w:top w:w="80" w:type="dxa"/>
              <w:left w:w="140" w:type="dxa"/>
              <w:bottom w:w="80" w:type="dxa"/>
              <w:right w:w="140" w:type="dxa"/>
            </w:tcMar>
          </w:tcPr>
          <w:p w14:paraId="4D90D9AA">
            <w:pPr>
              <w:spacing w:line="300" w:lineRule="auto"/>
              <w:jc w:val="left"/>
            </w:pPr>
            <w:r>
              <w:rPr>
                <w:rFonts w:ascii="Calibri" w:eastAsia="微软雅黑"/>
                <w:b w:val="0"/>
                <w:bCs w:val="0"/>
                <w:color w:val="1A2B40"/>
                <w:sz w:val="21"/>
                <w:szCs w:val="21"/>
              </w:rPr>
              <w:t>1个（隐藏状态h）</w:t>
            </w:r>
          </w:p>
        </w:tc>
      </w:tr>
      <w:tr w14:paraId="3963829A">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CellMar>
            <w:top w:w="0" w:type="dxa"/>
            <w:left w:w="10" w:type="dxa"/>
            <w:bottom w:w="0" w:type="dxa"/>
            <w:right w:w="10" w:type="dxa"/>
          </w:tblCellMar>
        </w:tblPrEx>
        <w:trPr>
          <w:cantSplit/>
        </w:trPr>
        <w:tc>
          <w:tcPr>
            <w:tcMar>
              <w:top w:w="80" w:type="dxa"/>
              <w:left w:w="140" w:type="dxa"/>
              <w:bottom w:w="80" w:type="dxa"/>
              <w:right w:w="140" w:type="dxa"/>
            </w:tcMar>
          </w:tcPr>
          <w:p w14:paraId="00ED52DB">
            <w:pPr>
              <w:spacing w:line="300" w:lineRule="auto"/>
              <w:jc w:val="left"/>
            </w:pPr>
            <w:r>
              <w:rPr>
                <w:rFonts w:ascii="Calibri" w:eastAsia="微软雅黑"/>
                <w:b/>
                <w:bCs/>
                <w:color w:val="1A2B40"/>
                <w:sz w:val="21"/>
                <w:szCs w:val="21"/>
              </w:rPr>
              <w:t>参数量</w:t>
            </w:r>
          </w:p>
        </w:tc>
        <w:tc>
          <w:tcPr>
            <w:tcMar>
              <w:top w:w="80" w:type="dxa"/>
              <w:left w:w="140" w:type="dxa"/>
              <w:bottom w:w="80" w:type="dxa"/>
              <w:right w:w="140" w:type="dxa"/>
            </w:tcMar>
          </w:tcPr>
          <w:p w14:paraId="0B58D223">
            <w:pPr>
              <w:spacing w:line="300" w:lineRule="auto"/>
              <w:jc w:val="left"/>
            </w:pPr>
            <w:r>
              <w:rPr>
                <w:rFonts w:ascii="Calibri" w:eastAsia="微软雅黑"/>
                <w:b w:val="0"/>
                <w:bCs w:val="0"/>
                <w:color w:val="1A2B40"/>
                <w:sz w:val="21"/>
                <w:szCs w:val="21"/>
              </w:rPr>
              <w:t>较多（4组权重）</w:t>
            </w:r>
          </w:p>
        </w:tc>
        <w:tc>
          <w:tcPr>
            <w:tcMar>
              <w:top w:w="80" w:type="dxa"/>
              <w:left w:w="140" w:type="dxa"/>
              <w:bottom w:w="80" w:type="dxa"/>
              <w:right w:w="140" w:type="dxa"/>
            </w:tcMar>
          </w:tcPr>
          <w:p w14:paraId="0959A6AC">
            <w:pPr>
              <w:spacing w:line="300" w:lineRule="auto"/>
              <w:jc w:val="left"/>
            </w:pPr>
            <w:r>
              <w:rPr>
                <w:rFonts w:ascii="Calibri" w:eastAsia="微软雅黑"/>
                <w:b w:val="0"/>
                <w:bCs w:val="0"/>
                <w:color w:val="1A2B40"/>
                <w:sz w:val="21"/>
                <w:szCs w:val="21"/>
              </w:rPr>
              <w:t>较少（3组权重）</w:t>
            </w:r>
          </w:p>
        </w:tc>
      </w:tr>
      <w:tr w14:paraId="3D8E0186">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CellMar>
            <w:top w:w="0" w:type="dxa"/>
            <w:left w:w="10" w:type="dxa"/>
            <w:bottom w:w="0" w:type="dxa"/>
            <w:right w:w="10" w:type="dxa"/>
          </w:tblCellMar>
        </w:tblPrEx>
        <w:trPr>
          <w:cantSplit/>
        </w:trPr>
        <w:tc>
          <w:tcPr>
            <w:shd w:val="clear" w:color="auto" w:fill="F4F8FC"/>
            <w:tcMar>
              <w:top w:w="80" w:type="dxa"/>
              <w:left w:w="140" w:type="dxa"/>
              <w:bottom w:w="80" w:type="dxa"/>
              <w:right w:w="140" w:type="dxa"/>
            </w:tcMar>
          </w:tcPr>
          <w:p w14:paraId="11A9C955">
            <w:pPr>
              <w:spacing w:line="300" w:lineRule="auto"/>
              <w:jc w:val="left"/>
            </w:pPr>
            <w:r>
              <w:rPr>
                <w:rFonts w:ascii="Calibri" w:eastAsia="微软雅黑"/>
                <w:b/>
                <w:bCs/>
                <w:color w:val="1A2B40"/>
                <w:sz w:val="21"/>
                <w:szCs w:val="21"/>
              </w:rPr>
              <w:t>训练速度</w:t>
            </w:r>
          </w:p>
        </w:tc>
        <w:tc>
          <w:tcPr>
            <w:shd w:val="clear" w:color="auto" w:fill="F4F8FC"/>
            <w:tcMar>
              <w:top w:w="80" w:type="dxa"/>
              <w:left w:w="140" w:type="dxa"/>
              <w:bottom w:w="80" w:type="dxa"/>
              <w:right w:w="140" w:type="dxa"/>
            </w:tcMar>
          </w:tcPr>
          <w:p w14:paraId="18CB123D">
            <w:pPr>
              <w:spacing w:line="300" w:lineRule="auto"/>
              <w:jc w:val="left"/>
            </w:pPr>
            <w:r>
              <w:rPr>
                <w:rFonts w:ascii="Calibri" w:eastAsia="微软雅黑"/>
                <w:b w:val="0"/>
                <w:bCs w:val="0"/>
                <w:color w:val="1A2B40"/>
                <w:sz w:val="21"/>
                <w:szCs w:val="21"/>
              </w:rPr>
              <w:t>较慢</w:t>
            </w:r>
          </w:p>
        </w:tc>
        <w:tc>
          <w:tcPr>
            <w:shd w:val="clear" w:color="auto" w:fill="F4F8FC"/>
            <w:tcMar>
              <w:top w:w="80" w:type="dxa"/>
              <w:left w:w="140" w:type="dxa"/>
              <w:bottom w:w="80" w:type="dxa"/>
              <w:right w:w="140" w:type="dxa"/>
            </w:tcMar>
          </w:tcPr>
          <w:p w14:paraId="4C825269">
            <w:pPr>
              <w:spacing w:line="300" w:lineRule="auto"/>
              <w:jc w:val="left"/>
            </w:pPr>
            <w:r>
              <w:rPr>
                <w:rFonts w:ascii="Calibri" w:eastAsia="微软雅黑"/>
                <w:b w:val="0"/>
                <w:bCs w:val="0"/>
                <w:color w:val="1A2B40"/>
                <w:sz w:val="21"/>
                <w:szCs w:val="21"/>
              </w:rPr>
              <w:t>较快（约快25%）</w:t>
            </w:r>
          </w:p>
        </w:tc>
      </w:tr>
      <w:tr w14:paraId="2BF6D641">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CellMar>
            <w:top w:w="0" w:type="dxa"/>
            <w:left w:w="10" w:type="dxa"/>
            <w:bottom w:w="0" w:type="dxa"/>
            <w:right w:w="10" w:type="dxa"/>
          </w:tblCellMar>
        </w:tblPrEx>
        <w:trPr>
          <w:cantSplit/>
        </w:trPr>
        <w:tc>
          <w:tcPr>
            <w:tcMar>
              <w:top w:w="80" w:type="dxa"/>
              <w:left w:w="140" w:type="dxa"/>
              <w:bottom w:w="80" w:type="dxa"/>
              <w:right w:w="140" w:type="dxa"/>
            </w:tcMar>
          </w:tcPr>
          <w:p w14:paraId="5E53D6FC">
            <w:pPr>
              <w:spacing w:line="300" w:lineRule="auto"/>
              <w:jc w:val="left"/>
            </w:pPr>
            <w:r>
              <w:rPr>
                <w:rFonts w:ascii="Calibri" w:eastAsia="微软雅黑"/>
                <w:b/>
                <w:bCs/>
                <w:color w:val="1A2B40"/>
                <w:sz w:val="21"/>
                <w:szCs w:val="21"/>
              </w:rPr>
              <w:t>长序列表现</w:t>
            </w:r>
          </w:p>
        </w:tc>
        <w:tc>
          <w:tcPr>
            <w:tcMar>
              <w:top w:w="80" w:type="dxa"/>
              <w:left w:w="140" w:type="dxa"/>
              <w:bottom w:w="80" w:type="dxa"/>
              <w:right w:w="140" w:type="dxa"/>
            </w:tcMar>
          </w:tcPr>
          <w:p w14:paraId="10B04E53">
            <w:pPr>
              <w:spacing w:line="300" w:lineRule="auto"/>
              <w:jc w:val="left"/>
            </w:pPr>
            <w:r>
              <w:rPr>
                <w:rFonts w:ascii="Calibri" w:eastAsia="微软雅黑"/>
                <w:b w:val="0"/>
                <w:bCs w:val="0"/>
                <w:color w:val="1A2B40"/>
                <w:sz w:val="21"/>
                <w:szCs w:val="21"/>
              </w:rPr>
              <w:t>略好</w:t>
            </w:r>
          </w:p>
        </w:tc>
        <w:tc>
          <w:tcPr>
            <w:tcMar>
              <w:top w:w="80" w:type="dxa"/>
              <w:left w:w="140" w:type="dxa"/>
              <w:bottom w:w="80" w:type="dxa"/>
              <w:right w:w="140" w:type="dxa"/>
            </w:tcMar>
          </w:tcPr>
          <w:p w14:paraId="3E6043CE">
            <w:pPr>
              <w:spacing w:line="300" w:lineRule="auto"/>
              <w:jc w:val="left"/>
            </w:pPr>
            <w:r>
              <w:rPr>
                <w:rFonts w:ascii="Calibri" w:eastAsia="微软雅黑"/>
                <w:b w:val="0"/>
                <w:bCs w:val="0"/>
                <w:color w:val="1A2B40"/>
                <w:sz w:val="21"/>
                <w:szCs w:val="21"/>
              </w:rPr>
              <w:t>接近</w:t>
            </w:r>
          </w:p>
        </w:tc>
      </w:tr>
      <w:tr w14:paraId="1B2F2B01">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CellMar>
            <w:top w:w="0" w:type="dxa"/>
            <w:left w:w="10" w:type="dxa"/>
            <w:bottom w:w="0" w:type="dxa"/>
            <w:right w:w="10" w:type="dxa"/>
          </w:tblCellMar>
        </w:tblPrEx>
        <w:trPr>
          <w:cantSplit/>
        </w:trPr>
        <w:tc>
          <w:tcPr>
            <w:shd w:val="clear" w:color="auto" w:fill="F4F8FC"/>
            <w:tcMar>
              <w:top w:w="80" w:type="dxa"/>
              <w:left w:w="140" w:type="dxa"/>
              <w:bottom w:w="80" w:type="dxa"/>
              <w:right w:w="140" w:type="dxa"/>
            </w:tcMar>
          </w:tcPr>
          <w:p w14:paraId="6FD2FC9D">
            <w:pPr>
              <w:spacing w:line="300" w:lineRule="auto"/>
              <w:jc w:val="left"/>
            </w:pPr>
            <w:r>
              <w:rPr>
                <w:rFonts w:ascii="Calibri" w:eastAsia="微软雅黑"/>
                <w:b/>
                <w:bCs/>
                <w:color w:val="1A2B40"/>
                <w:sz w:val="21"/>
                <w:szCs w:val="21"/>
              </w:rPr>
              <w:t>数据量需求</w:t>
            </w:r>
          </w:p>
        </w:tc>
        <w:tc>
          <w:tcPr>
            <w:shd w:val="clear" w:color="auto" w:fill="F4F8FC"/>
            <w:tcMar>
              <w:top w:w="80" w:type="dxa"/>
              <w:left w:w="140" w:type="dxa"/>
              <w:bottom w:w="80" w:type="dxa"/>
              <w:right w:w="140" w:type="dxa"/>
            </w:tcMar>
          </w:tcPr>
          <w:p w14:paraId="08841CF6">
            <w:pPr>
              <w:spacing w:line="300" w:lineRule="auto"/>
              <w:jc w:val="left"/>
            </w:pPr>
            <w:r>
              <w:rPr>
                <w:rFonts w:ascii="Calibri" w:eastAsia="微软雅黑"/>
                <w:b w:val="0"/>
                <w:bCs w:val="0"/>
                <w:color w:val="1A2B40"/>
                <w:sz w:val="21"/>
                <w:szCs w:val="21"/>
              </w:rPr>
              <w:t>大数据集优势明显</w:t>
            </w:r>
          </w:p>
        </w:tc>
        <w:tc>
          <w:tcPr>
            <w:shd w:val="clear" w:color="auto" w:fill="F4F8FC"/>
            <w:tcMar>
              <w:top w:w="80" w:type="dxa"/>
              <w:left w:w="140" w:type="dxa"/>
              <w:bottom w:w="80" w:type="dxa"/>
              <w:right w:w="140" w:type="dxa"/>
            </w:tcMar>
          </w:tcPr>
          <w:p w14:paraId="62B9D457">
            <w:pPr>
              <w:spacing w:line="300" w:lineRule="auto"/>
              <w:jc w:val="left"/>
            </w:pPr>
            <w:r>
              <w:rPr>
                <w:rFonts w:ascii="Calibri" w:eastAsia="微软雅黑"/>
                <w:b w:val="0"/>
                <w:bCs w:val="0"/>
                <w:color w:val="1A2B40"/>
                <w:sz w:val="21"/>
                <w:szCs w:val="21"/>
              </w:rPr>
              <w:t>小数据集更不易过拟合</w:t>
            </w:r>
          </w:p>
        </w:tc>
      </w:tr>
      <w:tr w14:paraId="3A90D0F9">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CellMar>
            <w:top w:w="0" w:type="dxa"/>
            <w:left w:w="10" w:type="dxa"/>
            <w:bottom w:w="0" w:type="dxa"/>
            <w:right w:w="10" w:type="dxa"/>
          </w:tblCellMar>
        </w:tblPrEx>
        <w:trPr>
          <w:cantSplit/>
        </w:trPr>
        <w:tc>
          <w:tcPr>
            <w:tcMar>
              <w:top w:w="80" w:type="dxa"/>
              <w:left w:w="140" w:type="dxa"/>
              <w:bottom w:w="80" w:type="dxa"/>
              <w:right w:w="140" w:type="dxa"/>
            </w:tcMar>
          </w:tcPr>
          <w:p w14:paraId="7B2A68A2">
            <w:pPr>
              <w:spacing w:line="300" w:lineRule="auto"/>
              <w:jc w:val="left"/>
            </w:pPr>
            <w:r>
              <w:rPr>
                <w:rFonts w:ascii="Calibri" w:eastAsia="微软雅黑"/>
                <w:b/>
                <w:bCs/>
                <w:color w:val="1A2B40"/>
                <w:sz w:val="21"/>
                <w:szCs w:val="21"/>
              </w:rPr>
              <w:t>使用建议</w:t>
            </w:r>
          </w:p>
        </w:tc>
        <w:tc>
          <w:tcPr>
            <w:tcMar>
              <w:top w:w="80" w:type="dxa"/>
              <w:left w:w="140" w:type="dxa"/>
              <w:bottom w:w="80" w:type="dxa"/>
              <w:right w:w="140" w:type="dxa"/>
            </w:tcMar>
          </w:tcPr>
          <w:p w14:paraId="0E3D5BE5">
            <w:pPr>
              <w:spacing w:line="300" w:lineRule="auto"/>
              <w:jc w:val="left"/>
            </w:pPr>
            <w:r>
              <w:rPr>
                <w:rFonts w:ascii="Calibri" w:eastAsia="微软雅黑"/>
                <w:b w:val="0"/>
                <w:bCs w:val="0"/>
                <w:color w:val="1A2B40"/>
                <w:sz w:val="21"/>
                <w:szCs w:val="21"/>
              </w:rPr>
              <w:t>序列长、数据大时优先</w:t>
            </w:r>
          </w:p>
        </w:tc>
        <w:tc>
          <w:tcPr>
            <w:tcMar>
              <w:top w:w="80" w:type="dxa"/>
              <w:left w:w="140" w:type="dxa"/>
              <w:bottom w:w="80" w:type="dxa"/>
              <w:right w:w="140" w:type="dxa"/>
            </w:tcMar>
          </w:tcPr>
          <w:p w14:paraId="48C9946E">
            <w:pPr>
              <w:spacing w:line="300" w:lineRule="auto"/>
              <w:jc w:val="left"/>
            </w:pPr>
            <w:r>
              <w:rPr>
                <w:rFonts w:ascii="Calibri" w:eastAsia="微软雅黑"/>
                <w:b w:val="0"/>
                <w:bCs w:val="0"/>
                <w:color w:val="1A2B40"/>
                <w:sz w:val="21"/>
                <w:szCs w:val="21"/>
              </w:rPr>
              <w:t>序列短、数据少或追求速度时优先</w:t>
            </w:r>
          </w:p>
        </w:tc>
      </w:tr>
    </w:tbl>
    <w:p w14:paraId="2E0C44B2">
      <w:pPr>
        <w:spacing w:before="0" w:after="120" w:line="360" w:lineRule="auto"/>
        <w:ind w:firstLine="480"/>
        <w:jc w:val="both"/>
      </w:pPr>
      <w:r>
        <w:rPr>
          <w:rFonts w:ascii="Calibri" w:eastAsia="微软雅黑"/>
          <w:b/>
          <w:bCs/>
          <w:i w:val="0"/>
          <w:iCs w:val="0"/>
          <w:color w:val="1A2B40"/>
          <w:sz w:val="24"/>
          <w:szCs w:val="24"/>
        </w:rPr>
        <w:t>2026年视角</w:t>
      </w:r>
      <w:r>
        <w:rPr>
          <w:rFonts w:ascii="Calibri" w:eastAsia="微软雅黑"/>
          <w:b w:val="0"/>
          <w:bCs w:val="0"/>
          <w:i w:val="0"/>
          <w:iCs w:val="0"/>
          <w:color w:val="1A2B40"/>
          <w:sz w:val="24"/>
          <w:szCs w:val="24"/>
        </w:rPr>
        <w:t>：在Transformer主导的今天，LSTM/GRU在大模型预训练中已基本不用。但在</w:t>
      </w:r>
      <w:r>
        <w:rPr>
          <w:rFonts w:ascii="Calibri" w:eastAsia="微软雅黑"/>
          <w:b/>
          <w:bCs/>
          <w:i w:val="0"/>
          <w:iCs w:val="0"/>
          <w:color w:val="1A2B40"/>
          <w:sz w:val="24"/>
          <w:szCs w:val="24"/>
        </w:rPr>
        <w:t>边缘设备、实时语音识别、轻量级时序预测</w:t>
      </w:r>
      <w:r>
        <w:rPr>
          <w:rFonts w:ascii="Calibri" w:eastAsia="微软雅黑"/>
          <w:b w:val="0"/>
          <w:bCs w:val="0"/>
          <w:i w:val="0"/>
          <w:iCs w:val="0"/>
          <w:color w:val="1A2B40"/>
          <w:sz w:val="24"/>
          <w:szCs w:val="24"/>
        </w:rPr>
        <w:t>等场景仍有价值——它们参数少、推理快。2024年还有</w:t>
      </w:r>
      <w:r>
        <w:rPr>
          <w:rFonts w:ascii="Calibri" w:eastAsia="微软雅黑"/>
          <w:b/>
          <w:bCs/>
          <w:i w:val="0"/>
          <w:iCs w:val="0"/>
          <w:color w:val="1A2B40"/>
          <w:sz w:val="24"/>
          <w:szCs w:val="24"/>
        </w:rPr>
        <w:t>minLSTM、minGRU</w:t>
      </w:r>
      <w:r>
        <w:rPr>
          <w:rFonts w:ascii="Calibri" w:eastAsia="微软雅黑"/>
          <w:b w:val="0"/>
          <w:bCs w:val="0"/>
          <w:i w:val="0"/>
          <w:iCs w:val="0"/>
          <w:color w:val="1A2B40"/>
          <w:sz w:val="24"/>
          <w:szCs w:val="24"/>
        </w:rPr>
        <w:t>等简化版本研究，说明这个架构仍有生命力。</w:t>
      </w:r>
    </w:p>
    <w:tbl>
      <w:tblPr>
        <w:tblStyle w:val="12"/>
        <w:tblW w:w="5000" w:type="pct"/>
        <w:tblInd w:w="0" w:type="dxa"/>
        <w:tblBorders>
          <w:top w:val="none" w:color="FFFFFF" w:sz="0" w:space="0"/>
          <w:left w:val="single" w:color="2E7D5B" w:sz="24" w:space="0"/>
          <w:bottom w:val="none" w:color="FFFFFF" w:sz="0" w:space="0"/>
          <w:right w:val="none" w:color="FFFFFF" w:sz="0" w:space="0"/>
          <w:insideH w:val="none" w:color="FFFFFF" w:sz="0" w:space="0"/>
          <w:insideV w:val="none" w:color="FFFFFF" w:sz="0" w:space="0"/>
        </w:tblBorders>
        <w:tblLayout w:type="fixed"/>
        <w:tblCellMar>
          <w:top w:w="0" w:type="dxa"/>
          <w:left w:w="10" w:type="dxa"/>
          <w:bottom w:w="0" w:type="dxa"/>
          <w:right w:w="10" w:type="dxa"/>
        </w:tblCellMar>
      </w:tblPr>
      <w:tblGrid>
        <w:gridCol w:w="8758"/>
      </w:tblGrid>
      <w:tr w14:paraId="438A0FFC">
        <w:tblPrEx>
          <w:tblBorders>
            <w:top w:val="none" w:color="FFFFFF" w:sz="0" w:space="0"/>
            <w:left w:val="single" w:color="2E7D5B" w:sz="24"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rPr>
        <w:tc>
          <w:tcPr>
            <w:shd w:val="clear" w:color="auto" w:fill="F4F8FC"/>
            <w:tcMar>
              <w:top w:w="120" w:type="dxa"/>
              <w:left w:w="240" w:type="dxa"/>
              <w:bottom w:w="120" w:type="dxa"/>
              <w:right w:w="200" w:type="dxa"/>
            </w:tcMar>
          </w:tcPr>
          <w:p w14:paraId="7B20D8F2">
            <w:pPr>
              <w:spacing w:before="60" w:after="100" w:line="320" w:lineRule="auto"/>
            </w:pPr>
            <w:r>
              <w:rPr>
                <w:rFonts w:ascii="Calibri" w:eastAsia="黑体"/>
                <w:b/>
                <w:bCs/>
                <w:color w:val="2E7D5B"/>
                <w:sz w:val="22"/>
                <w:szCs w:val="22"/>
              </w:rPr>
              <w:t>【小贴士】 记忆口诀</w:t>
            </w:r>
          </w:p>
          <w:p w14:paraId="6EC0DA8A">
            <w:pPr>
              <w:spacing w:before="40" w:after="40" w:line="320" w:lineRule="auto"/>
              <w:jc w:val="both"/>
            </w:pPr>
            <w:r>
              <w:rPr>
                <w:rFonts w:ascii="Calibri" w:eastAsia="微软雅黑"/>
                <w:b w:val="0"/>
                <w:bCs w:val="0"/>
                <w:color w:val="1A2B40"/>
                <w:sz w:val="22"/>
                <w:szCs w:val="22"/>
              </w:rPr>
              <w:t>RNN：传话游戏，越传越走样。</w:t>
            </w:r>
          </w:p>
          <w:p w14:paraId="5D811DE5">
            <w:pPr>
              <w:spacing w:before="40" w:after="40" w:line="320" w:lineRule="auto"/>
              <w:jc w:val="both"/>
            </w:pPr>
            <w:r>
              <w:rPr>
                <w:rFonts w:ascii="Calibri" w:eastAsia="微软雅黑"/>
                <w:b w:val="0"/>
                <w:bCs w:val="0"/>
                <w:color w:val="1A2B40"/>
                <w:sz w:val="22"/>
                <w:szCs w:val="22"/>
              </w:rPr>
              <w:t>LSTM：带橡皮擦和钢笔的笔记本，能选择性记和忘。</w:t>
            </w:r>
          </w:p>
          <w:p w14:paraId="1004B9EB">
            <w:pPr>
              <w:spacing w:before="40" w:after="40" w:line="320" w:lineRule="auto"/>
              <w:jc w:val="both"/>
            </w:pPr>
            <w:r>
              <w:rPr>
                <w:rFonts w:ascii="Calibri" w:eastAsia="微软雅黑"/>
                <w:b w:val="0"/>
                <w:bCs w:val="0"/>
                <w:color w:val="1A2B40"/>
                <w:sz w:val="22"/>
                <w:szCs w:val="22"/>
              </w:rPr>
              <w:t>GRU：LSTM的精简版，少一个门，速度快。</w:t>
            </w:r>
          </w:p>
        </w:tc>
      </w:tr>
    </w:tbl>
    <w:p w14:paraId="217D0A5F">
      <w:pPr>
        <w:pStyle w:val="2"/>
        <w:spacing w:before="480" w:after="200" w:line="360" w:lineRule="auto"/>
      </w:pPr>
      <w:r>
        <w:rPr>
          <w:rFonts w:ascii="Calibri" w:eastAsia="黑体"/>
          <w:b/>
          <w:bCs/>
          <w:color w:val="0A1628"/>
          <w:sz w:val="32"/>
          <w:szCs w:val="32"/>
        </w:rPr>
        <w:t>第四章 Seq2Seq模型——编码器-解码器架构</w:t>
      </w:r>
    </w:p>
    <w:p w14:paraId="75281E3D">
      <w:pPr>
        <w:pStyle w:val="3"/>
        <w:spacing w:before="320" w:after="160" w:line="340" w:lineRule="auto"/>
      </w:pPr>
      <w:r>
        <w:rPr>
          <w:rFonts w:ascii="Calibri" w:eastAsia="黑体"/>
          <w:b/>
          <w:bCs/>
          <w:color w:val="0A1628"/>
          <w:sz w:val="28"/>
          <w:szCs w:val="28"/>
        </w:rPr>
        <w:t>4.1 机器翻译的挑战：变长输入到变长输出</w:t>
      </w:r>
    </w:p>
    <w:p w14:paraId="1000B056">
      <w:pPr>
        <w:spacing w:before="0" w:after="120" w:line="360" w:lineRule="auto"/>
        <w:ind w:firstLine="480"/>
        <w:jc w:val="both"/>
      </w:pPr>
      <w:r>
        <w:rPr>
          <w:rFonts w:ascii="Calibri" w:eastAsia="微软雅黑"/>
          <w:b w:val="0"/>
          <w:bCs w:val="0"/>
          <w:i w:val="0"/>
          <w:iCs w:val="0"/>
          <w:color w:val="1A2B40"/>
          <w:sz w:val="24"/>
          <w:szCs w:val="24"/>
        </w:rPr>
        <w:t>回到第一章提到的N-to-M任务。机器翻译是典型代表：输入一句英文（N个词），输出一句中文（M个词），N和M可以不同。</w:t>
      </w:r>
    </w:p>
    <w:p w14:paraId="2FEF497C">
      <w:pPr>
        <w:spacing w:before="0" w:after="120" w:line="360" w:lineRule="auto"/>
        <w:ind w:firstLine="480"/>
        <w:jc w:val="both"/>
      </w:pPr>
      <w:r>
        <w:rPr>
          <w:rFonts w:ascii="Calibri" w:eastAsia="微软雅黑"/>
          <w:b w:val="0"/>
          <w:bCs w:val="0"/>
          <w:i w:val="0"/>
          <w:iCs w:val="0"/>
          <w:color w:val="1A2B40"/>
          <w:sz w:val="24"/>
          <w:szCs w:val="24"/>
        </w:rPr>
        <w:t>传统RNN/LSTM虽然能处理变长输入，但</w:t>
      </w:r>
      <w:r>
        <w:rPr>
          <w:rFonts w:ascii="Calibri" w:eastAsia="微软雅黑"/>
          <w:b/>
          <w:bCs/>
          <w:i w:val="0"/>
          <w:iCs w:val="0"/>
          <w:color w:val="1A2B40"/>
          <w:sz w:val="24"/>
          <w:szCs w:val="24"/>
        </w:rPr>
        <w:t>输出端怎么变长</w:t>
      </w:r>
      <w:r>
        <w:rPr>
          <w:rFonts w:ascii="Calibri" w:eastAsia="微软雅黑"/>
          <w:b w:val="0"/>
          <w:bCs w:val="0"/>
          <w:i w:val="0"/>
          <w:iCs w:val="0"/>
          <w:color w:val="1A2B40"/>
          <w:sz w:val="24"/>
          <w:szCs w:val="24"/>
        </w:rPr>
        <w:t>是个问题。2014年，Sutskever等人提出了</w:t>
      </w:r>
      <w:r>
        <w:rPr>
          <w:rFonts w:ascii="Calibri" w:eastAsia="微软雅黑"/>
          <w:b/>
          <w:bCs/>
          <w:i w:val="0"/>
          <w:iCs w:val="0"/>
          <w:color w:val="1A2B40"/>
          <w:sz w:val="24"/>
          <w:szCs w:val="24"/>
        </w:rPr>
        <w:t>Seq2Seq（Sequence to Sequence）</w:t>
      </w:r>
      <w:r>
        <w:rPr>
          <w:rFonts w:ascii="Calibri" w:eastAsia="微软雅黑"/>
          <w:b w:val="0"/>
          <w:bCs w:val="0"/>
          <w:i w:val="0"/>
          <w:iCs w:val="0"/>
          <w:color w:val="1A2B40"/>
          <w:sz w:val="24"/>
          <w:szCs w:val="24"/>
        </w:rPr>
        <w:t>架构，优雅地解决了这个问题。</w:t>
      </w:r>
    </w:p>
    <w:p w14:paraId="04370875">
      <w:pPr>
        <w:pStyle w:val="3"/>
        <w:spacing w:before="320" w:after="160" w:line="340" w:lineRule="auto"/>
      </w:pPr>
      <w:r>
        <w:rPr>
          <w:rFonts w:ascii="Calibri" w:eastAsia="黑体"/>
          <w:b/>
          <w:bCs/>
          <w:color w:val="0A1628"/>
          <w:sz w:val="28"/>
          <w:szCs w:val="28"/>
        </w:rPr>
        <w:t>4.2 编码器-解码器架构</w:t>
      </w:r>
    </w:p>
    <w:p w14:paraId="2DF02729">
      <w:pPr>
        <w:spacing w:before="0" w:after="120" w:line="360" w:lineRule="auto"/>
        <w:ind w:firstLine="480"/>
        <w:jc w:val="both"/>
      </w:pPr>
      <w:r>
        <w:rPr>
          <w:rFonts w:ascii="Calibri" w:eastAsia="微软雅黑"/>
          <w:b w:val="0"/>
          <w:bCs w:val="0"/>
          <w:i w:val="0"/>
          <w:iCs w:val="0"/>
          <w:color w:val="1A2B40"/>
          <w:sz w:val="24"/>
          <w:szCs w:val="24"/>
        </w:rPr>
        <w:t>Seq2Seq由两个RNN（通常是LSTM）组成：</w:t>
      </w:r>
    </w:p>
    <w:p w14:paraId="52710B79">
      <w:pPr>
        <w:pStyle w:val="18"/>
        <w:numPr>
          <w:ilvl w:val="0"/>
          <w:numId w:val="1"/>
        </w:numPr>
        <w:spacing w:before="60" w:after="60" w:line="340" w:lineRule="auto"/>
      </w:pPr>
      <w:r>
        <w:rPr>
          <w:rFonts w:ascii="Calibri" w:eastAsia="微软雅黑"/>
          <w:b/>
          <w:bCs/>
          <w:color w:val="1A2B40"/>
          <w:sz w:val="24"/>
          <w:szCs w:val="24"/>
        </w:rPr>
        <w:t>编码器（Encoder）</w:t>
      </w:r>
      <w:r>
        <w:rPr>
          <w:rFonts w:ascii="Calibri" w:eastAsia="微软雅黑"/>
          <w:b w:val="0"/>
          <w:bCs w:val="0"/>
          <w:color w:val="1A2B40"/>
          <w:sz w:val="24"/>
          <w:szCs w:val="24"/>
        </w:rPr>
        <w:t>：读入源语言句子，逐词处理，最后输出一个</w:t>
      </w:r>
      <w:r>
        <w:rPr>
          <w:rFonts w:ascii="Calibri" w:eastAsia="微软雅黑"/>
          <w:b/>
          <w:bCs/>
          <w:color w:val="1A2B40"/>
          <w:sz w:val="24"/>
          <w:szCs w:val="24"/>
        </w:rPr>
        <w:t>上下文向量c（Context Vector）</w:t>
      </w:r>
      <w:r>
        <w:rPr>
          <w:rFonts w:ascii="Calibri" w:eastAsia="微软雅黑"/>
          <w:b w:val="0"/>
          <w:bCs w:val="0"/>
          <w:color w:val="1A2B40"/>
          <w:sz w:val="24"/>
          <w:szCs w:val="24"/>
        </w:rPr>
        <w:t>——整句话的“压缩表示”。</w:t>
      </w:r>
    </w:p>
    <w:p w14:paraId="0CD09644">
      <w:pPr>
        <w:pStyle w:val="18"/>
        <w:numPr>
          <w:ilvl w:val="0"/>
          <w:numId w:val="1"/>
        </w:numPr>
        <w:spacing w:before="60" w:after="60" w:line="340" w:lineRule="auto"/>
      </w:pPr>
      <w:r>
        <w:rPr>
          <w:rFonts w:ascii="Calibri" w:eastAsia="微软雅黑"/>
          <w:b/>
          <w:bCs/>
          <w:color w:val="1A2B40"/>
          <w:sz w:val="24"/>
          <w:szCs w:val="24"/>
        </w:rPr>
        <w:t>解码器（Decoder）</w:t>
      </w:r>
      <w:r>
        <w:rPr>
          <w:rFonts w:ascii="Calibri" w:eastAsia="微软雅黑"/>
          <w:b w:val="0"/>
          <w:bCs w:val="0"/>
          <w:color w:val="1A2B40"/>
          <w:sz w:val="24"/>
          <w:szCs w:val="24"/>
        </w:rPr>
        <w:t>：接收上下文向量c，逐词生成目标语言句子。</w:t>
      </w:r>
    </w:p>
    <w:p w14:paraId="7FEE5FCC">
      <w:pPr>
        <w:spacing w:before="0" w:after="120" w:line="360" w:lineRule="auto"/>
        <w:ind w:firstLine="480"/>
        <w:jc w:val="both"/>
      </w:pPr>
      <w:r>
        <w:rPr>
          <w:rFonts w:ascii="Calibri" w:eastAsia="微软雅黑"/>
          <w:b w:val="0"/>
          <w:bCs w:val="0"/>
          <w:i w:val="0"/>
          <w:iCs w:val="0"/>
          <w:color w:val="1A2B40"/>
          <w:sz w:val="24"/>
          <w:szCs w:val="24"/>
        </w:rPr>
        <w:t>工作流程（以"I love you"→"我爱你"为例）：</w:t>
      </w:r>
    </w:p>
    <w:p w14:paraId="0F93BBE8">
      <w:pPr>
        <w:pStyle w:val="18"/>
        <w:numPr>
          <w:ilvl w:val="0"/>
          <w:numId w:val="0"/>
        </w:numPr>
        <w:spacing w:before="60" w:after="60" w:line="340" w:lineRule="auto"/>
      </w:pPr>
      <w:r>
        <w:rPr>
          <w:rFonts w:ascii="Calibri" w:eastAsia="微软雅黑"/>
          <w:b w:val="0"/>
          <w:bCs w:val="0"/>
          <w:color w:val="1A2B40"/>
          <w:sz w:val="24"/>
          <w:szCs w:val="24"/>
        </w:rPr>
        <w:t>steps-rnn</w:t>
      </w:r>
    </w:p>
    <w:p w14:paraId="445AC815">
      <w:pPr>
        <w:pStyle w:val="18"/>
        <w:numPr>
          <w:ilvl w:val="0"/>
          <w:numId w:val="0"/>
        </w:numPr>
        <w:spacing w:before="60" w:after="60" w:line="340" w:lineRule="auto"/>
      </w:pPr>
      <w:r>
        <w:rPr>
          <w:rFonts w:ascii="Calibri" w:eastAsia="微软雅黑"/>
          <w:b w:val="0"/>
          <w:bCs w:val="0"/>
          <w:color w:val="1A2B40"/>
          <w:sz w:val="24"/>
          <w:szCs w:val="24"/>
        </w:rPr>
        <w:t>steps-rnn</w:t>
      </w:r>
    </w:p>
    <w:p w14:paraId="7A244AEC">
      <w:pPr>
        <w:pStyle w:val="18"/>
        <w:numPr>
          <w:ilvl w:val="0"/>
          <w:numId w:val="0"/>
        </w:numPr>
        <w:spacing w:before="60" w:after="60" w:line="340" w:lineRule="auto"/>
      </w:pPr>
      <w:r>
        <w:rPr>
          <w:rFonts w:ascii="Calibri" w:eastAsia="微软雅黑"/>
          <w:b w:val="0"/>
          <w:bCs w:val="0"/>
          <w:color w:val="1A2B40"/>
          <w:sz w:val="24"/>
          <w:szCs w:val="24"/>
        </w:rPr>
        <w:t>steps-rnn</w:t>
      </w:r>
    </w:p>
    <w:p w14:paraId="0A3C853C">
      <w:pPr>
        <w:pStyle w:val="18"/>
        <w:numPr>
          <w:ilvl w:val="0"/>
          <w:numId w:val="0"/>
        </w:numPr>
        <w:spacing w:before="60" w:after="60" w:line="340" w:lineRule="auto"/>
      </w:pPr>
      <w:r>
        <w:rPr>
          <w:rFonts w:ascii="Calibri" w:eastAsia="微软雅黑"/>
          <w:b w:val="0"/>
          <w:bCs w:val="0"/>
          <w:color w:val="1A2B40"/>
          <w:sz w:val="24"/>
          <w:szCs w:val="24"/>
        </w:rPr>
        <w:t>steps-rnn</w:t>
      </w:r>
    </w:p>
    <w:p w14:paraId="0405C810">
      <w:pPr>
        <w:pStyle w:val="18"/>
        <w:numPr>
          <w:ilvl w:val="0"/>
          <w:numId w:val="0"/>
        </w:numPr>
        <w:spacing w:before="60" w:after="60" w:line="340" w:lineRule="auto"/>
      </w:pPr>
      <w:r>
        <w:rPr>
          <w:rFonts w:ascii="Calibri" w:eastAsia="微软雅黑"/>
          <w:b w:val="0"/>
          <w:bCs w:val="0"/>
          <w:color w:val="1A2B40"/>
          <w:sz w:val="24"/>
          <w:szCs w:val="24"/>
        </w:rPr>
        <w:t>steps-rnn</w:t>
      </w:r>
    </w:p>
    <w:p w14:paraId="71B36123">
      <w:pPr>
        <w:pStyle w:val="3"/>
        <w:spacing w:before="320" w:after="160" w:line="340" w:lineRule="auto"/>
      </w:pPr>
      <w:r>
        <w:rPr>
          <w:rFonts w:ascii="Calibri" w:eastAsia="黑体"/>
          <w:b/>
          <w:bCs/>
          <w:color w:val="0A1628"/>
          <w:sz w:val="28"/>
          <w:szCs w:val="28"/>
        </w:rPr>
        <w:t>4.3 Seq2Seq的瓶颈：信息压缩损失</w:t>
      </w:r>
    </w:p>
    <w:p w14:paraId="01DF4193">
      <w:pPr>
        <w:spacing w:before="0" w:after="120" w:line="360" w:lineRule="auto"/>
        <w:ind w:firstLine="480"/>
        <w:jc w:val="both"/>
      </w:pPr>
      <w:r>
        <w:rPr>
          <w:rFonts w:ascii="Calibri" w:eastAsia="微软雅黑"/>
          <w:b w:val="0"/>
          <w:bCs w:val="0"/>
          <w:i w:val="0"/>
          <w:iCs w:val="0"/>
          <w:color w:val="1A2B40"/>
          <w:sz w:val="24"/>
          <w:szCs w:val="24"/>
        </w:rPr>
        <w:t>Seq2Seq看起来很优雅，但有个</w:t>
      </w:r>
      <w:r>
        <w:rPr>
          <w:rFonts w:ascii="Calibri" w:eastAsia="微软雅黑"/>
          <w:b/>
          <w:bCs/>
          <w:i w:val="0"/>
          <w:iCs w:val="0"/>
          <w:color w:val="1A2B40"/>
          <w:sz w:val="24"/>
          <w:szCs w:val="24"/>
        </w:rPr>
        <w:t>致命瓶颈</w:t>
      </w:r>
      <w:r>
        <w:rPr>
          <w:rFonts w:ascii="Calibri" w:eastAsia="微软雅黑"/>
          <w:b w:val="0"/>
          <w:bCs w:val="0"/>
          <w:i w:val="0"/>
          <w:iCs w:val="0"/>
          <w:color w:val="1A2B40"/>
          <w:sz w:val="24"/>
          <w:szCs w:val="24"/>
        </w:rPr>
        <w:t>：整个输入句子被压缩成一个</w:t>
      </w:r>
      <w:r>
        <w:rPr>
          <w:rFonts w:ascii="Calibri" w:eastAsia="微软雅黑"/>
          <w:b/>
          <w:bCs/>
          <w:i w:val="0"/>
          <w:iCs w:val="0"/>
          <w:color w:val="1A2B40"/>
          <w:sz w:val="24"/>
          <w:szCs w:val="24"/>
        </w:rPr>
        <w:t>固定长度的上下文向量c</w:t>
      </w:r>
      <w:r>
        <w:rPr>
          <w:rFonts w:ascii="Calibri" w:eastAsia="微软雅黑"/>
          <w:b w:val="0"/>
          <w:bCs w:val="0"/>
          <w:i w:val="0"/>
          <w:iCs w:val="0"/>
          <w:color w:val="1A2B40"/>
          <w:sz w:val="24"/>
          <w:szCs w:val="24"/>
        </w:rPr>
        <w:t>。</w:t>
      </w:r>
    </w:p>
    <w:p w14:paraId="57A5420F">
      <w:pPr>
        <w:spacing w:before="0" w:after="120" w:line="360" w:lineRule="auto"/>
        <w:ind w:firstLine="480"/>
        <w:jc w:val="both"/>
      </w:pPr>
      <w:r>
        <w:rPr>
          <w:rFonts w:ascii="Calibri" w:eastAsia="微软雅黑"/>
          <w:b w:val="0"/>
          <w:bCs w:val="0"/>
          <w:i w:val="0"/>
          <w:iCs w:val="0"/>
          <w:color w:val="1A2B40"/>
          <w:sz w:val="24"/>
          <w:szCs w:val="24"/>
        </w:rPr>
        <w:t>问题：短句子还好，长句子呢？一句50个词的英文，要压缩成一个几百维的向量，再让解码器从这个向量还原出50个词的中文——</w:t>
      </w:r>
      <w:r>
        <w:rPr>
          <w:rFonts w:ascii="Calibri" w:eastAsia="微软雅黑"/>
          <w:b/>
          <w:bCs/>
          <w:i w:val="0"/>
          <w:iCs w:val="0"/>
          <w:color w:val="1A2B40"/>
          <w:sz w:val="24"/>
          <w:szCs w:val="24"/>
        </w:rPr>
        <w:t>信息必然丢失</w:t>
      </w:r>
      <w:r>
        <w:rPr>
          <w:rFonts w:ascii="Calibri" w:eastAsia="微软雅黑"/>
          <w:b w:val="0"/>
          <w:bCs w:val="0"/>
          <w:i w:val="0"/>
          <w:iCs w:val="0"/>
          <w:color w:val="1A2B40"/>
          <w:sz w:val="24"/>
          <w:szCs w:val="24"/>
        </w:rPr>
        <w:t>。这就像把一本50页的书总结成一页摘要，再让人根据摘要重写出50页的书——不可能不丢信息。</w:t>
      </w:r>
    </w:p>
    <w:p w14:paraId="44443D2A">
      <w:pPr>
        <w:spacing w:before="0" w:after="120" w:line="360" w:lineRule="auto"/>
        <w:ind w:firstLine="480"/>
        <w:jc w:val="both"/>
      </w:pPr>
      <w:r>
        <w:rPr>
          <w:rFonts w:ascii="Calibri" w:eastAsia="微软雅黑"/>
          <w:b/>
          <w:bCs/>
          <w:i w:val="0"/>
          <w:iCs w:val="0"/>
          <w:color w:val="1A2B40"/>
          <w:sz w:val="24"/>
          <w:szCs w:val="24"/>
        </w:rPr>
        <w:t>实验现象</w:t>
      </w:r>
      <w:r>
        <w:rPr>
          <w:rFonts w:ascii="Calibri" w:eastAsia="微软雅黑"/>
          <w:b w:val="0"/>
          <w:bCs w:val="0"/>
          <w:i w:val="0"/>
          <w:iCs w:val="0"/>
          <w:color w:val="1A2B40"/>
          <w:sz w:val="24"/>
          <w:szCs w:val="24"/>
        </w:rPr>
        <w:t>：Seq2Seq在短句翻译上表现不错，但句子一长（超过20-30词），质量急剧下降。解码器经常</w:t>
      </w:r>
      <w:r>
        <w:rPr>
          <w:rFonts w:ascii="Calibri" w:eastAsia="微软雅黑"/>
          <w:b/>
          <w:bCs/>
          <w:i w:val="0"/>
          <w:iCs w:val="0"/>
          <w:color w:val="1A2B40"/>
          <w:sz w:val="24"/>
          <w:szCs w:val="24"/>
        </w:rPr>
        <w:t>漏译、重复、胡编</w:t>
      </w:r>
      <w:r>
        <w:rPr>
          <w:rFonts w:ascii="Calibri" w:eastAsia="微软雅黑"/>
          <w:b w:val="0"/>
          <w:bCs w:val="0"/>
          <w:i w:val="0"/>
          <w:iCs w:val="0"/>
          <w:color w:val="1A2B40"/>
          <w:sz w:val="24"/>
          <w:szCs w:val="24"/>
        </w:rPr>
        <w:t>。</w:t>
      </w:r>
    </w:p>
    <w:p w14:paraId="4C4B88C1">
      <w:pPr>
        <w:spacing w:before="0" w:after="120" w:line="360" w:lineRule="auto"/>
        <w:ind w:firstLine="480"/>
        <w:jc w:val="both"/>
      </w:pPr>
      <w:r>
        <w:rPr>
          <w:rFonts w:ascii="Calibri" w:eastAsia="微软雅黑"/>
          <w:b w:val="0"/>
          <w:bCs w:val="0"/>
          <w:i w:val="0"/>
          <w:iCs w:val="0"/>
          <w:color w:val="1A2B40"/>
          <w:sz w:val="24"/>
          <w:szCs w:val="24"/>
        </w:rPr>
        <w:t>这个瓶颈，直接催生了下一章的主角——</w:t>
      </w:r>
      <w:r>
        <w:rPr>
          <w:rFonts w:ascii="Calibri" w:eastAsia="微软雅黑"/>
          <w:b/>
          <w:bCs/>
          <w:i w:val="0"/>
          <w:iCs w:val="0"/>
          <w:color w:val="1A2B40"/>
          <w:sz w:val="24"/>
          <w:szCs w:val="24"/>
        </w:rPr>
        <w:t>注意力机制</w:t>
      </w:r>
      <w:r>
        <w:rPr>
          <w:rFonts w:ascii="Calibri" w:eastAsia="微软雅黑"/>
          <w:b w:val="0"/>
          <w:bCs w:val="0"/>
          <w:i w:val="0"/>
          <w:iCs w:val="0"/>
          <w:color w:val="1A2B40"/>
          <w:sz w:val="24"/>
          <w:szCs w:val="24"/>
        </w:rPr>
        <w:t>。</w:t>
      </w:r>
    </w:p>
    <w:p w14:paraId="0B16AC2E">
      <w:pPr>
        <w:pStyle w:val="2"/>
        <w:spacing w:before="480" w:after="200" w:line="360" w:lineRule="auto"/>
      </w:pPr>
      <w:r>
        <w:rPr>
          <w:rFonts w:ascii="Calibri" w:eastAsia="黑体"/>
          <w:b/>
          <w:bCs/>
          <w:color w:val="0A1628"/>
          <w:sz w:val="32"/>
          <w:szCs w:val="32"/>
        </w:rPr>
        <w:t>第五章 注意力机制——让解码器“回头看”</w:t>
      </w:r>
    </w:p>
    <w:p w14:paraId="167CEEBE">
      <w:pPr>
        <w:pStyle w:val="3"/>
        <w:spacing w:before="320" w:after="160" w:line="340" w:lineRule="auto"/>
      </w:pPr>
      <w:r>
        <w:rPr>
          <w:rFonts w:ascii="Calibri" w:eastAsia="黑体"/>
          <w:b/>
          <w:bCs/>
          <w:color w:val="0A1628"/>
          <w:sz w:val="28"/>
          <w:szCs w:val="28"/>
        </w:rPr>
        <w:t>5.1 注意力的直觉：人类怎么翻译</w:t>
      </w:r>
    </w:p>
    <w:p w14:paraId="6CA39332">
      <w:pPr>
        <w:spacing w:before="0" w:after="120" w:line="360" w:lineRule="auto"/>
        <w:ind w:firstLine="480"/>
        <w:jc w:val="both"/>
      </w:pPr>
      <w:r>
        <w:rPr>
          <w:rFonts w:ascii="Calibri" w:eastAsia="微软雅黑"/>
          <w:b w:val="0"/>
          <w:bCs w:val="0"/>
          <w:i w:val="0"/>
          <w:iCs w:val="0"/>
          <w:color w:val="1A2B40"/>
          <w:sz w:val="24"/>
          <w:szCs w:val="24"/>
        </w:rPr>
        <w:t>人类翻译时，不会先把整句英文背下来再翻译，而是</w:t>
      </w:r>
      <w:r>
        <w:rPr>
          <w:rFonts w:ascii="Calibri" w:eastAsia="微软雅黑"/>
          <w:b/>
          <w:bCs/>
          <w:i w:val="0"/>
          <w:iCs w:val="0"/>
          <w:color w:val="1A2B40"/>
          <w:sz w:val="24"/>
          <w:szCs w:val="24"/>
        </w:rPr>
        <w:t>边看边译，每译一个词就回头看一眼原文</w:t>
      </w:r>
      <w:r>
        <w:rPr>
          <w:rFonts w:ascii="Calibri" w:eastAsia="微软雅黑"/>
          <w:b w:val="0"/>
          <w:bCs w:val="0"/>
          <w:i w:val="0"/>
          <w:iCs w:val="0"/>
          <w:color w:val="1A2B40"/>
          <w:sz w:val="24"/>
          <w:szCs w:val="24"/>
        </w:rPr>
        <w:t>。</w:t>
      </w:r>
    </w:p>
    <w:p w14:paraId="0C7FE795">
      <w:pPr>
        <w:spacing w:before="0" w:after="120" w:line="360" w:lineRule="auto"/>
        <w:ind w:firstLine="480"/>
        <w:jc w:val="both"/>
      </w:pPr>
      <w:r>
        <w:rPr>
          <w:rFonts w:ascii="Calibri" w:eastAsia="微软雅黑"/>
          <w:b w:val="0"/>
          <w:bCs w:val="0"/>
          <w:i w:val="0"/>
          <w:iCs w:val="0"/>
          <w:color w:val="1A2B40"/>
          <w:sz w:val="24"/>
          <w:szCs w:val="24"/>
        </w:rPr>
        <w:t>比如译"The cat sat on the mat"→"猫坐在垫子上"：</w:t>
      </w:r>
    </w:p>
    <w:p w14:paraId="3E3C4027">
      <w:pPr>
        <w:pStyle w:val="18"/>
        <w:numPr>
          <w:ilvl w:val="0"/>
          <w:numId w:val="1"/>
        </w:numPr>
        <w:spacing w:before="60" w:after="60" w:line="340" w:lineRule="auto"/>
      </w:pPr>
      <w:r>
        <w:rPr>
          <w:rFonts w:ascii="Calibri" w:eastAsia="微软雅黑"/>
          <w:b/>
          <w:bCs/>
          <w:color w:val="1A2B40"/>
          <w:sz w:val="24"/>
          <w:szCs w:val="24"/>
        </w:rPr>
        <w:t>译"猫"</w:t>
      </w:r>
      <w:r>
        <w:rPr>
          <w:rFonts w:ascii="Calibri" w:eastAsia="微软雅黑"/>
          <w:b w:val="0"/>
          <w:bCs w:val="0"/>
          <w:color w:val="1A2B40"/>
          <w:sz w:val="24"/>
          <w:szCs w:val="24"/>
        </w:rPr>
        <w:t>时，注意力集中在"cat"。</w:t>
      </w:r>
    </w:p>
    <w:p w14:paraId="5BF4B860">
      <w:pPr>
        <w:pStyle w:val="18"/>
        <w:numPr>
          <w:ilvl w:val="0"/>
          <w:numId w:val="1"/>
        </w:numPr>
        <w:spacing w:before="60" w:after="60" w:line="340" w:lineRule="auto"/>
      </w:pPr>
      <w:r>
        <w:rPr>
          <w:rFonts w:ascii="Calibri" w:eastAsia="微软雅黑"/>
          <w:b/>
          <w:bCs/>
          <w:color w:val="1A2B40"/>
          <w:sz w:val="24"/>
          <w:szCs w:val="24"/>
        </w:rPr>
        <w:t>译"坐"</w:t>
      </w:r>
      <w:r>
        <w:rPr>
          <w:rFonts w:ascii="Calibri" w:eastAsia="微软雅黑"/>
          <w:b w:val="0"/>
          <w:bCs w:val="0"/>
          <w:color w:val="1A2B40"/>
          <w:sz w:val="24"/>
          <w:szCs w:val="24"/>
        </w:rPr>
        <w:t>时，注意力集中在"sat"。</w:t>
      </w:r>
    </w:p>
    <w:p w14:paraId="4134A649">
      <w:pPr>
        <w:pStyle w:val="18"/>
        <w:numPr>
          <w:ilvl w:val="0"/>
          <w:numId w:val="1"/>
        </w:numPr>
        <w:spacing w:before="60" w:after="60" w:line="340" w:lineRule="auto"/>
      </w:pPr>
      <w:r>
        <w:rPr>
          <w:rFonts w:ascii="Calibri" w:eastAsia="微软雅黑"/>
          <w:b/>
          <w:bCs/>
          <w:color w:val="1A2B40"/>
          <w:sz w:val="24"/>
          <w:szCs w:val="24"/>
        </w:rPr>
        <w:t>译"在"</w:t>
      </w:r>
      <w:r>
        <w:rPr>
          <w:rFonts w:ascii="Calibri" w:eastAsia="微软雅黑"/>
          <w:b w:val="0"/>
          <w:bCs w:val="0"/>
          <w:color w:val="1A2B40"/>
          <w:sz w:val="24"/>
          <w:szCs w:val="24"/>
        </w:rPr>
        <w:t>时，注意力集中在"on"。</w:t>
      </w:r>
      <w:bookmarkStart w:id="0" w:name="_GoBack"/>
      <w:bookmarkEnd w:id="0"/>
    </w:p>
    <w:p w14:paraId="3CCD0E30">
      <w:pPr>
        <w:pStyle w:val="18"/>
        <w:numPr>
          <w:ilvl w:val="0"/>
          <w:numId w:val="1"/>
        </w:numPr>
        <w:spacing w:before="60" w:after="60" w:line="340" w:lineRule="auto"/>
      </w:pPr>
      <w:r>
        <w:rPr>
          <w:rFonts w:ascii="Calibri" w:eastAsia="微软雅黑"/>
          <w:b/>
          <w:bCs/>
          <w:color w:val="1A2B40"/>
          <w:sz w:val="24"/>
          <w:szCs w:val="24"/>
        </w:rPr>
        <w:t>译"垫子"</w:t>
      </w:r>
      <w:r>
        <w:rPr>
          <w:rFonts w:ascii="Calibri" w:eastAsia="微软雅黑"/>
          <w:b w:val="0"/>
          <w:bCs w:val="0"/>
          <w:color w:val="1A2B40"/>
          <w:sz w:val="24"/>
          <w:szCs w:val="24"/>
        </w:rPr>
        <w:t>时，注意力集中在"mat"。</w:t>
      </w:r>
    </w:p>
    <w:p w14:paraId="01080421">
      <w:pPr>
        <w:spacing w:before="0" w:after="120" w:line="360" w:lineRule="auto"/>
        <w:ind w:firstLine="480"/>
        <w:jc w:val="both"/>
      </w:pPr>
      <w:r>
        <w:rPr>
          <w:rFonts w:ascii="Calibri" w:eastAsia="微软雅黑"/>
          <w:b/>
          <w:bCs/>
          <w:i w:val="0"/>
          <w:iCs w:val="0"/>
          <w:color w:val="1A2B40"/>
          <w:sz w:val="24"/>
          <w:szCs w:val="24"/>
        </w:rPr>
        <w:t>注意力机制（Attention Mechanism）</w:t>
      </w:r>
      <w:r>
        <w:rPr>
          <w:rFonts w:ascii="Calibri" w:eastAsia="微软雅黑"/>
          <w:b w:val="0"/>
          <w:bCs w:val="0"/>
          <w:i w:val="0"/>
          <w:iCs w:val="0"/>
          <w:color w:val="1A2B40"/>
          <w:sz w:val="24"/>
          <w:szCs w:val="24"/>
        </w:rPr>
        <w:t>就是让解码器模仿这个过程——</w:t>
      </w:r>
      <w:r>
        <w:rPr>
          <w:rFonts w:ascii="Calibri" w:eastAsia="微软雅黑"/>
          <w:b/>
          <w:bCs/>
          <w:i w:val="0"/>
          <w:iCs w:val="0"/>
          <w:color w:val="1A2B40"/>
          <w:sz w:val="24"/>
          <w:szCs w:val="24"/>
        </w:rPr>
        <w:t>每生成一个目标词，就动态地“回头看”编码器的所有隐藏状态，加权求和得到当前最相关的信息</w:t>
      </w:r>
      <w:r>
        <w:rPr>
          <w:rFonts w:ascii="Calibri" w:eastAsia="微软雅黑"/>
          <w:b w:val="0"/>
          <w:bCs w:val="0"/>
          <w:i w:val="0"/>
          <w:iCs w:val="0"/>
          <w:color w:val="1A2B40"/>
          <w:sz w:val="24"/>
          <w:szCs w:val="24"/>
        </w:rPr>
        <w:t>。</w:t>
      </w:r>
    </w:p>
    <w:p w14:paraId="335EFC05">
      <w:pPr>
        <w:pStyle w:val="3"/>
        <w:spacing w:before="320" w:after="160" w:line="340" w:lineRule="auto"/>
      </w:pPr>
      <w:r>
        <w:rPr>
          <w:rFonts w:ascii="Calibri" w:eastAsia="黑体"/>
          <w:b/>
          <w:bCs/>
          <w:color w:val="0A1628"/>
          <w:sz w:val="28"/>
          <w:szCs w:val="28"/>
        </w:rPr>
        <w:t>5.2 注意力的计算过程</w:t>
      </w:r>
    </w:p>
    <w:p w14:paraId="3771817C">
      <w:pPr>
        <w:spacing w:before="0" w:after="120" w:line="360" w:lineRule="auto"/>
        <w:ind w:firstLine="480"/>
        <w:jc w:val="both"/>
      </w:pPr>
      <w:r>
        <w:rPr>
          <w:rFonts w:ascii="Calibri" w:eastAsia="微软雅黑"/>
          <w:b w:val="0"/>
          <w:bCs w:val="0"/>
          <w:i w:val="0"/>
          <w:iCs w:val="0"/>
          <w:color w:val="1A2B40"/>
          <w:sz w:val="24"/>
          <w:szCs w:val="24"/>
        </w:rPr>
        <w:t>Bahdanau注意力（2014）的计算步骤：</w:t>
      </w:r>
    </w:p>
    <w:p w14:paraId="74F8A5E0">
      <w:pPr>
        <w:pStyle w:val="18"/>
        <w:numPr>
          <w:ilvl w:val="0"/>
          <w:numId w:val="0"/>
        </w:numPr>
        <w:spacing w:before="60" w:after="60" w:line="340" w:lineRule="auto"/>
      </w:pPr>
      <w:r>
        <w:rPr>
          <w:rFonts w:ascii="Calibri" w:eastAsia="微软雅黑"/>
          <w:b w:val="0"/>
          <w:bCs w:val="0"/>
          <w:color w:val="1A2B40"/>
          <w:sz w:val="24"/>
          <w:szCs w:val="24"/>
        </w:rPr>
        <w:t>steps-attn</w:t>
      </w:r>
    </w:p>
    <w:p w14:paraId="7E38DE93">
      <w:pPr>
        <w:pStyle w:val="18"/>
        <w:numPr>
          <w:ilvl w:val="0"/>
          <w:numId w:val="0"/>
        </w:numPr>
        <w:spacing w:before="60" w:after="60" w:line="340" w:lineRule="auto"/>
      </w:pPr>
      <w:r>
        <w:rPr>
          <w:rFonts w:ascii="Calibri" w:eastAsia="微软雅黑"/>
          <w:b w:val="0"/>
          <w:bCs w:val="0"/>
          <w:color w:val="1A2B40"/>
          <w:sz w:val="24"/>
          <w:szCs w:val="24"/>
        </w:rPr>
        <w:t>steps-attn</w:t>
      </w:r>
    </w:p>
    <w:p w14:paraId="61E16106">
      <w:pPr>
        <w:pStyle w:val="18"/>
        <w:numPr>
          <w:ilvl w:val="0"/>
          <w:numId w:val="0"/>
        </w:numPr>
        <w:spacing w:before="60" w:after="60" w:line="340" w:lineRule="auto"/>
      </w:pPr>
      <w:r>
        <w:rPr>
          <w:rFonts w:ascii="Calibri" w:eastAsia="微软雅黑"/>
          <w:b w:val="0"/>
          <w:bCs w:val="0"/>
          <w:color w:val="1A2B40"/>
          <w:sz w:val="24"/>
          <w:szCs w:val="24"/>
        </w:rPr>
        <w:t>steps-attn</w:t>
      </w:r>
    </w:p>
    <w:p w14:paraId="22726EF3">
      <w:pPr>
        <w:pStyle w:val="18"/>
        <w:numPr>
          <w:ilvl w:val="0"/>
          <w:numId w:val="0"/>
        </w:numPr>
        <w:spacing w:before="60" w:after="60" w:line="340" w:lineRule="auto"/>
      </w:pPr>
      <w:r>
        <w:rPr>
          <w:rFonts w:ascii="Calibri" w:eastAsia="微软雅黑"/>
          <w:b w:val="0"/>
          <w:bCs w:val="0"/>
          <w:color w:val="1A2B40"/>
          <w:sz w:val="24"/>
          <w:szCs w:val="24"/>
        </w:rPr>
        <w:t>steps-attn</w:t>
      </w:r>
    </w:p>
    <w:p w14:paraId="384531F5">
      <w:pPr>
        <w:pStyle w:val="18"/>
        <w:numPr>
          <w:ilvl w:val="0"/>
          <w:numId w:val="0"/>
        </w:numPr>
        <w:spacing w:before="60" w:after="60" w:line="340" w:lineRule="auto"/>
      </w:pPr>
      <w:r>
        <w:rPr>
          <w:rFonts w:ascii="Calibri" w:eastAsia="微软雅黑"/>
          <w:b w:val="0"/>
          <w:bCs w:val="0"/>
          <w:color w:val="1A2B40"/>
          <w:sz w:val="24"/>
          <w:szCs w:val="24"/>
        </w:rPr>
        <w:t>steps-attn</w:t>
      </w:r>
    </w:p>
    <w:p w14:paraId="79BF0E26">
      <w:pPr>
        <w:spacing w:before="0" w:after="120" w:line="360" w:lineRule="auto"/>
        <w:ind w:firstLine="480"/>
        <w:jc w:val="both"/>
      </w:pPr>
      <w:r>
        <w:rPr>
          <w:rFonts w:ascii="Calibri" w:eastAsia="微软雅黑"/>
          <w:b w:val="0"/>
          <w:bCs w:val="0"/>
          <w:i w:val="0"/>
          <w:iCs w:val="0"/>
          <w:color w:val="1A2B40"/>
          <w:sz w:val="24"/>
          <w:szCs w:val="24"/>
        </w:rPr>
        <w:t>score函数有几种常见选择：</w:t>
      </w:r>
    </w:p>
    <w:p w14:paraId="1474797E">
      <w:pPr>
        <w:pStyle w:val="18"/>
        <w:numPr>
          <w:ilvl w:val="0"/>
          <w:numId w:val="1"/>
        </w:numPr>
        <w:spacing w:before="60" w:after="60" w:line="340" w:lineRule="auto"/>
      </w:pPr>
      <w:r>
        <w:rPr>
          <w:rFonts w:ascii="Calibri" w:eastAsia="微软雅黑"/>
          <w:b/>
          <w:bCs/>
          <w:color w:val="1A2B40"/>
          <w:sz w:val="24"/>
          <w:szCs w:val="24"/>
        </w:rPr>
        <w:t>点积（Dot Product）</w:t>
      </w:r>
      <w:r>
        <w:rPr>
          <w:rFonts w:ascii="Calibri" w:eastAsia="微软雅黑"/>
          <w:b w:val="0"/>
          <w:bCs w:val="0"/>
          <w:color w:val="1A2B40"/>
          <w:sz w:val="24"/>
          <w:szCs w:val="24"/>
        </w:rPr>
        <w:t>：score = s · h。简单高效，最常用。</w:t>
      </w:r>
    </w:p>
    <w:p w14:paraId="0C4085CA">
      <w:pPr>
        <w:pStyle w:val="18"/>
        <w:numPr>
          <w:ilvl w:val="0"/>
          <w:numId w:val="1"/>
        </w:numPr>
        <w:spacing w:before="60" w:after="60" w:line="340" w:lineRule="auto"/>
      </w:pPr>
      <w:r>
        <w:rPr>
          <w:rFonts w:ascii="Calibri" w:eastAsia="微软雅黑"/>
          <w:b/>
          <w:bCs/>
          <w:color w:val="1A2B40"/>
          <w:sz w:val="24"/>
          <w:szCs w:val="24"/>
        </w:rPr>
        <w:t>通用点积（General）</w:t>
      </w:r>
      <w:r>
        <w:rPr>
          <w:rFonts w:ascii="Calibri" w:eastAsia="微软雅黑"/>
          <w:b w:val="0"/>
          <w:bCs w:val="0"/>
          <w:color w:val="1A2B40"/>
          <w:sz w:val="24"/>
          <w:szCs w:val="24"/>
        </w:rPr>
        <w:t>：score = s^T · W · h。多一个可学习矩阵W。</w:t>
      </w:r>
    </w:p>
    <w:p w14:paraId="5AA79A53">
      <w:pPr>
        <w:pStyle w:val="18"/>
        <w:numPr>
          <w:ilvl w:val="0"/>
          <w:numId w:val="1"/>
        </w:numPr>
        <w:spacing w:before="60" w:after="60" w:line="340" w:lineRule="auto"/>
      </w:pPr>
      <w:r>
        <w:rPr>
          <w:rFonts w:ascii="Calibri" w:eastAsia="微软雅黑"/>
          <w:b/>
          <w:bCs/>
          <w:color w:val="1A2B40"/>
          <w:sz w:val="24"/>
          <w:szCs w:val="24"/>
        </w:rPr>
        <w:t>加性（Additive）</w:t>
      </w:r>
      <w:r>
        <w:rPr>
          <w:rFonts w:ascii="Calibri" w:eastAsia="微软雅黑"/>
          <w:b w:val="0"/>
          <w:bCs w:val="0"/>
          <w:color w:val="1A2B40"/>
          <w:sz w:val="24"/>
          <w:szCs w:val="24"/>
        </w:rPr>
        <w:t>：score = v^T · tanh(W1·s + W2·h)。Bahdanau原论文用的。</w:t>
      </w:r>
    </w:p>
    <w:p w14:paraId="4EC1AC1E">
      <w:pPr>
        <w:pStyle w:val="3"/>
        <w:spacing w:before="320" w:after="160" w:line="340" w:lineRule="auto"/>
      </w:pPr>
      <w:r>
        <w:rPr>
          <w:rFonts w:ascii="Calibri" w:eastAsia="黑体"/>
          <w:b/>
          <w:bCs/>
          <w:color w:val="0A1628"/>
          <w:sz w:val="28"/>
          <w:szCs w:val="28"/>
        </w:rPr>
        <w:t>5.3 注意力如何解决Seq2Seq瓶颈</w:t>
      </w:r>
    </w:p>
    <w:p w14:paraId="595B8DF7">
      <w:pPr>
        <w:spacing w:before="0" w:after="120" w:line="360" w:lineRule="auto"/>
        <w:ind w:firstLine="480"/>
        <w:jc w:val="both"/>
      </w:pPr>
      <w:r>
        <w:rPr>
          <w:rFonts w:ascii="Calibri" w:eastAsia="微软雅黑"/>
          <w:b w:val="0"/>
          <w:bCs w:val="0"/>
          <w:i w:val="0"/>
          <w:iCs w:val="0"/>
          <w:color w:val="1A2B40"/>
          <w:sz w:val="24"/>
          <w:szCs w:val="24"/>
        </w:rPr>
        <w:t>对比Seq2Seq和注意力Seq2Seq：</w:t>
      </w:r>
    </w:p>
    <w:p w14:paraId="138A9C53">
      <w:pPr>
        <w:keepNext/>
        <w:spacing w:before="200" w:after="100" w:line="300" w:lineRule="auto"/>
        <w:jc w:val="center"/>
      </w:pPr>
      <w:r>
        <w:rPr>
          <w:rFonts w:ascii="Calibri" w:eastAsia="黑体"/>
          <w:b/>
          <w:bCs/>
          <w:color w:val="0A1628"/>
          <w:sz w:val="21"/>
          <w:szCs w:val="21"/>
        </w:rPr>
        <w:t>表5-1 Seq2Seq vs 注意力Seq2Seq</w:t>
      </w:r>
    </w:p>
    <w:tbl>
      <w:tblPr>
        <w:tblStyle w:val="12"/>
        <w:tblW w:w="5000" w:type="pct"/>
        <w:tblInd w:w="0" w:type="dxa"/>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Layout w:type="fixed"/>
        <w:tblCellMar>
          <w:top w:w="0" w:type="dxa"/>
          <w:left w:w="10" w:type="dxa"/>
          <w:bottom w:w="0" w:type="dxa"/>
          <w:right w:w="10" w:type="dxa"/>
        </w:tblCellMar>
      </w:tblPr>
      <w:tblGrid>
        <w:gridCol w:w="2929"/>
        <w:gridCol w:w="2929"/>
        <w:gridCol w:w="2929"/>
      </w:tblGrid>
      <w:tr w14:paraId="6581C032">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PrEx>
        <w:trPr>
          <w:cantSplit/>
          <w:tblHeader/>
        </w:trPr>
        <w:tc>
          <w:tcPr>
            <w:shd w:val="clear" w:color="auto" w:fill="5B8DB8"/>
            <w:tcMar>
              <w:top w:w="100" w:type="dxa"/>
              <w:left w:w="140" w:type="dxa"/>
              <w:bottom w:w="100" w:type="dxa"/>
              <w:right w:w="140" w:type="dxa"/>
            </w:tcMar>
          </w:tcPr>
          <w:p w14:paraId="05D0A85C">
            <w:pPr>
              <w:spacing w:line="280" w:lineRule="auto"/>
              <w:jc w:val="center"/>
            </w:pPr>
            <w:r>
              <w:rPr>
                <w:rFonts w:ascii="Calibri" w:eastAsia="黑体"/>
                <w:b/>
                <w:bCs/>
                <w:color w:val="FFFFFF"/>
                <w:sz w:val="22"/>
                <w:szCs w:val="22"/>
              </w:rPr>
              <w:t>维度</w:t>
            </w:r>
          </w:p>
        </w:tc>
        <w:tc>
          <w:tcPr>
            <w:shd w:val="clear" w:color="auto" w:fill="5B8DB8"/>
            <w:tcMar>
              <w:top w:w="100" w:type="dxa"/>
              <w:left w:w="140" w:type="dxa"/>
              <w:bottom w:w="100" w:type="dxa"/>
              <w:right w:w="140" w:type="dxa"/>
            </w:tcMar>
          </w:tcPr>
          <w:p w14:paraId="17DF1304">
            <w:pPr>
              <w:spacing w:line="280" w:lineRule="auto"/>
              <w:jc w:val="center"/>
            </w:pPr>
            <w:r>
              <w:rPr>
                <w:rFonts w:ascii="Calibri" w:eastAsia="黑体"/>
                <w:b/>
                <w:bCs/>
                <w:color w:val="FFFFFF"/>
                <w:sz w:val="22"/>
                <w:szCs w:val="22"/>
              </w:rPr>
              <w:t>原始Seq2Seq</w:t>
            </w:r>
          </w:p>
        </w:tc>
        <w:tc>
          <w:tcPr>
            <w:shd w:val="clear" w:color="auto" w:fill="5B8DB8"/>
            <w:tcMar>
              <w:top w:w="100" w:type="dxa"/>
              <w:left w:w="140" w:type="dxa"/>
              <w:bottom w:w="100" w:type="dxa"/>
              <w:right w:w="140" w:type="dxa"/>
            </w:tcMar>
          </w:tcPr>
          <w:p w14:paraId="5358FA7A">
            <w:pPr>
              <w:spacing w:line="280" w:lineRule="auto"/>
              <w:jc w:val="center"/>
            </w:pPr>
            <w:r>
              <w:rPr>
                <w:rFonts w:ascii="Calibri" w:eastAsia="黑体"/>
                <w:b/>
                <w:bCs/>
                <w:color w:val="FFFFFF"/>
                <w:sz w:val="22"/>
                <w:szCs w:val="22"/>
              </w:rPr>
              <w:t>带注意力的Seq2Seq</w:t>
            </w:r>
          </w:p>
        </w:tc>
      </w:tr>
      <w:tr w14:paraId="0A84E5F2">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CellMar>
            <w:top w:w="0" w:type="dxa"/>
            <w:left w:w="10" w:type="dxa"/>
            <w:bottom w:w="0" w:type="dxa"/>
            <w:right w:w="10" w:type="dxa"/>
          </w:tblCellMar>
        </w:tblPrEx>
        <w:trPr>
          <w:cantSplit/>
        </w:trPr>
        <w:tc>
          <w:tcPr>
            <w:tcMar>
              <w:top w:w="80" w:type="dxa"/>
              <w:left w:w="140" w:type="dxa"/>
              <w:bottom w:w="80" w:type="dxa"/>
              <w:right w:w="140" w:type="dxa"/>
            </w:tcMar>
          </w:tcPr>
          <w:p w14:paraId="7D5854D6">
            <w:pPr>
              <w:spacing w:line="300" w:lineRule="auto"/>
              <w:jc w:val="left"/>
            </w:pPr>
            <w:r>
              <w:rPr>
                <w:rFonts w:ascii="Calibri" w:eastAsia="微软雅黑"/>
                <w:b/>
                <w:bCs/>
                <w:color w:val="1A2B40"/>
                <w:sz w:val="21"/>
                <w:szCs w:val="21"/>
              </w:rPr>
              <w:t>上下文向量</w:t>
            </w:r>
          </w:p>
        </w:tc>
        <w:tc>
          <w:tcPr>
            <w:tcMar>
              <w:top w:w="80" w:type="dxa"/>
              <w:left w:w="140" w:type="dxa"/>
              <w:bottom w:w="80" w:type="dxa"/>
              <w:right w:w="140" w:type="dxa"/>
            </w:tcMar>
          </w:tcPr>
          <w:p w14:paraId="722CA2B0">
            <w:pPr>
              <w:spacing w:line="300" w:lineRule="auto"/>
              <w:jc w:val="left"/>
            </w:pPr>
            <w:r>
              <w:rPr>
                <w:rFonts w:ascii="Calibri" w:eastAsia="微软雅黑"/>
                <w:b w:val="0"/>
                <w:bCs w:val="0"/>
                <w:color w:val="1A2B40"/>
                <w:sz w:val="21"/>
                <w:szCs w:val="21"/>
              </w:rPr>
              <w:t>固定一个c</w:t>
            </w:r>
          </w:p>
        </w:tc>
        <w:tc>
          <w:tcPr>
            <w:tcMar>
              <w:top w:w="80" w:type="dxa"/>
              <w:left w:w="140" w:type="dxa"/>
              <w:bottom w:w="80" w:type="dxa"/>
              <w:right w:w="140" w:type="dxa"/>
            </w:tcMar>
          </w:tcPr>
          <w:p w14:paraId="685FBACD">
            <w:pPr>
              <w:spacing w:line="300" w:lineRule="auto"/>
              <w:jc w:val="left"/>
            </w:pPr>
            <w:r>
              <w:rPr>
                <w:rFonts w:ascii="Calibri" w:eastAsia="微软雅黑"/>
                <w:b w:val="0"/>
                <w:bCs w:val="0"/>
                <w:color w:val="1A2B40"/>
                <w:sz w:val="21"/>
                <w:szCs w:val="21"/>
              </w:rPr>
              <w:t>每步动态计算c_t</w:t>
            </w:r>
          </w:p>
        </w:tc>
      </w:tr>
      <w:tr w14:paraId="23B84EBD">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CellMar>
            <w:top w:w="0" w:type="dxa"/>
            <w:left w:w="10" w:type="dxa"/>
            <w:bottom w:w="0" w:type="dxa"/>
            <w:right w:w="10" w:type="dxa"/>
          </w:tblCellMar>
        </w:tblPrEx>
        <w:trPr>
          <w:cantSplit/>
        </w:trPr>
        <w:tc>
          <w:tcPr>
            <w:shd w:val="clear" w:color="auto" w:fill="F4F8FC"/>
            <w:tcMar>
              <w:top w:w="80" w:type="dxa"/>
              <w:left w:w="140" w:type="dxa"/>
              <w:bottom w:w="80" w:type="dxa"/>
              <w:right w:w="140" w:type="dxa"/>
            </w:tcMar>
          </w:tcPr>
          <w:p w14:paraId="21A78957">
            <w:pPr>
              <w:spacing w:line="300" w:lineRule="auto"/>
              <w:jc w:val="left"/>
            </w:pPr>
            <w:r>
              <w:rPr>
                <w:rFonts w:ascii="Calibri" w:eastAsia="微软雅黑"/>
                <w:b/>
                <w:bCs/>
                <w:color w:val="1A2B40"/>
                <w:sz w:val="21"/>
                <w:szCs w:val="21"/>
              </w:rPr>
              <w:t>信息来源</w:t>
            </w:r>
          </w:p>
        </w:tc>
        <w:tc>
          <w:tcPr>
            <w:shd w:val="clear" w:color="auto" w:fill="F4F8FC"/>
            <w:tcMar>
              <w:top w:w="80" w:type="dxa"/>
              <w:left w:w="140" w:type="dxa"/>
              <w:bottom w:w="80" w:type="dxa"/>
              <w:right w:w="140" w:type="dxa"/>
            </w:tcMar>
          </w:tcPr>
          <w:p w14:paraId="63B0A064">
            <w:pPr>
              <w:spacing w:line="300" w:lineRule="auto"/>
              <w:jc w:val="left"/>
            </w:pPr>
            <w:r>
              <w:rPr>
                <w:rFonts w:ascii="Calibri" w:eastAsia="微软雅黑"/>
                <w:b w:val="0"/>
                <w:bCs w:val="0"/>
                <w:color w:val="1A2B40"/>
                <w:sz w:val="21"/>
                <w:szCs w:val="21"/>
              </w:rPr>
              <w:t>只看编码器最后状态</w:t>
            </w:r>
          </w:p>
        </w:tc>
        <w:tc>
          <w:tcPr>
            <w:shd w:val="clear" w:color="auto" w:fill="F4F8FC"/>
            <w:tcMar>
              <w:top w:w="80" w:type="dxa"/>
              <w:left w:w="140" w:type="dxa"/>
              <w:bottom w:w="80" w:type="dxa"/>
              <w:right w:w="140" w:type="dxa"/>
            </w:tcMar>
          </w:tcPr>
          <w:p w14:paraId="122FF510">
            <w:pPr>
              <w:spacing w:line="300" w:lineRule="auto"/>
              <w:jc w:val="left"/>
            </w:pPr>
            <w:r>
              <w:rPr>
                <w:rFonts w:ascii="Calibri" w:eastAsia="微软雅黑"/>
                <w:b w:val="0"/>
                <w:bCs w:val="0"/>
                <w:color w:val="1A2B40"/>
                <w:sz w:val="21"/>
                <w:szCs w:val="21"/>
              </w:rPr>
              <w:t>看编码器所有状态</w:t>
            </w:r>
          </w:p>
        </w:tc>
      </w:tr>
      <w:tr w14:paraId="11C7A9FF">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CellMar>
            <w:top w:w="0" w:type="dxa"/>
            <w:left w:w="10" w:type="dxa"/>
            <w:bottom w:w="0" w:type="dxa"/>
            <w:right w:w="10" w:type="dxa"/>
          </w:tblCellMar>
        </w:tblPrEx>
        <w:trPr>
          <w:cantSplit/>
        </w:trPr>
        <w:tc>
          <w:tcPr>
            <w:tcMar>
              <w:top w:w="80" w:type="dxa"/>
              <w:left w:w="140" w:type="dxa"/>
              <w:bottom w:w="80" w:type="dxa"/>
              <w:right w:w="140" w:type="dxa"/>
            </w:tcMar>
          </w:tcPr>
          <w:p w14:paraId="5A172234">
            <w:pPr>
              <w:spacing w:line="300" w:lineRule="auto"/>
              <w:jc w:val="left"/>
            </w:pPr>
            <w:r>
              <w:rPr>
                <w:rFonts w:ascii="Calibri" w:eastAsia="微软雅黑"/>
                <w:b/>
                <w:bCs/>
                <w:color w:val="1A2B40"/>
                <w:sz w:val="21"/>
                <w:szCs w:val="21"/>
              </w:rPr>
              <w:t>长句表现</w:t>
            </w:r>
          </w:p>
        </w:tc>
        <w:tc>
          <w:tcPr>
            <w:tcMar>
              <w:top w:w="80" w:type="dxa"/>
              <w:left w:w="140" w:type="dxa"/>
              <w:bottom w:w="80" w:type="dxa"/>
              <w:right w:w="140" w:type="dxa"/>
            </w:tcMar>
          </w:tcPr>
          <w:p w14:paraId="14E15840">
            <w:pPr>
              <w:spacing w:line="300" w:lineRule="auto"/>
              <w:jc w:val="left"/>
            </w:pPr>
            <w:r>
              <w:rPr>
                <w:rFonts w:ascii="Calibri" w:eastAsia="微软雅黑"/>
                <w:b w:val="0"/>
                <w:bCs w:val="0"/>
                <w:color w:val="1A2B40"/>
                <w:sz w:val="21"/>
                <w:szCs w:val="21"/>
              </w:rPr>
              <w:t>急剧下降</w:t>
            </w:r>
          </w:p>
        </w:tc>
        <w:tc>
          <w:tcPr>
            <w:tcMar>
              <w:top w:w="80" w:type="dxa"/>
              <w:left w:w="140" w:type="dxa"/>
              <w:bottom w:w="80" w:type="dxa"/>
              <w:right w:w="140" w:type="dxa"/>
            </w:tcMar>
          </w:tcPr>
          <w:p w14:paraId="7F3229E0">
            <w:pPr>
              <w:spacing w:line="300" w:lineRule="auto"/>
              <w:jc w:val="left"/>
            </w:pPr>
            <w:r>
              <w:rPr>
                <w:rFonts w:ascii="Calibri" w:eastAsia="微软雅黑"/>
                <w:b w:val="0"/>
                <w:bCs w:val="0"/>
                <w:color w:val="1A2B40"/>
                <w:sz w:val="21"/>
                <w:szCs w:val="21"/>
              </w:rPr>
              <w:t>基本保持</w:t>
            </w:r>
          </w:p>
        </w:tc>
      </w:tr>
      <w:tr w14:paraId="58C3C7DB">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CellMar>
            <w:top w:w="0" w:type="dxa"/>
            <w:left w:w="10" w:type="dxa"/>
            <w:bottom w:w="0" w:type="dxa"/>
            <w:right w:w="10" w:type="dxa"/>
          </w:tblCellMar>
        </w:tblPrEx>
        <w:trPr>
          <w:cantSplit/>
        </w:trPr>
        <w:tc>
          <w:tcPr>
            <w:shd w:val="clear" w:color="auto" w:fill="F4F8FC"/>
            <w:tcMar>
              <w:top w:w="80" w:type="dxa"/>
              <w:left w:w="140" w:type="dxa"/>
              <w:bottom w:w="80" w:type="dxa"/>
              <w:right w:w="140" w:type="dxa"/>
            </w:tcMar>
          </w:tcPr>
          <w:p w14:paraId="79020126">
            <w:pPr>
              <w:spacing w:line="300" w:lineRule="auto"/>
              <w:jc w:val="left"/>
            </w:pPr>
            <w:r>
              <w:rPr>
                <w:rFonts w:ascii="Calibri" w:eastAsia="微软雅黑"/>
                <w:b/>
                <w:bCs/>
                <w:color w:val="1A2B40"/>
                <w:sz w:val="21"/>
                <w:szCs w:val="21"/>
              </w:rPr>
              <w:t>可解释性</w:t>
            </w:r>
          </w:p>
        </w:tc>
        <w:tc>
          <w:tcPr>
            <w:shd w:val="clear" w:color="auto" w:fill="F4F8FC"/>
            <w:tcMar>
              <w:top w:w="80" w:type="dxa"/>
              <w:left w:w="140" w:type="dxa"/>
              <w:bottom w:w="80" w:type="dxa"/>
              <w:right w:w="140" w:type="dxa"/>
            </w:tcMar>
          </w:tcPr>
          <w:p w14:paraId="7A7E238A">
            <w:pPr>
              <w:spacing w:line="300" w:lineRule="auto"/>
              <w:jc w:val="left"/>
            </w:pPr>
            <w:r>
              <w:rPr>
                <w:rFonts w:ascii="Calibri" w:eastAsia="微软雅黑"/>
                <w:b w:val="0"/>
                <w:bCs w:val="0"/>
                <w:color w:val="1A2B40"/>
                <w:sz w:val="21"/>
                <w:szCs w:val="21"/>
              </w:rPr>
              <w:t>黑盒</w:t>
            </w:r>
          </w:p>
        </w:tc>
        <w:tc>
          <w:tcPr>
            <w:shd w:val="clear" w:color="auto" w:fill="F4F8FC"/>
            <w:tcMar>
              <w:top w:w="80" w:type="dxa"/>
              <w:left w:w="140" w:type="dxa"/>
              <w:bottom w:w="80" w:type="dxa"/>
              <w:right w:w="140" w:type="dxa"/>
            </w:tcMar>
          </w:tcPr>
          <w:p w14:paraId="58F63AE2">
            <w:pPr>
              <w:spacing w:line="300" w:lineRule="auto"/>
              <w:jc w:val="left"/>
            </w:pPr>
            <w:r>
              <w:rPr>
                <w:rFonts w:ascii="Calibri" w:eastAsia="微软雅黑"/>
                <w:b w:val="0"/>
                <w:bCs w:val="0"/>
                <w:color w:val="1A2B40"/>
                <w:sz w:val="21"/>
                <w:szCs w:val="21"/>
              </w:rPr>
              <w:t>可视化注意力权重</w:t>
            </w:r>
          </w:p>
        </w:tc>
      </w:tr>
      <w:tr w14:paraId="7D007FD6">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CellMar>
            <w:top w:w="0" w:type="dxa"/>
            <w:left w:w="10" w:type="dxa"/>
            <w:bottom w:w="0" w:type="dxa"/>
            <w:right w:w="10" w:type="dxa"/>
          </w:tblCellMar>
        </w:tblPrEx>
        <w:trPr>
          <w:cantSplit/>
        </w:trPr>
        <w:tc>
          <w:tcPr>
            <w:tcMar>
              <w:top w:w="80" w:type="dxa"/>
              <w:left w:w="140" w:type="dxa"/>
              <w:bottom w:w="80" w:type="dxa"/>
              <w:right w:w="140" w:type="dxa"/>
            </w:tcMar>
          </w:tcPr>
          <w:p w14:paraId="1C741453">
            <w:pPr>
              <w:spacing w:line="300" w:lineRule="auto"/>
              <w:jc w:val="left"/>
            </w:pPr>
            <w:r>
              <w:rPr>
                <w:rFonts w:ascii="Calibri" w:eastAsia="微软雅黑"/>
                <w:b/>
                <w:bCs/>
                <w:color w:val="1A2B40"/>
                <w:sz w:val="21"/>
                <w:szCs w:val="21"/>
              </w:rPr>
              <w:t>参数效率</w:t>
            </w:r>
          </w:p>
        </w:tc>
        <w:tc>
          <w:tcPr>
            <w:tcMar>
              <w:top w:w="80" w:type="dxa"/>
              <w:left w:w="140" w:type="dxa"/>
              <w:bottom w:w="80" w:type="dxa"/>
              <w:right w:w="140" w:type="dxa"/>
            </w:tcMar>
          </w:tcPr>
          <w:p w14:paraId="1ADF00C7">
            <w:pPr>
              <w:spacing w:line="300" w:lineRule="auto"/>
              <w:jc w:val="left"/>
            </w:pPr>
            <w:r>
              <w:rPr>
                <w:rFonts w:ascii="Calibri" w:eastAsia="微软雅黑"/>
                <w:b w:val="0"/>
                <w:bCs w:val="0"/>
                <w:color w:val="1A2B40"/>
                <w:sz w:val="21"/>
                <w:szCs w:val="21"/>
              </w:rPr>
              <w:t>低</w:t>
            </w:r>
          </w:p>
        </w:tc>
        <w:tc>
          <w:tcPr>
            <w:tcMar>
              <w:top w:w="80" w:type="dxa"/>
              <w:left w:w="140" w:type="dxa"/>
              <w:bottom w:w="80" w:type="dxa"/>
              <w:right w:w="140" w:type="dxa"/>
            </w:tcMar>
          </w:tcPr>
          <w:p w14:paraId="4C4ABBD2">
            <w:pPr>
              <w:spacing w:line="300" w:lineRule="auto"/>
              <w:jc w:val="left"/>
            </w:pPr>
            <w:r>
              <w:rPr>
                <w:rFonts w:ascii="Calibri" w:eastAsia="微软雅黑"/>
                <w:b w:val="0"/>
                <w:bCs w:val="0"/>
                <w:color w:val="1A2B40"/>
                <w:sz w:val="21"/>
                <w:szCs w:val="21"/>
              </w:rPr>
              <w:t>高</w:t>
            </w:r>
          </w:p>
        </w:tc>
      </w:tr>
    </w:tbl>
    <w:p w14:paraId="76D0A079">
      <w:pPr>
        <w:spacing w:before="0" w:after="120" w:line="360" w:lineRule="auto"/>
        <w:ind w:firstLine="480"/>
        <w:jc w:val="both"/>
      </w:pPr>
      <w:r>
        <w:rPr>
          <w:rFonts w:ascii="Calibri" w:eastAsia="微软雅黑"/>
          <w:b/>
          <w:bCs/>
          <w:i w:val="0"/>
          <w:iCs w:val="0"/>
          <w:color w:val="1A2B40"/>
          <w:sz w:val="24"/>
          <w:szCs w:val="24"/>
        </w:rPr>
        <w:t>关键突破</w:t>
      </w:r>
      <w:r>
        <w:rPr>
          <w:rFonts w:ascii="Calibri" w:eastAsia="微软雅黑"/>
          <w:b w:val="0"/>
          <w:bCs w:val="0"/>
          <w:i w:val="0"/>
          <w:iCs w:val="0"/>
          <w:color w:val="1A2B40"/>
          <w:sz w:val="24"/>
          <w:szCs w:val="24"/>
        </w:rPr>
        <w:t>：注意力让解码器</w:t>
      </w:r>
      <w:r>
        <w:rPr>
          <w:rFonts w:ascii="Calibri" w:eastAsia="微软雅黑"/>
          <w:b/>
          <w:bCs/>
          <w:i w:val="0"/>
          <w:iCs w:val="0"/>
          <w:color w:val="1A2B40"/>
          <w:sz w:val="24"/>
          <w:szCs w:val="24"/>
        </w:rPr>
        <w:t>不再依赖一个压缩向量</w:t>
      </w:r>
      <w:r>
        <w:rPr>
          <w:rFonts w:ascii="Calibri" w:eastAsia="微软雅黑"/>
          <w:b w:val="0"/>
          <w:bCs w:val="0"/>
          <w:i w:val="0"/>
          <w:iCs w:val="0"/>
          <w:color w:val="1A2B40"/>
          <w:sz w:val="24"/>
          <w:szCs w:val="24"/>
        </w:rPr>
        <w:t>，而是每一步都从编码器的全部输出中</w:t>
      </w:r>
      <w:r>
        <w:rPr>
          <w:rFonts w:ascii="Calibri" w:eastAsia="微软雅黑"/>
          <w:b/>
          <w:bCs/>
          <w:i w:val="0"/>
          <w:iCs w:val="0"/>
          <w:color w:val="1A2B40"/>
          <w:sz w:val="24"/>
          <w:szCs w:val="24"/>
        </w:rPr>
        <w:t>按需提取</w:t>
      </w:r>
      <w:r>
        <w:rPr>
          <w:rFonts w:ascii="Calibri" w:eastAsia="微软雅黑"/>
          <w:b w:val="0"/>
          <w:bCs w:val="0"/>
          <w:i w:val="0"/>
          <w:iCs w:val="0"/>
          <w:color w:val="1A2B40"/>
          <w:sz w:val="24"/>
          <w:szCs w:val="24"/>
        </w:rPr>
        <w:t>。长句翻译质量大幅提升。</w:t>
      </w:r>
    </w:p>
    <w:p w14:paraId="532E40ED">
      <w:pPr>
        <w:pStyle w:val="3"/>
        <w:spacing w:before="320" w:after="160" w:line="340" w:lineRule="auto"/>
      </w:pPr>
      <w:r>
        <w:rPr>
          <w:rFonts w:ascii="Calibri" w:eastAsia="黑体"/>
          <w:b/>
          <w:bCs/>
          <w:color w:val="0A1628"/>
          <w:sz w:val="28"/>
          <w:szCs w:val="28"/>
        </w:rPr>
        <w:t>5.4 注意力的本质：信息检索</w:t>
      </w:r>
    </w:p>
    <w:p w14:paraId="7BA3FA2C">
      <w:pPr>
        <w:spacing w:before="0" w:after="120" w:line="360" w:lineRule="auto"/>
        <w:ind w:firstLine="480"/>
        <w:jc w:val="both"/>
      </w:pPr>
      <w:r>
        <w:rPr>
          <w:rFonts w:ascii="Calibri" w:eastAsia="微软雅黑"/>
          <w:b w:val="0"/>
          <w:bCs w:val="0"/>
          <w:i w:val="0"/>
          <w:iCs w:val="0"/>
          <w:color w:val="1A2B40"/>
          <w:sz w:val="24"/>
          <w:szCs w:val="24"/>
        </w:rPr>
        <w:t>换个角度理解注意力——它本质是一个</w:t>
      </w:r>
      <w:r>
        <w:rPr>
          <w:rFonts w:ascii="Calibri" w:eastAsia="微软雅黑"/>
          <w:b/>
          <w:bCs/>
          <w:i w:val="0"/>
          <w:iCs w:val="0"/>
          <w:color w:val="1A2B40"/>
          <w:sz w:val="24"/>
          <w:szCs w:val="24"/>
        </w:rPr>
        <w:t>软信息检索（Soft Information Retrieval）</w:t>
      </w:r>
      <w:r>
        <w:rPr>
          <w:rFonts w:ascii="Calibri" w:eastAsia="微软雅黑"/>
          <w:b w:val="0"/>
          <w:bCs w:val="0"/>
          <w:i w:val="0"/>
          <w:iCs w:val="0"/>
          <w:color w:val="1A2B40"/>
          <w:sz w:val="24"/>
          <w:szCs w:val="24"/>
        </w:rPr>
        <w:t>过程：</w:t>
      </w:r>
    </w:p>
    <w:p w14:paraId="66CFDD2E">
      <w:pPr>
        <w:pStyle w:val="18"/>
        <w:numPr>
          <w:ilvl w:val="0"/>
          <w:numId w:val="1"/>
        </w:numPr>
        <w:spacing w:before="60" w:after="60" w:line="340" w:lineRule="auto"/>
      </w:pPr>
      <w:r>
        <w:rPr>
          <w:rFonts w:ascii="Calibri" w:eastAsia="微软雅黑"/>
          <w:b/>
          <w:bCs/>
          <w:color w:val="1A2B40"/>
          <w:sz w:val="24"/>
          <w:szCs w:val="24"/>
        </w:rPr>
        <w:t>Query（查询）</w:t>
      </w:r>
      <w:r>
        <w:rPr>
          <w:rFonts w:ascii="Calibri" w:eastAsia="微软雅黑"/>
          <w:b w:val="0"/>
          <w:bCs w:val="0"/>
          <w:color w:val="1A2B40"/>
          <w:sz w:val="24"/>
          <w:szCs w:val="24"/>
        </w:rPr>
        <w:t>：解码器当前状态——"我现在要找什么信息"。</w:t>
      </w:r>
    </w:p>
    <w:p w14:paraId="3C81225F">
      <w:pPr>
        <w:pStyle w:val="18"/>
        <w:numPr>
          <w:ilvl w:val="0"/>
          <w:numId w:val="1"/>
        </w:numPr>
        <w:spacing w:before="60" w:after="60" w:line="340" w:lineRule="auto"/>
      </w:pPr>
      <w:r>
        <w:rPr>
          <w:rFonts w:ascii="Calibri" w:eastAsia="微软雅黑"/>
          <w:b/>
          <w:bCs/>
          <w:color w:val="1A2B40"/>
          <w:sz w:val="24"/>
          <w:szCs w:val="24"/>
        </w:rPr>
        <w:t>Key（键）</w:t>
      </w:r>
      <w:r>
        <w:rPr>
          <w:rFonts w:ascii="Calibri" w:eastAsia="微软雅黑"/>
          <w:b w:val="0"/>
          <w:bCs w:val="0"/>
          <w:color w:val="1A2B40"/>
          <w:sz w:val="24"/>
          <w:szCs w:val="24"/>
        </w:rPr>
        <w:t>：编码器每个位置的“标签”——"我这里有什么信息"。</w:t>
      </w:r>
    </w:p>
    <w:p w14:paraId="441CB239">
      <w:pPr>
        <w:pStyle w:val="18"/>
        <w:numPr>
          <w:ilvl w:val="0"/>
          <w:numId w:val="1"/>
        </w:numPr>
        <w:spacing w:before="60" w:after="60" w:line="340" w:lineRule="auto"/>
      </w:pPr>
      <w:r>
        <w:rPr>
          <w:rFonts w:ascii="Calibri" w:eastAsia="微软雅黑"/>
          <w:b/>
          <w:bCs/>
          <w:color w:val="1A2B40"/>
          <w:sz w:val="24"/>
          <w:szCs w:val="24"/>
        </w:rPr>
        <w:t>Value（值）</w:t>
      </w:r>
      <w:r>
        <w:rPr>
          <w:rFonts w:ascii="Calibri" w:eastAsia="微软雅黑"/>
          <w:b w:val="0"/>
          <w:bCs w:val="0"/>
          <w:color w:val="1A2B40"/>
          <w:sz w:val="24"/>
          <w:szCs w:val="24"/>
        </w:rPr>
        <w:t>：编码器每个位置的实际内容——"具体信息是什么"。</w:t>
      </w:r>
    </w:p>
    <w:p w14:paraId="667E4B1D">
      <w:pPr>
        <w:spacing w:before="0" w:after="120" w:line="360" w:lineRule="auto"/>
        <w:ind w:firstLine="480"/>
        <w:jc w:val="both"/>
      </w:pPr>
      <w:r>
        <w:rPr>
          <w:rFonts w:ascii="Calibri" w:eastAsia="微软雅黑"/>
          <w:b w:val="0"/>
          <w:bCs w:val="0"/>
          <w:i w:val="0"/>
          <w:iCs w:val="0"/>
          <w:color w:val="1A2B40"/>
          <w:sz w:val="24"/>
          <w:szCs w:val="24"/>
        </w:rPr>
        <w:t>注意力 = 用Query和所有Key算相关性 → softmax得到权重 → 用权重对Value加权求和。</w:t>
      </w:r>
    </w:p>
    <w:p w14:paraId="0E3D6430">
      <w:pPr>
        <w:spacing w:before="0" w:after="120" w:line="360" w:lineRule="auto"/>
        <w:ind w:firstLine="480"/>
        <w:jc w:val="both"/>
      </w:pPr>
      <w:r>
        <w:rPr>
          <w:rFonts w:ascii="Calibri" w:eastAsia="微软雅黑"/>
          <w:b w:val="0"/>
          <w:bCs w:val="0"/>
          <w:i w:val="0"/>
          <w:iCs w:val="0"/>
          <w:color w:val="1A2B40"/>
          <w:sz w:val="24"/>
          <w:szCs w:val="24"/>
        </w:rPr>
        <w:t>这个</w:t>
      </w:r>
      <w:r>
        <w:rPr>
          <w:rFonts w:ascii="Calibri" w:eastAsia="微软雅黑"/>
          <w:b/>
          <w:bCs/>
          <w:i w:val="0"/>
          <w:iCs w:val="0"/>
          <w:color w:val="1A2B40"/>
          <w:sz w:val="24"/>
          <w:szCs w:val="24"/>
        </w:rPr>
        <w:t>Query-Key-Value（QKV）</w:t>
      </w:r>
      <w:r>
        <w:rPr>
          <w:rFonts w:ascii="Calibri" w:eastAsia="微软雅黑"/>
          <w:b w:val="0"/>
          <w:bCs w:val="0"/>
          <w:i w:val="0"/>
          <w:iCs w:val="0"/>
          <w:color w:val="1A2B40"/>
          <w:sz w:val="24"/>
          <w:szCs w:val="24"/>
        </w:rPr>
        <w:t>框架，是下一章Transformer自注意力的直接前身。理解了这个，Transformer就不难了。</w:t>
      </w:r>
    </w:p>
    <w:tbl>
      <w:tblPr>
        <w:tblStyle w:val="12"/>
        <w:tblW w:w="5000" w:type="pct"/>
        <w:tblInd w:w="0" w:type="dxa"/>
        <w:tblBorders>
          <w:top w:val="none" w:color="FFFFFF" w:sz="0" w:space="0"/>
          <w:left w:val="single" w:color="2E7D5B" w:sz="24" w:space="0"/>
          <w:bottom w:val="none" w:color="FFFFFF" w:sz="0" w:space="0"/>
          <w:right w:val="none" w:color="FFFFFF" w:sz="0" w:space="0"/>
          <w:insideH w:val="none" w:color="FFFFFF" w:sz="0" w:space="0"/>
          <w:insideV w:val="none" w:color="FFFFFF" w:sz="0" w:space="0"/>
        </w:tblBorders>
        <w:tblLayout w:type="fixed"/>
        <w:tblCellMar>
          <w:top w:w="0" w:type="dxa"/>
          <w:left w:w="10" w:type="dxa"/>
          <w:bottom w:w="0" w:type="dxa"/>
          <w:right w:w="10" w:type="dxa"/>
        </w:tblCellMar>
      </w:tblPr>
      <w:tblGrid>
        <w:gridCol w:w="8758"/>
      </w:tblGrid>
      <w:tr w14:paraId="5C04F882">
        <w:tblPrEx>
          <w:tblBorders>
            <w:top w:val="none" w:color="FFFFFF" w:sz="0" w:space="0"/>
            <w:left w:val="single" w:color="2E7D5B" w:sz="24"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rPr>
        <w:tc>
          <w:tcPr>
            <w:shd w:val="clear" w:color="auto" w:fill="F4F8FC"/>
            <w:tcMar>
              <w:top w:w="120" w:type="dxa"/>
              <w:left w:w="240" w:type="dxa"/>
              <w:bottom w:w="120" w:type="dxa"/>
              <w:right w:w="200" w:type="dxa"/>
            </w:tcMar>
          </w:tcPr>
          <w:p w14:paraId="258222B5">
            <w:pPr>
              <w:spacing w:before="60" w:after="100" w:line="320" w:lineRule="auto"/>
            </w:pPr>
            <w:r>
              <w:rPr>
                <w:rFonts w:ascii="Calibri" w:eastAsia="黑体"/>
                <w:b/>
                <w:bCs/>
                <w:color w:val="2E7D5B"/>
                <w:sz w:val="22"/>
                <w:szCs w:val="22"/>
              </w:rPr>
              <w:t>【小贴士】 一句话总结</w:t>
            </w:r>
          </w:p>
          <w:p w14:paraId="4C737C92">
            <w:pPr>
              <w:spacing w:before="40" w:after="40" w:line="320" w:lineRule="auto"/>
              <w:jc w:val="both"/>
            </w:pPr>
            <w:r>
              <w:rPr>
                <w:rFonts w:ascii="Calibri" w:eastAsia="微软雅黑"/>
                <w:b w:val="0"/>
                <w:bCs w:val="0"/>
                <w:color w:val="1A2B40"/>
                <w:sz w:val="22"/>
                <w:szCs w:val="22"/>
              </w:rPr>
              <w:t>注意力机制让解码器从"只看一个压缩向量"变成"每步动态回头看所有编码器输出"，解决了长句翻译瓶颈。</w:t>
            </w:r>
          </w:p>
          <w:p w14:paraId="62AB60A2">
            <w:pPr>
              <w:spacing w:before="40" w:after="40" w:line="320" w:lineRule="auto"/>
              <w:jc w:val="both"/>
            </w:pPr>
            <w:r>
              <w:rPr>
                <w:rFonts w:ascii="Calibri" w:eastAsia="微软雅黑"/>
                <w:b w:val="0"/>
                <w:bCs w:val="0"/>
                <w:color w:val="1A2B40"/>
                <w:sz w:val="22"/>
                <w:szCs w:val="22"/>
              </w:rPr>
              <w:t>它的QKV框架是理解Transformer的钥匙。</w:t>
            </w:r>
          </w:p>
        </w:tc>
      </w:tr>
    </w:tbl>
    <w:p w14:paraId="650203BB">
      <w:pPr>
        <w:pStyle w:val="2"/>
        <w:spacing w:before="480" w:after="200" w:line="360" w:lineRule="auto"/>
      </w:pPr>
      <w:r>
        <w:rPr>
          <w:rFonts w:ascii="Calibri" w:eastAsia="黑体"/>
          <w:b/>
          <w:bCs/>
          <w:color w:val="0A1628"/>
          <w:sz w:val="32"/>
          <w:szCs w:val="32"/>
        </w:rPr>
        <w:t>第六章 Transformer——抛弃循环，只留注意力</w:t>
      </w:r>
    </w:p>
    <w:p w14:paraId="13B0DC17">
      <w:pPr>
        <w:pStyle w:val="3"/>
        <w:spacing w:before="320" w:after="160" w:line="340" w:lineRule="auto"/>
      </w:pPr>
      <w:r>
        <w:rPr>
          <w:rFonts w:ascii="Calibri" w:eastAsia="黑体"/>
          <w:b/>
          <w:bCs/>
          <w:color w:val="0A1628"/>
          <w:sz w:val="28"/>
          <w:szCs w:val="28"/>
        </w:rPr>
        <w:t>6.1 Transformer的革命性：抛弃RNN</w:t>
      </w:r>
    </w:p>
    <w:p w14:paraId="2B5D7196">
      <w:pPr>
        <w:spacing w:before="0" w:after="120" w:line="360" w:lineRule="auto"/>
        <w:ind w:firstLine="480"/>
        <w:jc w:val="both"/>
      </w:pPr>
      <w:r>
        <w:rPr>
          <w:rFonts w:ascii="Calibri" w:eastAsia="微软雅黑"/>
          <w:b w:val="0"/>
          <w:bCs w:val="0"/>
          <w:i w:val="0"/>
          <w:iCs w:val="0"/>
          <w:color w:val="1A2B40"/>
          <w:sz w:val="24"/>
          <w:szCs w:val="24"/>
        </w:rPr>
        <w:t>2017年，Google的Vaswani等人在论文</w:t>
      </w:r>
      <w:r>
        <w:rPr>
          <w:rFonts w:ascii="Calibri" w:eastAsia="微软雅黑"/>
          <w:b/>
          <w:bCs/>
          <w:i w:val="0"/>
          <w:iCs w:val="0"/>
          <w:color w:val="1A2B40"/>
          <w:sz w:val="24"/>
          <w:szCs w:val="24"/>
        </w:rPr>
        <w:t>Attention Is All You Need</w:t>
      </w:r>
      <w:r>
        <w:rPr>
          <w:rFonts w:ascii="Calibri" w:eastAsia="微软雅黑"/>
          <w:b w:val="0"/>
          <w:bCs w:val="0"/>
          <w:i w:val="0"/>
          <w:iCs w:val="0"/>
          <w:color w:val="1A2B40"/>
          <w:sz w:val="24"/>
          <w:szCs w:val="24"/>
        </w:rPr>
        <w:t>中提出Transformer。论文标题就点明了革命性：</w:t>
      </w:r>
      <w:r>
        <w:rPr>
          <w:rFonts w:ascii="Calibri" w:eastAsia="微软雅黑"/>
          <w:b/>
          <w:bCs/>
          <w:i w:val="0"/>
          <w:iCs w:val="0"/>
          <w:color w:val="1A2B40"/>
          <w:sz w:val="24"/>
          <w:szCs w:val="24"/>
        </w:rPr>
        <w:t>注意力就是你所需要的一切</w:t>
      </w:r>
      <w:r>
        <w:rPr>
          <w:rFonts w:ascii="Calibri" w:eastAsia="微软雅黑"/>
          <w:b w:val="0"/>
          <w:bCs w:val="0"/>
          <w:i w:val="0"/>
          <w:iCs w:val="0"/>
          <w:color w:val="1A2B40"/>
          <w:sz w:val="24"/>
          <w:szCs w:val="24"/>
        </w:rPr>
        <w:t>——抛弃RNN的循环结构，只用注意力。</w:t>
      </w:r>
    </w:p>
    <w:p w14:paraId="3FC81896">
      <w:pPr>
        <w:spacing w:before="0" w:after="120" w:line="360" w:lineRule="auto"/>
        <w:ind w:firstLine="480"/>
        <w:jc w:val="both"/>
      </w:pPr>
      <w:r>
        <w:rPr>
          <w:rFonts w:ascii="Calibri" w:eastAsia="微软雅黑"/>
          <w:b w:val="0"/>
          <w:bCs w:val="0"/>
          <w:i w:val="0"/>
          <w:iCs w:val="0"/>
          <w:color w:val="1A2B40"/>
          <w:sz w:val="24"/>
          <w:szCs w:val="24"/>
        </w:rPr>
        <w:t>为什么抛弃RNN？RNN有三大原罪：</w:t>
      </w:r>
    </w:p>
    <w:p w14:paraId="5B43F3EA">
      <w:pPr>
        <w:pStyle w:val="18"/>
        <w:numPr>
          <w:ilvl w:val="0"/>
          <w:numId w:val="1"/>
        </w:numPr>
        <w:spacing w:before="60" w:after="60" w:line="340" w:lineRule="auto"/>
      </w:pPr>
      <w:r>
        <w:rPr>
          <w:rFonts w:ascii="Calibri" w:eastAsia="微软雅黑"/>
          <w:b/>
          <w:bCs/>
          <w:color w:val="1A2B40"/>
          <w:sz w:val="24"/>
          <w:szCs w:val="24"/>
        </w:rPr>
        <w:t>串行计算</w:t>
      </w:r>
      <w:r>
        <w:rPr>
          <w:rFonts w:ascii="Calibri" w:eastAsia="微软雅黑"/>
          <w:b w:val="0"/>
          <w:bCs w:val="0"/>
          <w:color w:val="1A2B40"/>
          <w:sz w:val="24"/>
          <w:szCs w:val="24"/>
        </w:rPr>
        <w:t>：必须按时间步顺序处理，无法并行。GPU的并行计算能力被浪费。</w:t>
      </w:r>
    </w:p>
    <w:p w14:paraId="67CA3959">
      <w:pPr>
        <w:pStyle w:val="18"/>
        <w:numPr>
          <w:ilvl w:val="0"/>
          <w:numId w:val="1"/>
        </w:numPr>
        <w:spacing w:before="60" w:after="60" w:line="340" w:lineRule="auto"/>
      </w:pPr>
      <w:r>
        <w:rPr>
          <w:rFonts w:ascii="Calibri" w:eastAsia="微软雅黑"/>
          <w:b/>
          <w:bCs/>
          <w:color w:val="1A2B40"/>
          <w:sz w:val="24"/>
          <w:szCs w:val="24"/>
        </w:rPr>
        <w:t>长距离依赖</w:t>
      </w:r>
      <w:r>
        <w:rPr>
          <w:rFonts w:ascii="Calibri" w:eastAsia="微软雅黑"/>
          <w:b w:val="0"/>
          <w:bCs w:val="0"/>
          <w:color w:val="1A2B40"/>
          <w:sz w:val="24"/>
          <w:szCs w:val="24"/>
        </w:rPr>
        <w:t>：即使LSTM也只能处理几百步，超长序列仍吃力。</w:t>
      </w:r>
    </w:p>
    <w:p w14:paraId="6D1D2921">
      <w:pPr>
        <w:pStyle w:val="18"/>
        <w:numPr>
          <w:ilvl w:val="0"/>
          <w:numId w:val="1"/>
        </w:numPr>
        <w:spacing w:before="60" w:after="60" w:line="340" w:lineRule="auto"/>
      </w:pPr>
      <w:r>
        <w:rPr>
          <w:rFonts w:ascii="Calibri" w:eastAsia="微软雅黑"/>
          <w:b/>
          <w:bCs/>
          <w:color w:val="1A2B40"/>
          <w:sz w:val="24"/>
          <w:szCs w:val="24"/>
        </w:rPr>
        <w:t>信息瓶颈</w:t>
      </w:r>
      <w:r>
        <w:rPr>
          <w:rFonts w:ascii="Calibri" w:eastAsia="微软雅黑"/>
          <w:b w:val="0"/>
          <w:bCs w:val="0"/>
          <w:color w:val="1A2B40"/>
          <w:sz w:val="24"/>
          <w:szCs w:val="24"/>
        </w:rPr>
        <w:t>：每步的隐藏状态要承载所有历史信息，负担太重。</w:t>
      </w:r>
    </w:p>
    <w:p w14:paraId="6FB44279">
      <w:pPr>
        <w:spacing w:before="0" w:after="120" w:line="360" w:lineRule="auto"/>
        <w:ind w:firstLine="480"/>
        <w:jc w:val="both"/>
      </w:pPr>
      <w:r>
        <w:rPr>
          <w:rFonts w:ascii="Calibri" w:eastAsia="微软雅黑"/>
          <w:b w:val="0"/>
          <w:bCs w:val="0"/>
          <w:i w:val="0"/>
          <w:iCs w:val="0"/>
          <w:color w:val="1A2B40"/>
          <w:sz w:val="24"/>
          <w:szCs w:val="24"/>
        </w:rPr>
        <w:t>Transformer的解决方案：</w:t>
      </w:r>
      <w:r>
        <w:rPr>
          <w:rFonts w:ascii="Calibri" w:eastAsia="微软雅黑"/>
          <w:b/>
          <w:bCs/>
          <w:i w:val="0"/>
          <w:iCs w:val="0"/>
          <w:color w:val="1A2B40"/>
          <w:sz w:val="24"/>
          <w:szCs w:val="24"/>
        </w:rPr>
        <w:t>用自注意力一次性看所有位置</w:t>
      </w:r>
      <w:r>
        <w:rPr>
          <w:rFonts w:ascii="Calibri" w:eastAsia="微软雅黑"/>
          <w:b w:val="0"/>
          <w:bCs w:val="0"/>
          <w:i w:val="0"/>
          <w:iCs w:val="0"/>
          <w:color w:val="1A2B40"/>
          <w:sz w:val="24"/>
          <w:szCs w:val="24"/>
        </w:rPr>
        <w:t>，没有循环，完全并行。长距离依赖直接通过一层注意力就能建立——不管两个词隔多远，注意力一步直达。</w:t>
      </w:r>
    </w:p>
    <w:p w14:paraId="69F030A7">
      <w:pPr>
        <w:pStyle w:val="3"/>
        <w:spacing w:before="320" w:after="160" w:line="340" w:lineRule="auto"/>
      </w:pPr>
      <w:r>
        <w:rPr>
          <w:rFonts w:ascii="Calibri" w:eastAsia="黑体"/>
          <w:b/>
          <w:bCs/>
          <w:color w:val="0A1628"/>
          <w:sz w:val="28"/>
          <w:szCs w:val="28"/>
        </w:rPr>
        <w:t>6.2 自注意力：让每个词都看全局</w:t>
      </w:r>
    </w:p>
    <w:p w14:paraId="153ABD40">
      <w:pPr>
        <w:spacing w:before="0" w:after="120" w:line="360" w:lineRule="auto"/>
        <w:ind w:firstLine="480"/>
        <w:jc w:val="both"/>
      </w:pPr>
      <w:r>
        <w:rPr>
          <w:rFonts w:ascii="Calibri" w:eastAsia="微软雅黑"/>
          <w:b/>
          <w:bCs/>
          <w:i w:val="0"/>
          <w:iCs w:val="0"/>
          <w:color w:val="1A2B40"/>
          <w:sz w:val="24"/>
          <w:szCs w:val="24"/>
        </w:rPr>
        <w:t>自注意力（Self-Attention）</w:t>
      </w:r>
      <w:r>
        <w:rPr>
          <w:rFonts w:ascii="Calibri" w:eastAsia="微软雅黑"/>
          <w:b w:val="0"/>
          <w:bCs w:val="0"/>
          <w:i w:val="0"/>
          <w:iCs w:val="0"/>
          <w:color w:val="1A2B40"/>
          <w:sz w:val="24"/>
          <w:szCs w:val="24"/>
        </w:rPr>
        <w:t>是Transformer的核心。它的思想：</w:t>
      </w:r>
      <w:r>
        <w:rPr>
          <w:rFonts w:ascii="Calibri" w:eastAsia="微软雅黑"/>
          <w:b/>
          <w:bCs/>
          <w:i w:val="0"/>
          <w:iCs w:val="0"/>
          <w:color w:val="1A2B40"/>
          <w:sz w:val="24"/>
          <w:szCs w:val="24"/>
        </w:rPr>
        <w:t>序列中的每个位置，都和序列中的所有位置（包括自己）计算注意力，融合信息</w:t>
      </w:r>
      <w:r>
        <w:rPr>
          <w:rFonts w:ascii="Calibri" w:eastAsia="微软雅黑"/>
          <w:b w:val="0"/>
          <w:bCs w:val="0"/>
          <w:i w:val="0"/>
          <w:iCs w:val="0"/>
          <w:color w:val="1A2B40"/>
          <w:sz w:val="24"/>
          <w:szCs w:val="24"/>
        </w:rPr>
        <w:t>。</w:t>
      </w:r>
    </w:p>
    <w:p w14:paraId="4688C68A">
      <w:pPr>
        <w:spacing w:before="0" w:after="120" w:line="360" w:lineRule="auto"/>
        <w:ind w:firstLine="480"/>
        <w:jc w:val="both"/>
      </w:pPr>
      <w:r>
        <w:rPr>
          <w:rFonts w:ascii="Calibri" w:eastAsia="微软雅黑"/>
          <w:b w:val="0"/>
          <w:bCs w:val="0"/>
          <w:i w:val="0"/>
          <w:iCs w:val="0"/>
          <w:color w:val="1A2B40"/>
          <w:sz w:val="24"/>
          <w:szCs w:val="24"/>
        </w:rPr>
        <w:t>以"The cat sat on the mat because it was tired"为例。"it"指代谁？人类知道指"cat"。自注意力让"it"直接和"cat"建立强连接——不管它俩隔了几个词。</w:t>
      </w:r>
    </w:p>
    <w:p w14:paraId="54AB8EB7">
      <w:pPr>
        <w:pStyle w:val="4"/>
        <w:spacing w:before="240" w:after="120" w:line="320" w:lineRule="auto"/>
      </w:pPr>
      <w:r>
        <w:rPr>
          <w:rFonts w:ascii="Calibri" w:eastAsia="黑体"/>
          <w:b/>
          <w:bCs/>
          <w:color w:val="5B8DB8"/>
          <w:sz w:val="24"/>
          <w:szCs w:val="24"/>
        </w:rPr>
        <w:t>6.2.1 QKV计算</w:t>
      </w:r>
    </w:p>
    <w:p w14:paraId="24E42418">
      <w:pPr>
        <w:spacing w:before="0" w:after="120" w:line="360" w:lineRule="auto"/>
        <w:ind w:firstLine="480"/>
        <w:jc w:val="both"/>
      </w:pPr>
      <w:r>
        <w:rPr>
          <w:rFonts w:ascii="Calibri" w:eastAsia="微软雅黑"/>
          <w:b w:val="0"/>
          <w:bCs w:val="0"/>
          <w:i w:val="0"/>
          <w:iCs w:val="0"/>
          <w:color w:val="1A2B40"/>
          <w:sz w:val="24"/>
          <w:szCs w:val="24"/>
        </w:rPr>
        <w:t>对序列中每个位置的词向量x_i，用三个不同的权重矩阵投影成Q、K、V：</w:t>
      </w:r>
    </w:p>
    <w:tbl>
      <w:tblPr>
        <w:tblStyle w:val="12"/>
        <w:tblW w:w="5000" w:type="pct"/>
        <w:tblInd w:w="0" w:type="dxa"/>
        <w:tblBorders>
          <w:top w:val="single" w:color="5B8DB8" w:sz="4" w:space="0"/>
          <w:left w:val="none" w:color="FFFFFF" w:sz="0" w:space="0"/>
          <w:bottom w:val="single" w:color="5B8DB8" w:sz="4" w:space="0"/>
          <w:right w:val="none" w:color="FFFFFF" w:sz="0" w:space="0"/>
          <w:insideH w:val="none" w:color="FFFFFF" w:sz="0" w:space="0"/>
          <w:insideV w:val="none" w:color="FFFFFF" w:sz="0" w:space="0"/>
        </w:tblBorders>
        <w:tblLayout w:type="fixed"/>
        <w:tblCellMar>
          <w:top w:w="0" w:type="dxa"/>
          <w:left w:w="10" w:type="dxa"/>
          <w:bottom w:w="0" w:type="dxa"/>
          <w:right w:w="10" w:type="dxa"/>
        </w:tblCellMar>
      </w:tblPr>
      <w:tblGrid>
        <w:gridCol w:w="8788"/>
      </w:tblGrid>
      <w:tr w14:paraId="7439385A">
        <w:tblPrEx>
          <w:tblBorders>
            <w:top w:val="single" w:color="5B8DB8" w:sz="4" w:space="0"/>
            <w:left w:val="none" w:color="FFFFFF" w:sz="0" w:space="0"/>
            <w:bottom w:val="single" w:color="5B8DB8" w:sz="4" w:space="0"/>
            <w:right w:val="none" w:color="FFFFFF" w:sz="0" w:space="0"/>
            <w:insideH w:val="none" w:color="FFFFFF" w:sz="0" w:space="0"/>
            <w:insideV w:val="none" w:color="FFFFFF" w:sz="0" w:space="0"/>
          </w:tblBorders>
        </w:tblPrEx>
        <w:trPr>
          <w:cantSplit/>
        </w:trPr>
        <w:tc>
          <w:tcPr>
            <w:shd w:val="clear" w:color="auto" w:fill="F0F4F8"/>
            <w:tcMar>
              <w:top w:w="120" w:type="dxa"/>
              <w:left w:w="200" w:type="dxa"/>
              <w:bottom w:w="120" w:type="dxa"/>
              <w:right w:w="200" w:type="dxa"/>
            </w:tcMar>
          </w:tcPr>
          <w:p w14:paraId="3704C43D">
            <w:pPr>
              <w:spacing w:before="20" w:after="20" w:line="280" w:lineRule="auto"/>
            </w:pPr>
            <w:r>
              <w:rPr>
                <w:rFonts w:ascii="Consolas" w:eastAsia="Sarasa Mono SC"/>
                <w:color w:val="1A2B40"/>
                <w:sz w:val="20"/>
                <w:szCs w:val="20"/>
              </w:rPr>
              <w:t>Q = X · W_Q    # Query矩阵：每个位置"我要找什么"</w:t>
            </w:r>
          </w:p>
          <w:p w14:paraId="0CB86FC1">
            <w:pPr>
              <w:spacing w:before="20" w:after="20" w:line="280" w:lineRule="auto"/>
            </w:pPr>
            <w:r>
              <w:rPr>
                <w:rFonts w:ascii="Consolas" w:eastAsia="Sarasa Mono SC"/>
                <w:color w:val="1A2B40"/>
                <w:sz w:val="20"/>
                <w:szCs w:val="20"/>
              </w:rPr>
              <w:t>K = X · W_K    # Key矩阵：每个位置"我有什么"</w:t>
            </w:r>
          </w:p>
          <w:p w14:paraId="75849281">
            <w:pPr>
              <w:spacing w:before="20" w:after="20" w:line="280" w:lineRule="auto"/>
            </w:pPr>
            <w:r>
              <w:rPr>
                <w:rFonts w:ascii="Consolas" w:eastAsia="Sarasa Mono SC"/>
                <w:color w:val="1A2B40"/>
                <w:sz w:val="20"/>
                <w:szCs w:val="20"/>
              </w:rPr>
              <w:t>V = X · W_V    # Value矩阵：每个位置"我的实际内容"</w:t>
            </w:r>
          </w:p>
          <w:p w14:paraId="0BED6F7E">
            <w:pPr>
              <w:spacing w:before="20" w:after="20" w:line="280" w:lineRule="auto"/>
            </w:pPr>
          </w:p>
          <w:p w14:paraId="17787748">
            <w:pPr>
              <w:spacing w:before="20" w:after="20" w:line="280" w:lineRule="auto"/>
            </w:pPr>
            <w:r>
              <w:rPr>
                <w:rFonts w:ascii="Consolas" w:eastAsia="Sarasa Mono SC"/>
                <w:color w:val="1A2B40"/>
                <w:sz w:val="20"/>
                <w:szCs w:val="20"/>
              </w:rPr>
              <w:t># 注意力计算（缩放点积注意力）</w:t>
            </w:r>
          </w:p>
          <w:p w14:paraId="73B7C581">
            <w:pPr>
              <w:spacing w:before="20" w:after="20" w:line="280" w:lineRule="auto"/>
            </w:pPr>
            <w:r>
              <w:rPr>
                <w:rFonts w:ascii="Consolas" w:eastAsia="Sarasa Mono SC"/>
                <w:color w:val="1A2B40"/>
                <w:sz w:val="20"/>
                <w:szCs w:val="20"/>
              </w:rPr>
              <w:t>Attention(Q, K, V) = softmax(Q · K^T / √d_k) · V</w:t>
            </w:r>
          </w:p>
          <w:p w14:paraId="469CB4A5">
            <w:pPr>
              <w:spacing w:before="20" w:after="20" w:line="280" w:lineRule="auto"/>
            </w:pPr>
          </w:p>
          <w:p w14:paraId="2B57325B">
            <w:pPr>
              <w:spacing w:before="20" w:after="20" w:line="280" w:lineRule="auto"/>
            </w:pPr>
            <w:r>
              <w:rPr>
                <w:rFonts w:ascii="Consolas" w:eastAsia="Sarasa Mono SC"/>
                <w:color w:val="1A2B40"/>
                <w:sz w:val="20"/>
                <w:szCs w:val="20"/>
              </w:rPr>
              <w:t># 其中 d_k 是Key的维度，√d_k 用于缩放（防止点积过大导致softmax饱和）</w:t>
            </w:r>
          </w:p>
        </w:tc>
      </w:tr>
    </w:tbl>
    <w:p w14:paraId="7E7EFCA5">
      <w:pPr>
        <w:spacing w:before="0" w:after="120" w:line="360" w:lineRule="auto"/>
        <w:ind w:firstLine="480"/>
        <w:jc w:val="both"/>
      </w:pPr>
      <w:r>
        <w:rPr>
          <w:rFonts w:ascii="Calibri" w:eastAsia="微软雅黑"/>
          <w:b/>
          <w:bCs/>
          <w:i w:val="0"/>
          <w:iCs w:val="0"/>
          <w:color w:val="1A2B40"/>
          <w:sz w:val="24"/>
          <w:szCs w:val="24"/>
        </w:rPr>
        <w:t>人话翻译</w:t>
      </w:r>
      <w:r>
        <w:rPr>
          <w:rFonts w:ascii="Calibri" w:eastAsia="微软雅黑"/>
          <w:b w:val="0"/>
          <w:bCs w:val="0"/>
          <w:i w:val="0"/>
          <w:iCs w:val="0"/>
          <w:color w:val="1A2B40"/>
          <w:sz w:val="24"/>
          <w:szCs w:val="24"/>
        </w:rPr>
        <w:t>：每个词同时扮演三个角色——提问者（Q）、被查询者（K）、信息提供者（V）。所有词两两算相关性，得到权重，再用权重聚合信息。</w:t>
      </w:r>
    </w:p>
    <w:p w14:paraId="2B79A987">
      <w:pPr>
        <w:pStyle w:val="4"/>
        <w:spacing w:before="240" w:after="120" w:line="320" w:lineRule="auto"/>
      </w:pPr>
      <w:r>
        <w:rPr>
          <w:rFonts w:ascii="Calibri" w:eastAsia="黑体"/>
          <w:b/>
          <w:bCs/>
          <w:color w:val="5B8DB8"/>
          <w:sz w:val="24"/>
          <w:szCs w:val="24"/>
        </w:rPr>
        <w:t>6.2.2 为什么除以√d_k</w:t>
      </w:r>
    </w:p>
    <w:p w14:paraId="2EAED2FF">
      <w:pPr>
        <w:spacing w:before="0" w:after="120" w:line="360" w:lineRule="auto"/>
        <w:ind w:firstLine="480"/>
        <w:jc w:val="both"/>
      </w:pPr>
      <w:r>
        <w:rPr>
          <w:rFonts w:ascii="Calibri" w:eastAsia="微软雅黑"/>
          <w:b w:val="0"/>
          <w:bCs w:val="0"/>
          <w:i w:val="0"/>
          <w:iCs w:val="0"/>
          <w:color w:val="1A2B40"/>
          <w:sz w:val="24"/>
          <w:szCs w:val="24"/>
        </w:rPr>
        <w:t>当d_k较大时，Q·K^T的值会很大，softmax会进入饱和区（梯度接近0，学不动）。除以√d_k把方差控制在1，让softmax在梯度良好的区域工作。</w:t>
      </w:r>
    </w:p>
    <w:p w14:paraId="6339F1E4">
      <w:pPr>
        <w:pStyle w:val="3"/>
        <w:spacing w:before="320" w:after="160" w:line="340" w:lineRule="auto"/>
      </w:pPr>
      <w:r>
        <w:rPr>
          <w:rFonts w:ascii="Calibri" w:eastAsia="黑体"/>
          <w:b/>
          <w:bCs/>
          <w:color w:val="0A1628"/>
          <w:sz w:val="28"/>
          <w:szCs w:val="28"/>
        </w:rPr>
        <w:t>6.3 多头注意力：从不同角度理解</w:t>
      </w:r>
    </w:p>
    <w:p w14:paraId="0CED2F9B">
      <w:pPr>
        <w:spacing w:before="0" w:after="120" w:line="360" w:lineRule="auto"/>
        <w:ind w:firstLine="480"/>
        <w:jc w:val="both"/>
      </w:pPr>
      <w:r>
        <w:rPr>
          <w:rFonts w:ascii="Calibri" w:eastAsia="微软雅黑"/>
          <w:b w:val="0"/>
          <w:bCs w:val="0"/>
          <w:i w:val="0"/>
          <w:iCs w:val="0"/>
          <w:color w:val="1A2B40"/>
          <w:sz w:val="24"/>
          <w:szCs w:val="24"/>
        </w:rPr>
        <w:t>一组QKV只能学到一种注意力模式。但语言关系是多样的——"it"可能因指代关系关注"cat"，因语法关系关注"sat"，因语义关系关注"tired"。</w:t>
      </w:r>
    </w:p>
    <w:p w14:paraId="28B7BC72">
      <w:pPr>
        <w:spacing w:before="0" w:after="120" w:line="360" w:lineRule="auto"/>
        <w:ind w:firstLine="480"/>
        <w:jc w:val="both"/>
      </w:pPr>
      <w:r>
        <w:rPr>
          <w:rFonts w:ascii="Calibri" w:eastAsia="微软雅黑"/>
          <w:b/>
          <w:bCs/>
          <w:i w:val="0"/>
          <w:iCs w:val="0"/>
          <w:color w:val="1A2B40"/>
          <w:sz w:val="24"/>
          <w:szCs w:val="24"/>
        </w:rPr>
        <w:t>多头注意力（Multi-Head Attention）</w:t>
      </w:r>
      <w:r>
        <w:rPr>
          <w:rFonts w:ascii="Calibri" w:eastAsia="微软雅黑"/>
          <w:b w:val="0"/>
          <w:bCs w:val="0"/>
          <w:i w:val="0"/>
          <w:iCs w:val="0"/>
          <w:color w:val="1A2B40"/>
          <w:sz w:val="24"/>
          <w:szCs w:val="24"/>
        </w:rPr>
        <w:t>的解决方案：并行地做多组自注意力，每组用不同的QKV矩阵，最后拼接。</w:t>
      </w:r>
    </w:p>
    <w:tbl>
      <w:tblPr>
        <w:tblStyle w:val="12"/>
        <w:tblW w:w="5000" w:type="pct"/>
        <w:tblInd w:w="0" w:type="dxa"/>
        <w:tblBorders>
          <w:top w:val="single" w:color="5B8DB8" w:sz="4" w:space="0"/>
          <w:left w:val="none" w:color="FFFFFF" w:sz="0" w:space="0"/>
          <w:bottom w:val="single" w:color="5B8DB8" w:sz="4" w:space="0"/>
          <w:right w:val="none" w:color="FFFFFF" w:sz="0" w:space="0"/>
          <w:insideH w:val="none" w:color="FFFFFF" w:sz="0" w:space="0"/>
          <w:insideV w:val="none" w:color="FFFFFF" w:sz="0" w:space="0"/>
        </w:tblBorders>
        <w:tblLayout w:type="fixed"/>
        <w:tblCellMar>
          <w:top w:w="0" w:type="dxa"/>
          <w:left w:w="10" w:type="dxa"/>
          <w:bottom w:w="0" w:type="dxa"/>
          <w:right w:w="10" w:type="dxa"/>
        </w:tblCellMar>
      </w:tblPr>
      <w:tblGrid>
        <w:gridCol w:w="8788"/>
      </w:tblGrid>
      <w:tr w14:paraId="507BA3D0">
        <w:tblPrEx>
          <w:tblBorders>
            <w:top w:val="single" w:color="5B8DB8" w:sz="4" w:space="0"/>
            <w:left w:val="none" w:color="FFFFFF" w:sz="0" w:space="0"/>
            <w:bottom w:val="single" w:color="5B8DB8" w:sz="4"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rPr>
        <w:tc>
          <w:tcPr>
            <w:shd w:val="clear" w:color="auto" w:fill="F0F4F8"/>
            <w:tcMar>
              <w:top w:w="120" w:type="dxa"/>
              <w:left w:w="200" w:type="dxa"/>
              <w:bottom w:w="120" w:type="dxa"/>
              <w:right w:w="200" w:type="dxa"/>
            </w:tcMar>
          </w:tcPr>
          <w:p w14:paraId="1187FC47">
            <w:pPr>
              <w:spacing w:before="20" w:after="20" w:line="280" w:lineRule="auto"/>
            </w:pPr>
            <w:r>
              <w:rPr>
                <w:rFonts w:ascii="Consolas" w:eastAsia="Sarasa Mono SC"/>
                <w:color w:val="1A2B40"/>
                <w:sz w:val="20"/>
                <w:szCs w:val="20"/>
              </w:rPr>
              <w:t>head_i = Attention(Q·W_i^Q, K·W_i^K, V·W_i^V)   # 第i个头</w:t>
            </w:r>
          </w:p>
          <w:p w14:paraId="37348499">
            <w:pPr>
              <w:spacing w:before="20" w:after="20" w:line="280" w:lineRule="auto"/>
            </w:pPr>
            <w:r>
              <w:rPr>
                <w:rFonts w:ascii="Consolas" w:eastAsia="Sarasa Mono SC"/>
                <w:color w:val="1A2B40"/>
                <w:sz w:val="20"/>
                <w:szCs w:val="20"/>
              </w:rPr>
              <w:t>MultiHead = Concat(head_1, ..., head_h) · W_O  # 拼接后投影</w:t>
            </w:r>
          </w:p>
          <w:p w14:paraId="724BB9D5">
            <w:pPr>
              <w:spacing w:before="20" w:after="20" w:line="280" w:lineRule="auto"/>
            </w:pPr>
          </w:p>
          <w:p w14:paraId="431161DC">
            <w:pPr>
              <w:spacing w:before="20" w:after="20" w:line="280" w:lineRule="auto"/>
            </w:pPr>
            <w:r>
              <w:rPr>
                <w:rFonts w:ascii="Consolas" w:eastAsia="Sarasa Mono SC"/>
                <w:color w:val="1A2B40"/>
                <w:sz w:val="20"/>
                <w:szCs w:val="20"/>
              </w:rPr>
              <w:t># 例如原论文用8个头，每个头维度d_k=64</w:t>
            </w:r>
          </w:p>
        </w:tc>
      </w:tr>
    </w:tbl>
    <w:p w14:paraId="439534CA">
      <w:pPr>
        <w:spacing w:before="0" w:after="120" w:line="360" w:lineRule="auto"/>
        <w:ind w:firstLine="480"/>
        <w:jc w:val="both"/>
      </w:pPr>
      <w:r>
        <w:rPr>
          <w:rFonts w:ascii="Calibri" w:eastAsia="微软雅黑"/>
          <w:b/>
          <w:bCs/>
          <w:i w:val="0"/>
          <w:iCs w:val="0"/>
          <w:color w:val="1A2B40"/>
          <w:sz w:val="24"/>
          <w:szCs w:val="24"/>
        </w:rPr>
        <w:t>类比</w:t>
      </w:r>
      <w:r>
        <w:rPr>
          <w:rFonts w:ascii="Calibri" w:eastAsia="微软雅黑"/>
          <w:b w:val="0"/>
          <w:bCs w:val="0"/>
          <w:i w:val="0"/>
          <w:iCs w:val="0"/>
          <w:color w:val="1A2B40"/>
          <w:sz w:val="24"/>
          <w:szCs w:val="24"/>
        </w:rPr>
        <w:t>：一组注意力像一个</w:t>
      </w:r>
      <w:r>
        <w:rPr>
          <w:rFonts w:ascii="Calibri" w:eastAsia="微软雅黑"/>
          <w:b/>
          <w:bCs/>
          <w:i w:val="0"/>
          <w:iCs w:val="0"/>
          <w:color w:val="1A2B40"/>
          <w:sz w:val="24"/>
          <w:szCs w:val="24"/>
        </w:rPr>
        <w:t>只懂语法的审稿人</w:t>
      </w:r>
      <w:r>
        <w:rPr>
          <w:rFonts w:ascii="Calibri" w:eastAsia="微软雅黑"/>
          <w:b w:val="0"/>
          <w:bCs w:val="0"/>
          <w:i w:val="0"/>
          <w:iCs w:val="0"/>
          <w:color w:val="1A2B40"/>
          <w:sz w:val="24"/>
          <w:szCs w:val="24"/>
        </w:rPr>
        <w:t>；多头注意力像一个</w:t>
      </w:r>
      <w:r>
        <w:rPr>
          <w:rFonts w:ascii="Calibri" w:eastAsia="微软雅黑"/>
          <w:b/>
          <w:bCs/>
          <w:i w:val="0"/>
          <w:iCs w:val="0"/>
          <w:color w:val="1A2B40"/>
          <w:sz w:val="24"/>
          <w:szCs w:val="24"/>
        </w:rPr>
        <w:t>审稿团队</w:t>
      </w:r>
      <w:r>
        <w:rPr>
          <w:rFonts w:ascii="Calibri" w:eastAsia="微软雅黑"/>
          <w:b w:val="0"/>
          <w:bCs w:val="0"/>
          <w:i w:val="0"/>
          <w:iCs w:val="0"/>
          <w:color w:val="1A2B40"/>
          <w:sz w:val="24"/>
          <w:szCs w:val="24"/>
        </w:rPr>
        <w:t>——有人看语法，有人看指代，有人看语义，有人看情感，各司其职，最后汇总。</w:t>
      </w:r>
    </w:p>
    <w:p w14:paraId="38DE39DA">
      <w:pPr>
        <w:pStyle w:val="3"/>
        <w:spacing w:before="320" w:after="160" w:line="340" w:lineRule="auto"/>
      </w:pPr>
      <w:r>
        <w:rPr>
          <w:rFonts w:ascii="Calibri" w:eastAsia="黑体"/>
          <w:b/>
          <w:bCs/>
          <w:color w:val="0A1628"/>
          <w:sz w:val="28"/>
          <w:szCs w:val="28"/>
        </w:rPr>
        <w:t>6.4 位置编码：告诉Transformer词的顺序</w:t>
      </w:r>
    </w:p>
    <w:p w14:paraId="3C5AC895">
      <w:pPr>
        <w:spacing w:before="0" w:after="120" w:line="360" w:lineRule="auto"/>
        <w:ind w:firstLine="480"/>
        <w:jc w:val="both"/>
      </w:pPr>
      <w:r>
        <w:rPr>
          <w:rFonts w:ascii="Calibri" w:eastAsia="微软雅黑"/>
          <w:b w:val="0"/>
          <w:bCs w:val="0"/>
          <w:i w:val="0"/>
          <w:iCs w:val="0"/>
          <w:color w:val="1A2B40"/>
          <w:sz w:val="24"/>
          <w:szCs w:val="24"/>
        </w:rPr>
        <w:t>Transformer抛弃了循环，但也</w:t>
      </w:r>
      <w:r>
        <w:rPr>
          <w:rFonts w:ascii="Calibri" w:eastAsia="微软雅黑"/>
          <w:b/>
          <w:bCs/>
          <w:i w:val="0"/>
          <w:iCs w:val="0"/>
          <w:color w:val="1A2B40"/>
          <w:sz w:val="24"/>
          <w:szCs w:val="24"/>
        </w:rPr>
        <w:t>丢失了位置信息</w:t>
      </w:r>
      <w:r>
        <w:rPr>
          <w:rFonts w:ascii="Calibri" w:eastAsia="微软雅黑"/>
          <w:b w:val="0"/>
          <w:bCs w:val="0"/>
          <w:i w:val="0"/>
          <w:iCs w:val="0"/>
          <w:color w:val="1A2B40"/>
          <w:sz w:val="24"/>
          <w:szCs w:val="24"/>
        </w:rPr>
        <w:t>——自注意力本身是</w:t>
      </w:r>
      <w:r>
        <w:rPr>
          <w:rFonts w:ascii="Calibri" w:eastAsia="微软雅黑"/>
          <w:b/>
          <w:bCs/>
          <w:i w:val="0"/>
          <w:iCs w:val="0"/>
          <w:color w:val="1A2B40"/>
          <w:sz w:val="24"/>
          <w:szCs w:val="24"/>
        </w:rPr>
        <w:t>置换不变的</w:t>
      </w:r>
      <w:r>
        <w:rPr>
          <w:rFonts w:ascii="Calibri" w:eastAsia="微软雅黑"/>
          <w:b w:val="0"/>
          <w:bCs w:val="0"/>
          <w:i w:val="0"/>
          <w:iCs w:val="0"/>
          <w:color w:val="1A2B40"/>
          <w:sz w:val="24"/>
          <w:szCs w:val="24"/>
        </w:rPr>
        <w:t>（permutation invariant），打乱输入顺序，输出不变。但"我爱你"和"你爱我"必须不同！</w:t>
      </w:r>
    </w:p>
    <w:p w14:paraId="3E1FDB45">
      <w:pPr>
        <w:spacing w:before="0" w:after="120" w:line="360" w:lineRule="auto"/>
        <w:ind w:firstLine="480"/>
        <w:jc w:val="both"/>
      </w:pPr>
      <w:r>
        <w:rPr>
          <w:rFonts w:ascii="Calibri" w:eastAsia="微软雅黑"/>
          <w:b w:val="0"/>
          <w:bCs w:val="0"/>
          <w:i w:val="0"/>
          <w:iCs w:val="0"/>
          <w:color w:val="1A2B40"/>
          <w:sz w:val="24"/>
          <w:szCs w:val="24"/>
        </w:rPr>
        <w:t>解决方案：</w:t>
      </w:r>
      <w:r>
        <w:rPr>
          <w:rFonts w:ascii="Calibri" w:eastAsia="微软雅黑"/>
          <w:b/>
          <w:bCs/>
          <w:i w:val="0"/>
          <w:iCs w:val="0"/>
          <w:color w:val="1A2B40"/>
          <w:sz w:val="24"/>
          <w:szCs w:val="24"/>
        </w:rPr>
        <w:t>位置编码（Positional Encoding）</w:t>
      </w:r>
      <w:r>
        <w:rPr>
          <w:rFonts w:ascii="Calibri" w:eastAsia="微软雅黑"/>
          <w:b w:val="0"/>
          <w:bCs w:val="0"/>
          <w:i w:val="0"/>
          <w:iCs w:val="0"/>
          <w:color w:val="1A2B40"/>
          <w:sz w:val="24"/>
          <w:szCs w:val="24"/>
        </w:rPr>
        <w:t>——给每个位置加一个</w:t>
      </w:r>
      <w:r>
        <w:rPr>
          <w:rFonts w:ascii="Calibri" w:eastAsia="微软雅黑"/>
          <w:b/>
          <w:bCs/>
          <w:i w:val="0"/>
          <w:iCs w:val="0"/>
          <w:color w:val="1A2B40"/>
          <w:sz w:val="24"/>
          <w:szCs w:val="24"/>
        </w:rPr>
        <w:t>位置向量</w:t>
      </w:r>
      <w:r>
        <w:rPr>
          <w:rFonts w:ascii="Calibri" w:eastAsia="微软雅黑"/>
          <w:b w:val="0"/>
          <w:bCs w:val="0"/>
          <w:i w:val="0"/>
          <w:iCs w:val="0"/>
          <w:color w:val="1A2B40"/>
          <w:sz w:val="24"/>
          <w:szCs w:val="24"/>
        </w:rPr>
        <w:t>，和词向量相加，让网络知道每个词在哪。</w:t>
      </w:r>
    </w:p>
    <w:p w14:paraId="3366DD9D">
      <w:pPr>
        <w:spacing w:before="0" w:after="120" w:line="360" w:lineRule="auto"/>
        <w:ind w:firstLine="480"/>
        <w:jc w:val="both"/>
      </w:pPr>
      <w:r>
        <w:rPr>
          <w:rFonts w:ascii="Calibri" w:eastAsia="微软雅黑"/>
          <w:b w:val="0"/>
          <w:bCs w:val="0"/>
          <w:i w:val="0"/>
          <w:iCs w:val="0"/>
          <w:color w:val="1A2B40"/>
          <w:sz w:val="24"/>
          <w:szCs w:val="24"/>
        </w:rPr>
        <w:t>原论文用</w:t>
      </w:r>
      <w:r>
        <w:rPr>
          <w:rFonts w:ascii="Calibri" w:eastAsia="微软雅黑"/>
          <w:b/>
          <w:bCs/>
          <w:i w:val="0"/>
          <w:iCs w:val="0"/>
          <w:color w:val="1A2B40"/>
          <w:sz w:val="24"/>
          <w:szCs w:val="24"/>
        </w:rPr>
        <w:t>正弦余弦位置编码</w:t>
      </w:r>
      <w:r>
        <w:rPr>
          <w:rFonts w:ascii="Calibri" w:eastAsia="微软雅黑"/>
          <w:b w:val="0"/>
          <w:bCs w:val="0"/>
          <w:i w:val="0"/>
          <w:iCs w:val="0"/>
          <w:color w:val="1A2B40"/>
          <w:sz w:val="24"/>
          <w:szCs w:val="24"/>
        </w:rPr>
        <w:t>：</w:t>
      </w:r>
    </w:p>
    <w:tbl>
      <w:tblPr>
        <w:tblStyle w:val="12"/>
        <w:tblW w:w="5000" w:type="pct"/>
        <w:tblInd w:w="0" w:type="dxa"/>
        <w:tblBorders>
          <w:top w:val="single" w:color="5B8DB8" w:sz="4" w:space="0"/>
          <w:left w:val="none" w:color="FFFFFF" w:sz="0" w:space="0"/>
          <w:bottom w:val="single" w:color="5B8DB8" w:sz="4" w:space="0"/>
          <w:right w:val="none" w:color="FFFFFF" w:sz="0" w:space="0"/>
          <w:insideH w:val="none" w:color="FFFFFF" w:sz="0" w:space="0"/>
          <w:insideV w:val="none" w:color="FFFFFF" w:sz="0" w:space="0"/>
        </w:tblBorders>
        <w:tblLayout w:type="fixed"/>
        <w:tblCellMar>
          <w:top w:w="0" w:type="dxa"/>
          <w:left w:w="10" w:type="dxa"/>
          <w:bottom w:w="0" w:type="dxa"/>
          <w:right w:w="10" w:type="dxa"/>
        </w:tblCellMar>
      </w:tblPr>
      <w:tblGrid>
        <w:gridCol w:w="8788"/>
      </w:tblGrid>
      <w:tr w14:paraId="73767AD6">
        <w:tblPrEx>
          <w:tblBorders>
            <w:top w:val="single" w:color="5B8DB8" w:sz="4" w:space="0"/>
            <w:left w:val="none" w:color="FFFFFF" w:sz="0" w:space="0"/>
            <w:bottom w:val="single" w:color="5B8DB8" w:sz="4" w:space="0"/>
            <w:right w:val="none" w:color="FFFFFF" w:sz="0" w:space="0"/>
            <w:insideH w:val="none" w:color="FFFFFF" w:sz="0" w:space="0"/>
            <w:insideV w:val="none" w:color="FFFFFF" w:sz="0" w:space="0"/>
          </w:tblBorders>
        </w:tblPrEx>
        <w:trPr>
          <w:cantSplit/>
        </w:trPr>
        <w:tc>
          <w:tcPr>
            <w:shd w:val="clear" w:color="auto" w:fill="F0F4F8"/>
            <w:tcMar>
              <w:top w:w="120" w:type="dxa"/>
              <w:left w:w="200" w:type="dxa"/>
              <w:bottom w:w="120" w:type="dxa"/>
              <w:right w:w="200" w:type="dxa"/>
            </w:tcMar>
          </w:tcPr>
          <w:p w14:paraId="6D54A329">
            <w:pPr>
              <w:spacing w:before="20" w:after="20" w:line="280" w:lineRule="auto"/>
            </w:pPr>
            <w:r>
              <w:rPr>
                <w:rFonts w:ascii="Consolas" w:eastAsia="Sarasa Mono SC"/>
                <w:color w:val="1A2B40"/>
                <w:sz w:val="20"/>
                <w:szCs w:val="20"/>
              </w:rPr>
              <w:t>PE(pos, 2i)   = sin(pos / 10000^(2i/d_model))</w:t>
            </w:r>
          </w:p>
          <w:p w14:paraId="239ACEF9">
            <w:pPr>
              <w:spacing w:before="20" w:after="20" w:line="280" w:lineRule="auto"/>
            </w:pPr>
            <w:r>
              <w:rPr>
                <w:rFonts w:ascii="Consolas" w:eastAsia="Sarasa Mono SC"/>
                <w:color w:val="1A2B40"/>
                <w:sz w:val="20"/>
                <w:szCs w:val="20"/>
              </w:rPr>
              <w:t>PE(pos, 2i+1) = cos(pos / 10000^(2i/d_model))</w:t>
            </w:r>
          </w:p>
          <w:p w14:paraId="29A05646">
            <w:pPr>
              <w:spacing w:before="20" w:after="20" w:line="280" w:lineRule="auto"/>
            </w:pPr>
          </w:p>
          <w:p w14:paraId="0B24FDBC">
            <w:pPr>
              <w:spacing w:before="20" w:after="20" w:line="280" w:lineRule="auto"/>
            </w:pPr>
            <w:r>
              <w:rPr>
                <w:rFonts w:ascii="Consolas" w:eastAsia="Sarasa Mono SC"/>
                <w:color w:val="1A2B40"/>
                <w:sz w:val="20"/>
                <w:szCs w:val="20"/>
              </w:rPr>
              <w:t># pos: 位置（0, 1, 2, ...）</w:t>
            </w:r>
          </w:p>
          <w:p w14:paraId="16A4192E">
            <w:pPr>
              <w:spacing w:before="20" w:after="20" w:line="280" w:lineRule="auto"/>
            </w:pPr>
            <w:r>
              <w:rPr>
                <w:rFonts w:ascii="Consolas" w:eastAsia="Sarasa Mono SC"/>
                <w:color w:val="1A2B40"/>
                <w:sz w:val="20"/>
                <w:szCs w:val="20"/>
              </w:rPr>
              <w:t># i: 维度索引</w:t>
            </w:r>
          </w:p>
          <w:p w14:paraId="61EC3D4A">
            <w:pPr>
              <w:spacing w:before="20" w:after="20" w:line="280" w:lineRule="auto"/>
            </w:pPr>
            <w:r>
              <w:rPr>
                <w:rFonts w:ascii="Consolas" w:eastAsia="Sarasa Mono SC"/>
                <w:color w:val="1A2B40"/>
                <w:sz w:val="20"/>
                <w:szCs w:val="20"/>
              </w:rPr>
              <w:t># d_model: 模型维度</w:t>
            </w:r>
          </w:p>
        </w:tc>
      </w:tr>
    </w:tbl>
    <w:p w14:paraId="7B363F27">
      <w:pPr>
        <w:spacing w:before="0" w:after="120" w:line="360" w:lineRule="auto"/>
        <w:ind w:firstLine="480"/>
        <w:jc w:val="both"/>
      </w:pPr>
      <w:r>
        <w:rPr>
          <w:rFonts w:ascii="Calibri" w:eastAsia="微软雅黑"/>
          <w:b w:val="0"/>
          <w:bCs w:val="0"/>
          <w:i w:val="0"/>
          <w:iCs w:val="0"/>
          <w:color w:val="1A2B40"/>
          <w:sz w:val="24"/>
          <w:szCs w:val="24"/>
        </w:rPr>
        <w:t>为什么用sin/cos？因为它们能</w:t>
      </w:r>
      <w:r>
        <w:rPr>
          <w:rFonts w:ascii="Calibri" w:eastAsia="微软雅黑"/>
          <w:b/>
          <w:bCs/>
          <w:i w:val="0"/>
          <w:iCs w:val="0"/>
          <w:color w:val="1A2B40"/>
          <w:sz w:val="24"/>
          <w:szCs w:val="24"/>
        </w:rPr>
        <w:t>表达相对位置</w:t>
      </w:r>
      <w:r>
        <w:rPr>
          <w:rFonts w:ascii="Calibri" w:eastAsia="微软雅黑"/>
          <w:b w:val="0"/>
          <w:bCs w:val="0"/>
          <w:i w:val="0"/>
          <w:iCs w:val="0"/>
          <w:color w:val="1A2B40"/>
          <w:sz w:val="24"/>
          <w:szCs w:val="24"/>
        </w:rPr>
        <w:t>——sin(pos+k)可以用sin(pos)和cos(pos)线性表示。这让模型能学到"相隔k个词"这种相对关系。</w:t>
      </w:r>
    </w:p>
    <w:p w14:paraId="6345B874">
      <w:pPr>
        <w:spacing w:before="0" w:after="120" w:line="360" w:lineRule="auto"/>
        <w:ind w:firstLine="480"/>
        <w:jc w:val="both"/>
      </w:pPr>
      <w:r>
        <w:rPr>
          <w:rFonts w:ascii="Calibri" w:eastAsia="微软雅黑"/>
          <w:b/>
          <w:bCs/>
          <w:i w:val="0"/>
          <w:iCs w:val="0"/>
          <w:color w:val="1A2B40"/>
          <w:sz w:val="24"/>
          <w:szCs w:val="24"/>
        </w:rPr>
        <w:t>2026年视角</w:t>
      </w:r>
      <w:r>
        <w:rPr>
          <w:rFonts w:ascii="Calibri" w:eastAsia="微软雅黑"/>
          <w:b w:val="0"/>
          <w:bCs w:val="0"/>
          <w:i w:val="0"/>
          <w:iCs w:val="0"/>
          <w:color w:val="1A2B40"/>
          <w:sz w:val="24"/>
          <w:szCs w:val="24"/>
        </w:rPr>
        <w:t>：位置编码是Transformer研究的热点。后续发展出</w:t>
      </w:r>
      <w:r>
        <w:rPr>
          <w:rFonts w:ascii="Calibri" w:eastAsia="微软雅黑"/>
          <w:b/>
          <w:bCs/>
          <w:i w:val="0"/>
          <w:iCs w:val="0"/>
          <w:color w:val="1A2B40"/>
          <w:sz w:val="24"/>
          <w:szCs w:val="24"/>
        </w:rPr>
        <w:t>可学习位置编码（Learned PE）</w:t>
      </w:r>
      <w:r>
        <w:rPr>
          <w:rFonts w:ascii="Calibri" w:eastAsia="微软雅黑"/>
          <w:b w:val="0"/>
          <w:bCs w:val="0"/>
          <w:i w:val="0"/>
          <w:iCs w:val="0"/>
          <w:color w:val="1A2B40"/>
          <w:sz w:val="24"/>
          <w:szCs w:val="24"/>
        </w:rPr>
        <w:t>、</w:t>
      </w:r>
      <w:r>
        <w:rPr>
          <w:rFonts w:ascii="Calibri" w:eastAsia="微软雅黑"/>
          <w:b/>
          <w:bCs/>
          <w:i w:val="0"/>
          <w:iCs w:val="0"/>
          <w:color w:val="1A2B40"/>
          <w:sz w:val="24"/>
          <w:szCs w:val="24"/>
        </w:rPr>
        <w:t>相对位置编码（Relative PE）</w:t>
      </w:r>
      <w:r>
        <w:rPr>
          <w:rFonts w:ascii="Calibri" w:eastAsia="微软雅黑"/>
          <w:b w:val="0"/>
          <w:bCs w:val="0"/>
          <w:i w:val="0"/>
          <w:iCs w:val="0"/>
          <w:color w:val="1A2B40"/>
          <w:sz w:val="24"/>
          <w:szCs w:val="24"/>
        </w:rPr>
        <w:t>、</w:t>
      </w:r>
      <w:r>
        <w:rPr>
          <w:rFonts w:ascii="Calibri" w:eastAsia="微软雅黑"/>
          <w:b/>
          <w:bCs/>
          <w:i w:val="0"/>
          <w:iCs w:val="0"/>
          <w:color w:val="1A2B40"/>
          <w:sz w:val="24"/>
          <w:szCs w:val="24"/>
        </w:rPr>
        <w:t>RoPE旋转位置编码（Rotary PE）</w:t>
      </w:r>
      <w:r>
        <w:rPr>
          <w:rFonts w:ascii="Calibri" w:eastAsia="微软雅黑"/>
          <w:b w:val="0"/>
          <w:bCs w:val="0"/>
          <w:i w:val="0"/>
          <w:iCs w:val="0"/>
          <w:color w:val="1A2B40"/>
          <w:sz w:val="24"/>
          <w:szCs w:val="24"/>
        </w:rPr>
        <w:t>、</w:t>
      </w:r>
      <w:r>
        <w:rPr>
          <w:rFonts w:ascii="Calibri" w:eastAsia="微软雅黑"/>
          <w:b/>
          <w:bCs/>
          <w:i w:val="0"/>
          <w:iCs w:val="0"/>
          <w:color w:val="1A2B40"/>
          <w:sz w:val="24"/>
          <w:szCs w:val="24"/>
        </w:rPr>
        <w:t>ALiBi</w:t>
      </w:r>
      <w:r>
        <w:rPr>
          <w:rFonts w:ascii="Calibri" w:eastAsia="微软雅黑"/>
          <w:b w:val="0"/>
          <w:bCs w:val="0"/>
          <w:i w:val="0"/>
          <w:iCs w:val="0"/>
          <w:color w:val="1A2B40"/>
          <w:sz w:val="24"/>
          <w:szCs w:val="24"/>
        </w:rPr>
        <w:t>等。其中</w:t>
      </w:r>
      <w:r>
        <w:rPr>
          <w:rFonts w:ascii="Calibri" w:eastAsia="微软雅黑"/>
          <w:b/>
          <w:bCs/>
          <w:i w:val="0"/>
          <w:iCs w:val="0"/>
          <w:color w:val="1A2B40"/>
          <w:sz w:val="24"/>
          <w:szCs w:val="24"/>
        </w:rPr>
        <w:t>RoPE</w:t>
      </w:r>
      <w:r>
        <w:rPr>
          <w:rFonts w:ascii="Calibri" w:eastAsia="微软雅黑"/>
          <w:b w:val="0"/>
          <w:bCs w:val="0"/>
          <w:i w:val="0"/>
          <w:iCs w:val="0"/>
          <w:color w:val="1A2B40"/>
          <w:sz w:val="24"/>
          <w:szCs w:val="24"/>
        </w:rPr>
        <w:t>（苏剑林2021年提出）被LLaMA、Qwen、ChatGLM等主流大模型广泛采用，因为它支持</w:t>
      </w:r>
      <w:r>
        <w:rPr>
          <w:rFonts w:ascii="Calibri" w:eastAsia="微软雅黑"/>
          <w:b/>
          <w:bCs/>
          <w:i w:val="0"/>
          <w:iCs w:val="0"/>
          <w:color w:val="1A2B40"/>
          <w:sz w:val="24"/>
          <w:szCs w:val="24"/>
        </w:rPr>
        <w:t>长度外推</w:t>
      </w:r>
      <w:r>
        <w:rPr>
          <w:rFonts w:ascii="Calibri" w:eastAsia="微软雅黑"/>
          <w:b w:val="0"/>
          <w:bCs w:val="0"/>
          <w:i w:val="0"/>
          <w:iCs w:val="0"/>
          <w:color w:val="1A2B40"/>
          <w:sz w:val="24"/>
          <w:szCs w:val="24"/>
        </w:rPr>
        <w:t>——训练时4K，推理时可扩展到32K甚至更长。</w:t>
      </w:r>
    </w:p>
    <w:p w14:paraId="61556AD8">
      <w:pPr>
        <w:pStyle w:val="3"/>
        <w:spacing w:before="320" w:after="160" w:line="340" w:lineRule="auto"/>
      </w:pPr>
      <w:r>
        <w:rPr>
          <w:rFonts w:ascii="Calibri" w:eastAsia="黑体"/>
          <w:b/>
          <w:bCs/>
          <w:color w:val="0A1628"/>
          <w:sz w:val="28"/>
          <w:szCs w:val="28"/>
        </w:rPr>
        <w:t>6.5 Transformer的整体架构</w:t>
      </w:r>
    </w:p>
    <w:p w14:paraId="3B82BA63">
      <w:pPr>
        <w:spacing w:before="0" w:after="120" w:line="360" w:lineRule="auto"/>
        <w:ind w:firstLine="480"/>
        <w:jc w:val="both"/>
      </w:pPr>
      <w:r>
        <w:rPr>
          <w:rFonts w:ascii="Calibri" w:eastAsia="微软雅黑"/>
          <w:b w:val="0"/>
          <w:bCs w:val="0"/>
          <w:i w:val="0"/>
          <w:iCs w:val="0"/>
          <w:color w:val="1A2B40"/>
          <w:sz w:val="24"/>
          <w:szCs w:val="24"/>
        </w:rPr>
        <w:t>完整的Transformer（原论文，用于机器翻译）由</w:t>
      </w:r>
      <w:r>
        <w:rPr>
          <w:rFonts w:ascii="Calibri" w:eastAsia="微软雅黑"/>
          <w:b/>
          <w:bCs/>
          <w:i w:val="0"/>
          <w:iCs w:val="0"/>
          <w:color w:val="1A2B40"/>
          <w:sz w:val="24"/>
          <w:szCs w:val="24"/>
        </w:rPr>
        <w:t>编码器堆叠 + 解码器堆叠</w:t>
      </w:r>
      <w:r>
        <w:rPr>
          <w:rFonts w:ascii="Calibri" w:eastAsia="微软雅黑"/>
          <w:b w:val="0"/>
          <w:bCs w:val="0"/>
          <w:i w:val="0"/>
          <w:iCs w:val="0"/>
          <w:color w:val="1A2B40"/>
          <w:sz w:val="24"/>
          <w:szCs w:val="24"/>
        </w:rPr>
        <w:t>组成。</w:t>
      </w:r>
    </w:p>
    <w:p w14:paraId="33E4F0FC">
      <w:pPr>
        <w:pStyle w:val="4"/>
        <w:spacing w:before="240" w:after="120" w:line="320" w:lineRule="auto"/>
      </w:pPr>
      <w:r>
        <w:rPr>
          <w:rFonts w:ascii="Calibri" w:eastAsia="黑体"/>
          <w:b/>
          <w:bCs/>
          <w:color w:val="5B8DB8"/>
          <w:sz w:val="24"/>
          <w:szCs w:val="24"/>
        </w:rPr>
        <w:t>6.5.1 编码器（N=6层堆叠）</w:t>
      </w:r>
    </w:p>
    <w:p w14:paraId="23759BE5">
      <w:pPr>
        <w:spacing w:before="0" w:after="120" w:line="360" w:lineRule="auto"/>
        <w:ind w:firstLine="480"/>
        <w:jc w:val="both"/>
      </w:pPr>
      <w:r>
        <w:rPr>
          <w:rFonts w:ascii="Calibri" w:eastAsia="微软雅黑"/>
          <w:b w:val="0"/>
          <w:bCs w:val="0"/>
          <w:i w:val="0"/>
          <w:iCs w:val="0"/>
          <w:color w:val="1A2B40"/>
          <w:sz w:val="24"/>
          <w:szCs w:val="24"/>
        </w:rPr>
        <w:t>每层编码器包含两个子层：</w:t>
      </w:r>
    </w:p>
    <w:p w14:paraId="6024BAED">
      <w:pPr>
        <w:pStyle w:val="18"/>
        <w:numPr>
          <w:ilvl w:val="0"/>
          <w:numId w:val="1"/>
        </w:numPr>
        <w:spacing w:before="60" w:after="60" w:line="340" w:lineRule="auto"/>
      </w:pPr>
      <w:r>
        <w:rPr>
          <w:rFonts w:ascii="Calibri" w:eastAsia="微软雅黑"/>
          <w:b/>
          <w:bCs/>
          <w:color w:val="1A2B40"/>
          <w:sz w:val="24"/>
          <w:szCs w:val="24"/>
        </w:rPr>
        <w:t>多头自注意力</w:t>
      </w:r>
      <w:r>
        <w:rPr>
          <w:rFonts w:ascii="Calibri" w:eastAsia="微软雅黑"/>
          <w:b w:val="0"/>
          <w:bCs w:val="0"/>
          <w:color w:val="1A2B40"/>
          <w:sz w:val="24"/>
          <w:szCs w:val="24"/>
        </w:rPr>
        <w:t>：让每个位置看全局。</w:t>
      </w:r>
    </w:p>
    <w:p w14:paraId="137E6230">
      <w:pPr>
        <w:pStyle w:val="18"/>
        <w:numPr>
          <w:ilvl w:val="0"/>
          <w:numId w:val="1"/>
        </w:numPr>
        <w:spacing w:before="60" w:after="60" w:line="340" w:lineRule="auto"/>
      </w:pPr>
      <w:r>
        <w:rPr>
          <w:rFonts w:ascii="Calibri" w:eastAsia="微软雅黑"/>
          <w:b/>
          <w:bCs/>
          <w:color w:val="1A2B40"/>
          <w:sz w:val="24"/>
          <w:szCs w:val="24"/>
        </w:rPr>
        <w:t>前馈网络（FFN）</w:t>
      </w:r>
      <w:r>
        <w:rPr>
          <w:rFonts w:ascii="Calibri" w:eastAsia="微软雅黑"/>
          <w:b w:val="0"/>
          <w:bCs w:val="0"/>
          <w:color w:val="1A2B40"/>
          <w:sz w:val="24"/>
          <w:szCs w:val="24"/>
        </w:rPr>
        <w:t>：两层全连接+ReLU，对每个位置独立做非线性变换。</w:t>
      </w:r>
    </w:p>
    <w:p w14:paraId="71503C7E">
      <w:pPr>
        <w:spacing w:before="0" w:after="120" w:line="360" w:lineRule="auto"/>
        <w:ind w:firstLine="480"/>
        <w:jc w:val="both"/>
      </w:pPr>
      <w:r>
        <w:rPr>
          <w:rFonts w:ascii="Calibri" w:eastAsia="微软雅黑"/>
          <w:b w:val="0"/>
          <w:bCs w:val="0"/>
          <w:i w:val="0"/>
          <w:iCs w:val="0"/>
          <w:color w:val="1A2B40"/>
          <w:sz w:val="24"/>
          <w:szCs w:val="24"/>
        </w:rPr>
        <w:t>每个子层都有</w:t>
      </w:r>
      <w:r>
        <w:rPr>
          <w:rFonts w:ascii="Calibri" w:eastAsia="微软雅黑"/>
          <w:b/>
          <w:bCs/>
          <w:i w:val="0"/>
          <w:iCs w:val="0"/>
          <w:color w:val="1A2B40"/>
          <w:sz w:val="24"/>
          <w:szCs w:val="24"/>
        </w:rPr>
        <w:t>残差连接（Residual Connection）+ 层归一化（Layer Norm）</w:t>
      </w:r>
      <w:r>
        <w:rPr>
          <w:rFonts w:ascii="Calibri" w:eastAsia="微软雅黑"/>
          <w:b w:val="0"/>
          <w:bCs w:val="0"/>
          <w:i w:val="0"/>
          <w:iCs w:val="0"/>
          <w:color w:val="1A2B40"/>
          <w:sz w:val="24"/>
          <w:szCs w:val="24"/>
        </w:rPr>
        <w:t>：output = LayerNorm(x + Sublayer(x))。残差连接让梯度能长距离传输，层归一化稳定训练。</w:t>
      </w:r>
    </w:p>
    <w:p w14:paraId="29F4588B">
      <w:pPr>
        <w:pStyle w:val="4"/>
        <w:spacing w:before="240" w:after="120" w:line="320" w:lineRule="auto"/>
      </w:pPr>
      <w:r>
        <w:rPr>
          <w:rFonts w:ascii="Calibri" w:eastAsia="黑体"/>
          <w:b/>
          <w:bCs/>
          <w:color w:val="5B8DB8"/>
          <w:sz w:val="24"/>
          <w:szCs w:val="24"/>
        </w:rPr>
        <w:t>6.5.2 解码器（N=6层堆叠）</w:t>
      </w:r>
    </w:p>
    <w:p w14:paraId="63E0351F">
      <w:pPr>
        <w:spacing w:before="0" w:after="120" w:line="360" w:lineRule="auto"/>
        <w:ind w:firstLine="480"/>
        <w:jc w:val="both"/>
      </w:pPr>
      <w:r>
        <w:rPr>
          <w:rFonts w:ascii="Calibri" w:eastAsia="微软雅黑"/>
          <w:b w:val="0"/>
          <w:bCs w:val="0"/>
          <w:i w:val="0"/>
          <w:iCs w:val="0"/>
          <w:color w:val="1A2B40"/>
          <w:sz w:val="24"/>
          <w:szCs w:val="24"/>
        </w:rPr>
        <w:t>每层解码器包含三个子层：</w:t>
      </w:r>
    </w:p>
    <w:p w14:paraId="5A1AC8B3">
      <w:pPr>
        <w:pStyle w:val="18"/>
        <w:numPr>
          <w:ilvl w:val="0"/>
          <w:numId w:val="1"/>
        </w:numPr>
        <w:spacing w:before="60" w:after="60" w:line="340" w:lineRule="auto"/>
      </w:pPr>
      <w:r>
        <w:rPr>
          <w:rFonts w:ascii="Calibri" w:eastAsia="微软雅黑"/>
          <w:b/>
          <w:bCs/>
          <w:color w:val="1A2B40"/>
          <w:sz w:val="24"/>
          <w:szCs w:val="24"/>
        </w:rPr>
        <w:t>掩码多头自注意力</w:t>
      </w:r>
      <w:r>
        <w:rPr>
          <w:rFonts w:ascii="Calibri" w:eastAsia="微软雅黑"/>
          <w:b w:val="0"/>
          <w:bCs w:val="0"/>
          <w:color w:val="1A2B40"/>
          <w:sz w:val="24"/>
          <w:szCs w:val="24"/>
        </w:rPr>
        <w:t>：让每个位置只能看自己和之前的位置（防止“偷看”未来）。这是生成任务的关键。</w:t>
      </w:r>
    </w:p>
    <w:p w14:paraId="7E22F841">
      <w:pPr>
        <w:pStyle w:val="18"/>
        <w:numPr>
          <w:ilvl w:val="0"/>
          <w:numId w:val="1"/>
        </w:numPr>
        <w:spacing w:before="60" w:after="60" w:line="340" w:lineRule="auto"/>
      </w:pPr>
      <w:r>
        <w:rPr>
          <w:rFonts w:ascii="Calibri" w:eastAsia="微软雅黑"/>
          <w:b/>
          <w:bCs/>
          <w:color w:val="1A2B40"/>
          <w:sz w:val="24"/>
          <w:szCs w:val="24"/>
        </w:rPr>
        <w:t>编码器-解码器交叉注意力</w:t>
      </w:r>
      <w:r>
        <w:rPr>
          <w:rFonts w:ascii="Calibri" w:eastAsia="微软雅黑"/>
          <w:b w:val="0"/>
          <w:bCs w:val="0"/>
          <w:color w:val="1A2B40"/>
          <w:sz w:val="24"/>
          <w:szCs w:val="24"/>
        </w:rPr>
        <w:t>：解码器每个位置都和编码器输出算注意力（类似第五章的注意力）。</w:t>
      </w:r>
    </w:p>
    <w:p w14:paraId="40B10345">
      <w:pPr>
        <w:pStyle w:val="18"/>
        <w:numPr>
          <w:ilvl w:val="0"/>
          <w:numId w:val="1"/>
        </w:numPr>
        <w:spacing w:before="60" w:after="60" w:line="340" w:lineRule="auto"/>
      </w:pPr>
      <w:r>
        <w:rPr>
          <w:rFonts w:ascii="Calibri" w:eastAsia="微软雅黑"/>
          <w:b/>
          <w:bCs/>
          <w:color w:val="1A2B40"/>
          <w:sz w:val="24"/>
          <w:szCs w:val="24"/>
        </w:rPr>
        <w:t>前馈网络</w:t>
      </w:r>
      <w:r>
        <w:rPr>
          <w:rFonts w:ascii="Calibri" w:eastAsia="微软雅黑"/>
          <w:b w:val="0"/>
          <w:bCs w:val="0"/>
          <w:color w:val="1A2B40"/>
          <w:sz w:val="24"/>
          <w:szCs w:val="24"/>
        </w:rPr>
        <w:t>：同编码器。</w:t>
      </w:r>
    </w:p>
    <w:p w14:paraId="2064BEFD">
      <w:pPr>
        <w:pStyle w:val="3"/>
        <w:spacing w:before="320" w:after="160" w:line="340" w:lineRule="auto"/>
      </w:pPr>
      <w:r>
        <w:rPr>
          <w:rFonts w:ascii="Calibri" w:eastAsia="黑体"/>
          <w:b/>
          <w:bCs/>
          <w:color w:val="0A1628"/>
          <w:sz w:val="28"/>
          <w:szCs w:val="28"/>
        </w:rPr>
        <w:t>6.6 Transformer的影响：开启大模型时代</w:t>
      </w:r>
    </w:p>
    <w:p w14:paraId="51AA160D">
      <w:pPr>
        <w:spacing w:before="0" w:after="120" w:line="360" w:lineRule="auto"/>
        <w:ind w:firstLine="480"/>
        <w:jc w:val="both"/>
      </w:pPr>
      <w:r>
        <w:rPr>
          <w:rFonts w:ascii="Calibri" w:eastAsia="微软雅黑"/>
          <w:b w:val="0"/>
          <w:bCs w:val="0"/>
          <w:i w:val="0"/>
          <w:iCs w:val="0"/>
          <w:color w:val="1A2B40"/>
          <w:sz w:val="24"/>
          <w:szCs w:val="24"/>
        </w:rPr>
        <w:t>Transformer的影响怎么强调都不过分。它直接催生了：</w:t>
      </w:r>
    </w:p>
    <w:p w14:paraId="31B35200">
      <w:pPr>
        <w:pStyle w:val="18"/>
        <w:numPr>
          <w:ilvl w:val="0"/>
          <w:numId w:val="1"/>
        </w:numPr>
        <w:spacing w:before="60" w:after="60" w:line="340" w:lineRule="auto"/>
      </w:pPr>
      <w:r>
        <w:rPr>
          <w:rFonts w:ascii="Calibri" w:eastAsia="微软雅黑"/>
          <w:b/>
          <w:bCs/>
          <w:color w:val="1A2B40"/>
          <w:sz w:val="24"/>
          <w:szCs w:val="24"/>
        </w:rPr>
        <w:t>GPT系列（2018-至今）</w:t>
      </w:r>
      <w:r>
        <w:rPr>
          <w:rFonts w:ascii="Calibri" w:eastAsia="微软雅黑"/>
          <w:b w:val="0"/>
          <w:bCs w:val="0"/>
          <w:color w:val="1A2B40"/>
          <w:sz w:val="24"/>
          <w:szCs w:val="24"/>
        </w:rPr>
        <w:t>：只用Transformer的解码器部分，做自回归生成。</w:t>
      </w:r>
    </w:p>
    <w:p w14:paraId="402B412C">
      <w:pPr>
        <w:pStyle w:val="18"/>
        <w:numPr>
          <w:ilvl w:val="0"/>
          <w:numId w:val="1"/>
        </w:numPr>
        <w:spacing w:before="60" w:after="60" w:line="340" w:lineRule="auto"/>
      </w:pPr>
      <w:r>
        <w:rPr>
          <w:rFonts w:ascii="Calibri" w:eastAsia="微软雅黑"/>
          <w:b/>
          <w:bCs/>
          <w:color w:val="1A2B40"/>
          <w:sz w:val="24"/>
          <w:szCs w:val="24"/>
        </w:rPr>
        <w:t>BERT（2018）</w:t>
      </w:r>
      <w:r>
        <w:rPr>
          <w:rFonts w:ascii="Calibri" w:eastAsia="微软雅黑"/>
          <w:b w:val="0"/>
          <w:bCs w:val="0"/>
          <w:color w:val="1A2B40"/>
          <w:sz w:val="24"/>
          <w:szCs w:val="24"/>
        </w:rPr>
        <w:t>：只用Transformer的编码器部分，做双向理解。</w:t>
      </w:r>
    </w:p>
    <w:p w14:paraId="0060D8C4">
      <w:pPr>
        <w:pStyle w:val="18"/>
        <w:numPr>
          <w:ilvl w:val="0"/>
          <w:numId w:val="1"/>
        </w:numPr>
        <w:spacing w:before="60" w:after="60" w:line="340" w:lineRule="auto"/>
      </w:pPr>
      <w:r>
        <w:rPr>
          <w:rFonts w:ascii="Calibri" w:eastAsia="微软雅黑"/>
          <w:b/>
          <w:bCs/>
          <w:color w:val="1A2B40"/>
          <w:sz w:val="24"/>
          <w:szCs w:val="24"/>
        </w:rPr>
        <w:t>T5（2019）</w:t>
      </w:r>
      <w:r>
        <w:rPr>
          <w:rFonts w:ascii="Calibri" w:eastAsia="微软雅黑"/>
          <w:b w:val="0"/>
          <w:bCs w:val="0"/>
          <w:color w:val="1A2B40"/>
          <w:sz w:val="24"/>
          <w:szCs w:val="24"/>
        </w:rPr>
        <w:t>：用完整编码器-解码器，把所有任务统一成text-to-text。</w:t>
      </w:r>
    </w:p>
    <w:p w14:paraId="129BB786">
      <w:pPr>
        <w:pStyle w:val="18"/>
        <w:numPr>
          <w:ilvl w:val="0"/>
          <w:numId w:val="1"/>
        </w:numPr>
        <w:spacing w:before="60" w:after="60" w:line="340" w:lineRule="auto"/>
      </w:pPr>
      <w:r>
        <w:rPr>
          <w:rFonts w:ascii="Calibri" w:eastAsia="微软雅黑"/>
          <w:b/>
          <w:bCs/>
          <w:color w:val="1A2B40"/>
          <w:sz w:val="24"/>
          <w:szCs w:val="24"/>
        </w:rPr>
        <w:t>ViT（2020）</w:t>
      </w:r>
      <w:r>
        <w:rPr>
          <w:rFonts w:ascii="Calibri" w:eastAsia="微软雅黑"/>
          <w:b w:val="0"/>
          <w:bCs w:val="0"/>
          <w:color w:val="1A2B40"/>
          <w:sz w:val="24"/>
          <w:szCs w:val="24"/>
        </w:rPr>
        <w:t>：把图像切成patch当序列，用Transformer处理——视觉领域也被“端”了。</w:t>
      </w:r>
    </w:p>
    <w:p w14:paraId="415CAD56">
      <w:pPr>
        <w:pStyle w:val="18"/>
        <w:numPr>
          <w:ilvl w:val="0"/>
          <w:numId w:val="1"/>
        </w:numPr>
        <w:spacing w:before="60" w:after="60" w:line="340" w:lineRule="auto"/>
      </w:pPr>
      <w:r>
        <w:rPr>
          <w:rFonts w:ascii="Calibri" w:eastAsia="微软雅黑"/>
          <w:b/>
          <w:bCs/>
          <w:color w:val="1A2B40"/>
          <w:sz w:val="24"/>
          <w:szCs w:val="24"/>
        </w:rPr>
        <w:t>所有现代大模型</w:t>
      </w:r>
      <w:r>
        <w:rPr>
          <w:rFonts w:ascii="Calibri" w:eastAsia="微软雅黑"/>
          <w:b w:val="0"/>
          <w:bCs w:val="0"/>
          <w:color w:val="1A2B40"/>
          <w:sz w:val="24"/>
          <w:szCs w:val="24"/>
        </w:rPr>
        <w:t>：LLaMA、Qwen、ChatGLM、Claude、Gemini、DeepSeek...全部基于Transformer变体。</w:t>
      </w:r>
    </w:p>
    <w:p w14:paraId="4B92E3A5">
      <w:pPr>
        <w:spacing w:before="0" w:after="120" w:line="360" w:lineRule="auto"/>
        <w:ind w:firstLine="480"/>
        <w:jc w:val="both"/>
      </w:pPr>
      <w:r>
        <w:rPr>
          <w:rFonts w:ascii="Calibri" w:eastAsia="微软雅黑"/>
          <w:b w:val="0"/>
          <w:bCs w:val="0"/>
          <w:i w:val="0"/>
          <w:iCs w:val="0"/>
          <w:color w:val="1A2B40"/>
          <w:sz w:val="24"/>
          <w:szCs w:val="24"/>
        </w:rPr>
        <w:t>可以说，</w:t>
      </w:r>
      <w:r>
        <w:rPr>
          <w:rFonts w:ascii="Calibri" w:eastAsia="微软雅黑"/>
          <w:b/>
          <w:bCs/>
          <w:i w:val="0"/>
          <w:iCs w:val="0"/>
          <w:color w:val="1A2B40"/>
          <w:sz w:val="24"/>
          <w:szCs w:val="24"/>
        </w:rPr>
        <w:t>没有Transformer就没有大模型时代</w:t>
      </w:r>
      <w:r>
        <w:rPr>
          <w:rFonts w:ascii="Calibri" w:eastAsia="微软雅黑"/>
          <w:b w:val="0"/>
          <w:bCs w:val="0"/>
          <w:i w:val="0"/>
          <w:iCs w:val="0"/>
          <w:color w:val="1A2B40"/>
          <w:sz w:val="24"/>
          <w:szCs w:val="24"/>
        </w:rPr>
        <w:t>。理解Transformer，是理解所有现代AI的基础。</w:t>
      </w:r>
    </w:p>
    <w:tbl>
      <w:tblPr>
        <w:tblStyle w:val="12"/>
        <w:tblW w:w="5000" w:type="pct"/>
        <w:tblInd w:w="0" w:type="dxa"/>
        <w:tblBorders>
          <w:top w:val="none" w:color="FFFFFF" w:sz="0" w:space="0"/>
          <w:left w:val="single" w:color="2E7D5B" w:sz="24" w:space="0"/>
          <w:bottom w:val="none" w:color="FFFFFF" w:sz="0" w:space="0"/>
          <w:right w:val="none" w:color="FFFFFF" w:sz="0" w:space="0"/>
          <w:insideH w:val="none" w:color="FFFFFF" w:sz="0" w:space="0"/>
          <w:insideV w:val="none" w:color="FFFFFF" w:sz="0" w:space="0"/>
        </w:tblBorders>
        <w:tblLayout w:type="fixed"/>
        <w:tblCellMar>
          <w:top w:w="0" w:type="dxa"/>
          <w:left w:w="10" w:type="dxa"/>
          <w:bottom w:w="0" w:type="dxa"/>
          <w:right w:w="10" w:type="dxa"/>
        </w:tblCellMar>
      </w:tblPr>
      <w:tblGrid>
        <w:gridCol w:w="8758"/>
      </w:tblGrid>
      <w:tr w14:paraId="1820D465">
        <w:tblPrEx>
          <w:tblBorders>
            <w:top w:val="none" w:color="FFFFFF" w:sz="0" w:space="0"/>
            <w:left w:val="single" w:color="2E7D5B" w:sz="24"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rPr>
        <w:tc>
          <w:tcPr>
            <w:shd w:val="clear" w:color="auto" w:fill="F4F8FC"/>
            <w:tcMar>
              <w:top w:w="120" w:type="dxa"/>
              <w:left w:w="240" w:type="dxa"/>
              <w:bottom w:w="120" w:type="dxa"/>
              <w:right w:w="200" w:type="dxa"/>
            </w:tcMar>
          </w:tcPr>
          <w:p w14:paraId="2AB71F71">
            <w:pPr>
              <w:spacing w:before="60" w:after="100" w:line="320" w:lineRule="auto"/>
            </w:pPr>
            <w:r>
              <w:rPr>
                <w:rFonts w:ascii="Calibri" w:eastAsia="黑体"/>
                <w:b/>
                <w:bCs/>
                <w:color w:val="2E7D5B"/>
                <w:sz w:val="22"/>
                <w:szCs w:val="22"/>
              </w:rPr>
              <w:t>【小贴士】 记忆口诀</w:t>
            </w:r>
          </w:p>
          <w:p w14:paraId="3147C84A">
            <w:pPr>
              <w:spacing w:before="40" w:after="40" w:line="320" w:lineRule="auto"/>
              <w:jc w:val="both"/>
            </w:pPr>
            <w:r>
              <w:rPr>
                <w:rFonts w:ascii="Calibri" w:eastAsia="微软雅黑"/>
                <w:b w:val="0"/>
                <w:bCs w:val="0"/>
                <w:color w:val="1A2B40"/>
                <w:sz w:val="22"/>
                <w:szCs w:val="22"/>
              </w:rPr>
              <w:t>Transformer = 自注意力 + 多头 + 位置编码 + 残差 + 层归一化 + FFN。</w:t>
            </w:r>
          </w:p>
          <w:p w14:paraId="261E0C8B">
            <w:pPr>
              <w:spacing w:before="40" w:after="40" w:line="320" w:lineRule="auto"/>
              <w:jc w:val="both"/>
            </w:pPr>
            <w:r>
              <w:rPr>
                <w:rFonts w:ascii="Calibri" w:eastAsia="微软雅黑"/>
                <w:b w:val="0"/>
                <w:bCs w:val="0"/>
                <w:color w:val="1A2B40"/>
                <w:sz w:val="22"/>
                <w:szCs w:val="22"/>
              </w:rPr>
              <w:t>自注意力让每个词看全局，多头让网络多角度理解，位置编码补回顺序信息。</w:t>
            </w:r>
          </w:p>
          <w:p w14:paraId="7361CDCD">
            <w:pPr>
              <w:spacing w:before="40" w:after="40" w:line="320" w:lineRule="auto"/>
              <w:jc w:val="both"/>
            </w:pPr>
            <w:r>
              <w:rPr>
                <w:rFonts w:ascii="Calibri" w:eastAsia="微软雅黑"/>
                <w:b w:val="0"/>
                <w:bCs w:val="0"/>
                <w:color w:val="1A2B40"/>
                <w:sz w:val="22"/>
                <w:szCs w:val="22"/>
              </w:rPr>
              <w:t>残差+层归一化让深层网络可训练，FFN提供非线性。</w:t>
            </w:r>
          </w:p>
        </w:tc>
      </w:tr>
    </w:tbl>
    <w:p w14:paraId="3DD0358B">
      <w:pPr>
        <w:pStyle w:val="2"/>
        <w:spacing w:before="480" w:after="200" w:line="360" w:lineRule="auto"/>
      </w:pPr>
      <w:r>
        <w:rPr>
          <w:rFonts w:ascii="Calibri" w:eastAsia="黑体"/>
          <w:b/>
          <w:bCs/>
          <w:color w:val="0A1628"/>
          <w:sz w:val="32"/>
          <w:szCs w:val="32"/>
        </w:rPr>
        <w:t>第七章 从Transformer到GPT/BERT——三种架构路线</w:t>
      </w:r>
    </w:p>
    <w:p w14:paraId="39FBFF0E">
      <w:pPr>
        <w:pStyle w:val="3"/>
        <w:spacing w:before="320" w:after="160" w:line="340" w:lineRule="auto"/>
      </w:pPr>
      <w:r>
        <w:rPr>
          <w:rFonts w:ascii="Calibri" w:eastAsia="黑体"/>
          <w:b/>
          <w:bCs/>
          <w:color w:val="0A1628"/>
          <w:sz w:val="28"/>
          <w:szCs w:val="28"/>
        </w:rPr>
        <w:t>7.1 三种Transformer架构</w:t>
      </w:r>
    </w:p>
    <w:p w14:paraId="7EB42C08">
      <w:pPr>
        <w:spacing w:before="0" w:after="120" w:line="360" w:lineRule="auto"/>
        <w:ind w:firstLine="480"/>
        <w:jc w:val="both"/>
      </w:pPr>
      <w:r>
        <w:rPr>
          <w:rFonts w:ascii="Calibri" w:eastAsia="微软雅黑"/>
          <w:b w:val="0"/>
          <w:bCs w:val="0"/>
          <w:i w:val="0"/>
          <w:iCs w:val="0"/>
          <w:color w:val="1A2B40"/>
          <w:sz w:val="24"/>
          <w:szCs w:val="24"/>
        </w:rPr>
        <w:t>原版Transformer是编码器-解码器结构。但后续研究发现，</w:t>
      </w:r>
      <w:r>
        <w:rPr>
          <w:rFonts w:ascii="Calibri" w:eastAsia="微软雅黑"/>
          <w:b/>
          <w:bCs/>
          <w:i w:val="0"/>
          <w:iCs w:val="0"/>
          <w:color w:val="1A2B40"/>
          <w:sz w:val="24"/>
          <w:szCs w:val="24"/>
        </w:rPr>
        <w:t>只用其中一半也能work，而且各有优势</w:t>
      </w:r>
      <w:r>
        <w:rPr>
          <w:rFonts w:ascii="Calibri" w:eastAsia="微软雅黑"/>
          <w:b w:val="0"/>
          <w:bCs w:val="0"/>
          <w:i w:val="0"/>
          <w:iCs w:val="0"/>
          <w:color w:val="1A2B40"/>
          <w:sz w:val="24"/>
          <w:szCs w:val="24"/>
        </w:rPr>
        <w:t>。于是分化出三条路线：</w:t>
      </w:r>
    </w:p>
    <w:p w14:paraId="2ABD6933">
      <w:pPr>
        <w:keepNext/>
        <w:spacing w:before="200" w:after="100" w:line="300" w:lineRule="auto"/>
        <w:jc w:val="center"/>
      </w:pPr>
      <w:r>
        <w:rPr>
          <w:rFonts w:ascii="Calibri" w:eastAsia="黑体"/>
          <w:b/>
          <w:bCs/>
          <w:color w:val="0A1628"/>
          <w:sz w:val="21"/>
          <w:szCs w:val="21"/>
        </w:rPr>
        <w:t>表7-1 三种Transformer架构对比</w:t>
      </w:r>
    </w:p>
    <w:tbl>
      <w:tblPr>
        <w:tblStyle w:val="12"/>
        <w:tblW w:w="5000" w:type="pct"/>
        <w:tblInd w:w="0" w:type="dxa"/>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Layout w:type="fixed"/>
        <w:tblCellMar>
          <w:top w:w="0" w:type="dxa"/>
          <w:left w:w="10" w:type="dxa"/>
          <w:bottom w:w="0" w:type="dxa"/>
          <w:right w:w="10" w:type="dxa"/>
        </w:tblCellMar>
      </w:tblPr>
      <w:tblGrid>
        <w:gridCol w:w="1758"/>
        <w:gridCol w:w="1758"/>
        <w:gridCol w:w="1758"/>
        <w:gridCol w:w="1758"/>
        <w:gridCol w:w="1758"/>
      </w:tblGrid>
      <w:tr w14:paraId="69CC2E44">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CellMar>
            <w:top w:w="0" w:type="dxa"/>
            <w:left w:w="10" w:type="dxa"/>
            <w:bottom w:w="0" w:type="dxa"/>
            <w:right w:w="10" w:type="dxa"/>
          </w:tblCellMar>
        </w:tblPrEx>
        <w:trPr>
          <w:cantSplit/>
          <w:tblHeader/>
        </w:trPr>
        <w:tc>
          <w:tcPr>
            <w:shd w:val="clear" w:color="auto" w:fill="5B8DB8"/>
            <w:tcMar>
              <w:top w:w="100" w:type="dxa"/>
              <w:left w:w="140" w:type="dxa"/>
              <w:bottom w:w="100" w:type="dxa"/>
              <w:right w:w="140" w:type="dxa"/>
            </w:tcMar>
          </w:tcPr>
          <w:p w14:paraId="02DF8062">
            <w:pPr>
              <w:spacing w:line="280" w:lineRule="auto"/>
              <w:jc w:val="center"/>
            </w:pPr>
            <w:r>
              <w:rPr>
                <w:rFonts w:ascii="Calibri" w:eastAsia="黑体"/>
                <w:b/>
                <w:bCs/>
                <w:color w:val="FFFFFF"/>
                <w:sz w:val="22"/>
                <w:szCs w:val="22"/>
              </w:rPr>
              <w:t>架构</w:t>
            </w:r>
          </w:p>
        </w:tc>
        <w:tc>
          <w:tcPr>
            <w:shd w:val="clear" w:color="auto" w:fill="5B8DB8"/>
            <w:tcMar>
              <w:top w:w="100" w:type="dxa"/>
              <w:left w:w="140" w:type="dxa"/>
              <w:bottom w:w="100" w:type="dxa"/>
              <w:right w:w="140" w:type="dxa"/>
            </w:tcMar>
          </w:tcPr>
          <w:p w14:paraId="7011F3C7">
            <w:pPr>
              <w:spacing w:line="280" w:lineRule="auto"/>
              <w:jc w:val="center"/>
            </w:pPr>
            <w:r>
              <w:rPr>
                <w:rFonts w:ascii="Calibri" w:eastAsia="黑体"/>
                <w:b/>
                <w:bCs/>
                <w:color w:val="FFFFFF"/>
                <w:sz w:val="22"/>
                <w:szCs w:val="22"/>
              </w:rPr>
              <w:t>用哪部分</w:t>
            </w:r>
          </w:p>
        </w:tc>
        <w:tc>
          <w:tcPr>
            <w:shd w:val="clear" w:color="auto" w:fill="5B8DB8"/>
            <w:tcMar>
              <w:top w:w="100" w:type="dxa"/>
              <w:left w:w="140" w:type="dxa"/>
              <w:bottom w:w="100" w:type="dxa"/>
              <w:right w:w="140" w:type="dxa"/>
            </w:tcMar>
          </w:tcPr>
          <w:p w14:paraId="0199E435">
            <w:pPr>
              <w:spacing w:line="280" w:lineRule="auto"/>
              <w:jc w:val="center"/>
            </w:pPr>
            <w:r>
              <w:rPr>
                <w:rFonts w:ascii="Calibri" w:eastAsia="黑体"/>
                <w:b/>
                <w:bCs/>
                <w:color w:val="FFFFFF"/>
                <w:sz w:val="22"/>
                <w:szCs w:val="22"/>
              </w:rPr>
              <w:t>注意力方向</w:t>
            </w:r>
          </w:p>
        </w:tc>
        <w:tc>
          <w:tcPr>
            <w:shd w:val="clear" w:color="auto" w:fill="5B8DB8"/>
            <w:tcMar>
              <w:top w:w="100" w:type="dxa"/>
              <w:left w:w="140" w:type="dxa"/>
              <w:bottom w:w="100" w:type="dxa"/>
              <w:right w:w="140" w:type="dxa"/>
            </w:tcMar>
          </w:tcPr>
          <w:p w14:paraId="1DDA1200">
            <w:pPr>
              <w:spacing w:line="280" w:lineRule="auto"/>
              <w:jc w:val="center"/>
            </w:pPr>
            <w:r>
              <w:rPr>
                <w:rFonts w:ascii="Calibri" w:eastAsia="黑体"/>
                <w:b/>
                <w:bCs/>
                <w:color w:val="FFFFFF"/>
                <w:sz w:val="22"/>
                <w:szCs w:val="22"/>
              </w:rPr>
              <w:t>代表模型</w:t>
            </w:r>
          </w:p>
        </w:tc>
        <w:tc>
          <w:tcPr>
            <w:shd w:val="clear" w:color="auto" w:fill="5B8DB8"/>
            <w:tcMar>
              <w:top w:w="100" w:type="dxa"/>
              <w:left w:w="140" w:type="dxa"/>
              <w:bottom w:w="100" w:type="dxa"/>
              <w:right w:w="140" w:type="dxa"/>
            </w:tcMar>
          </w:tcPr>
          <w:p w14:paraId="1144DBBC">
            <w:pPr>
              <w:spacing w:line="280" w:lineRule="auto"/>
              <w:jc w:val="center"/>
            </w:pPr>
            <w:r>
              <w:rPr>
                <w:rFonts w:ascii="Calibri" w:eastAsia="黑体"/>
                <w:b/>
                <w:bCs/>
                <w:color w:val="FFFFFF"/>
                <w:sz w:val="22"/>
                <w:szCs w:val="22"/>
              </w:rPr>
              <w:t>擅长任务</w:t>
            </w:r>
          </w:p>
        </w:tc>
      </w:tr>
      <w:tr w14:paraId="36A471FC">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CellMar>
            <w:top w:w="0" w:type="dxa"/>
            <w:left w:w="10" w:type="dxa"/>
            <w:bottom w:w="0" w:type="dxa"/>
            <w:right w:w="10" w:type="dxa"/>
          </w:tblCellMar>
        </w:tblPrEx>
        <w:trPr>
          <w:cantSplit/>
        </w:trPr>
        <w:tc>
          <w:tcPr>
            <w:tcMar>
              <w:top w:w="80" w:type="dxa"/>
              <w:left w:w="140" w:type="dxa"/>
              <w:bottom w:w="80" w:type="dxa"/>
              <w:right w:w="140" w:type="dxa"/>
            </w:tcMar>
          </w:tcPr>
          <w:p w14:paraId="3B5C3509">
            <w:pPr>
              <w:spacing w:line="300" w:lineRule="auto"/>
              <w:jc w:val="left"/>
            </w:pPr>
            <w:r>
              <w:rPr>
                <w:rFonts w:ascii="Calibri" w:eastAsia="微软雅黑"/>
                <w:b/>
                <w:bCs/>
                <w:color w:val="1A2B40"/>
                <w:sz w:val="21"/>
                <w:szCs w:val="21"/>
              </w:rPr>
              <w:t>Encoder-only</w:t>
            </w:r>
          </w:p>
        </w:tc>
        <w:tc>
          <w:tcPr>
            <w:tcMar>
              <w:top w:w="80" w:type="dxa"/>
              <w:left w:w="140" w:type="dxa"/>
              <w:bottom w:w="80" w:type="dxa"/>
              <w:right w:w="140" w:type="dxa"/>
            </w:tcMar>
          </w:tcPr>
          <w:p w14:paraId="68EE2792">
            <w:pPr>
              <w:spacing w:line="300" w:lineRule="auto"/>
              <w:jc w:val="left"/>
            </w:pPr>
            <w:r>
              <w:rPr>
                <w:rFonts w:ascii="Calibri" w:eastAsia="微软雅黑"/>
                <w:b w:val="0"/>
                <w:bCs w:val="0"/>
                <w:color w:val="1A2B40"/>
                <w:sz w:val="21"/>
                <w:szCs w:val="21"/>
              </w:rPr>
              <w:t>编码器</w:t>
            </w:r>
          </w:p>
        </w:tc>
        <w:tc>
          <w:tcPr>
            <w:tcMar>
              <w:top w:w="80" w:type="dxa"/>
              <w:left w:w="140" w:type="dxa"/>
              <w:bottom w:w="80" w:type="dxa"/>
              <w:right w:w="140" w:type="dxa"/>
            </w:tcMar>
          </w:tcPr>
          <w:p w14:paraId="4CB7DDED">
            <w:pPr>
              <w:spacing w:line="300" w:lineRule="auto"/>
              <w:jc w:val="left"/>
            </w:pPr>
            <w:r>
              <w:rPr>
                <w:rFonts w:ascii="Calibri" w:eastAsia="微软雅黑"/>
                <w:b w:val="0"/>
                <w:bCs w:val="0"/>
                <w:color w:val="1A2B40"/>
                <w:sz w:val="21"/>
                <w:szCs w:val="21"/>
              </w:rPr>
              <w:t>双向（看全局）</w:t>
            </w:r>
          </w:p>
        </w:tc>
        <w:tc>
          <w:tcPr>
            <w:tcMar>
              <w:top w:w="80" w:type="dxa"/>
              <w:left w:w="140" w:type="dxa"/>
              <w:bottom w:w="80" w:type="dxa"/>
              <w:right w:w="140" w:type="dxa"/>
            </w:tcMar>
          </w:tcPr>
          <w:p w14:paraId="62979F31">
            <w:pPr>
              <w:spacing w:line="300" w:lineRule="auto"/>
              <w:jc w:val="left"/>
            </w:pPr>
            <w:r>
              <w:rPr>
                <w:rFonts w:ascii="Calibri" w:eastAsia="微软雅黑"/>
                <w:b w:val="0"/>
                <w:bCs w:val="0"/>
                <w:color w:val="1A2B40"/>
                <w:sz w:val="21"/>
                <w:szCs w:val="21"/>
              </w:rPr>
              <w:t>BERT、RoBERTa</w:t>
            </w:r>
          </w:p>
        </w:tc>
        <w:tc>
          <w:tcPr>
            <w:tcMar>
              <w:top w:w="80" w:type="dxa"/>
              <w:left w:w="140" w:type="dxa"/>
              <w:bottom w:w="80" w:type="dxa"/>
              <w:right w:w="140" w:type="dxa"/>
            </w:tcMar>
          </w:tcPr>
          <w:p w14:paraId="46452EA4">
            <w:pPr>
              <w:spacing w:line="300" w:lineRule="auto"/>
              <w:jc w:val="left"/>
            </w:pPr>
            <w:r>
              <w:rPr>
                <w:rFonts w:ascii="Calibri" w:eastAsia="微软雅黑"/>
                <w:b w:val="0"/>
                <w:bCs w:val="0"/>
                <w:color w:val="1A2B40"/>
                <w:sz w:val="21"/>
                <w:szCs w:val="21"/>
              </w:rPr>
              <w:t>理解类（分类、NER、问答）</w:t>
            </w:r>
          </w:p>
        </w:tc>
      </w:tr>
      <w:tr w14:paraId="566C27BF">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CellMar>
            <w:top w:w="0" w:type="dxa"/>
            <w:left w:w="10" w:type="dxa"/>
            <w:bottom w:w="0" w:type="dxa"/>
            <w:right w:w="10" w:type="dxa"/>
          </w:tblCellMar>
        </w:tblPrEx>
        <w:trPr>
          <w:cantSplit/>
        </w:trPr>
        <w:tc>
          <w:tcPr>
            <w:shd w:val="clear" w:color="auto" w:fill="F4F8FC"/>
            <w:tcMar>
              <w:top w:w="80" w:type="dxa"/>
              <w:left w:w="140" w:type="dxa"/>
              <w:bottom w:w="80" w:type="dxa"/>
              <w:right w:w="140" w:type="dxa"/>
            </w:tcMar>
          </w:tcPr>
          <w:p w14:paraId="0D54DEC8">
            <w:pPr>
              <w:spacing w:line="300" w:lineRule="auto"/>
              <w:jc w:val="left"/>
            </w:pPr>
            <w:r>
              <w:rPr>
                <w:rFonts w:ascii="Calibri" w:eastAsia="微软雅黑"/>
                <w:b/>
                <w:bCs/>
                <w:color w:val="1A2B40"/>
                <w:sz w:val="21"/>
                <w:szCs w:val="21"/>
              </w:rPr>
              <w:t>Decoder-only</w:t>
            </w:r>
          </w:p>
        </w:tc>
        <w:tc>
          <w:tcPr>
            <w:shd w:val="clear" w:color="auto" w:fill="F4F8FC"/>
            <w:tcMar>
              <w:top w:w="80" w:type="dxa"/>
              <w:left w:w="140" w:type="dxa"/>
              <w:bottom w:w="80" w:type="dxa"/>
              <w:right w:w="140" w:type="dxa"/>
            </w:tcMar>
          </w:tcPr>
          <w:p w14:paraId="42F34D63">
            <w:pPr>
              <w:spacing w:line="300" w:lineRule="auto"/>
              <w:jc w:val="left"/>
            </w:pPr>
            <w:r>
              <w:rPr>
                <w:rFonts w:ascii="Calibri" w:eastAsia="微软雅黑"/>
                <w:b w:val="0"/>
                <w:bCs w:val="0"/>
                <w:color w:val="1A2B40"/>
                <w:sz w:val="21"/>
                <w:szCs w:val="21"/>
              </w:rPr>
              <w:t>解码器</w:t>
            </w:r>
          </w:p>
        </w:tc>
        <w:tc>
          <w:tcPr>
            <w:shd w:val="clear" w:color="auto" w:fill="F4F8FC"/>
            <w:tcMar>
              <w:top w:w="80" w:type="dxa"/>
              <w:left w:w="140" w:type="dxa"/>
              <w:bottom w:w="80" w:type="dxa"/>
              <w:right w:w="140" w:type="dxa"/>
            </w:tcMar>
          </w:tcPr>
          <w:p w14:paraId="4DC7547F">
            <w:pPr>
              <w:spacing w:line="300" w:lineRule="auto"/>
              <w:jc w:val="left"/>
            </w:pPr>
            <w:r>
              <w:rPr>
                <w:rFonts w:ascii="Calibri" w:eastAsia="微软雅黑"/>
                <w:b w:val="0"/>
                <w:bCs w:val="0"/>
                <w:color w:val="1A2B40"/>
                <w:sz w:val="21"/>
                <w:szCs w:val="21"/>
              </w:rPr>
              <w:t>单向（只看左侧）</w:t>
            </w:r>
          </w:p>
        </w:tc>
        <w:tc>
          <w:tcPr>
            <w:shd w:val="clear" w:color="auto" w:fill="F4F8FC"/>
            <w:tcMar>
              <w:top w:w="80" w:type="dxa"/>
              <w:left w:w="140" w:type="dxa"/>
              <w:bottom w:w="80" w:type="dxa"/>
              <w:right w:w="140" w:type="dxa"/>
            </w:tcMar>
          </w:tcPr>
          <w:p w14:paraId="71A47F8D">
            <w:pPr>
              <w:spacing w:line="300" w:lineRule="auto"/>
              <w:jc w:val="left"/>
            </w:pPr>
            <w:r>
              <w:rPr>
                <w:rFonts w:ascii="Calibri" w:eastAsia="微软雅黑"/>
                <w:b w:val="0"/>
                <w:bCs w:val="0"/>
                <w:color w:val="1A2B40"/>
                <w:sz w:val="21"/>
                <w:szCs w:val="21"/>
              </w:rPr>
              <w:t>GPT、LLaMA、Qwen</w:t>
            </w:r>
          </w:p>
        </w:tc>
        <w:tc>
          <w:tcPr>
            <w:shd w:val="clear" w:color="auto" w:fill="F4F8FC"/>
            <w:tcMar>
              <w:top w:w="80" w:type="dxa"/>
              <w:left w:w="140" w:type="dxa"/>
              <w:bottom w:w="80" w:type="dxa"/>
              <w:right w:w="140" w:type="dxa"/>
            </w:tcMar>
          </w:tcPr>
          <w:p w14:paraId="23B4F636">
            <w:pPr>
              <w:spacing w:line="300" w:lineRule="auto"/>
              <w:jc w:val="left"/>
            </w:pPr>
            <w:r>
              <w:rPr>
                <w:rFonts w:ascii="Calibri" w:eastAsia="微软雅黑"/>
                <w:b w:val="0"/>
                <w:bCs w:val="0"/>
                <w:color w:val="1A2B40"/>
                <w:sz w:val="21"/>
                <w:szCs w:val="21"/>
              </w:rPr>
              <w:t>生成类（对话、续写）</w:t>
            </w:r>
          </w:p>
        </w:tc>
      </w:tr>
      <w:tr w14:paraId="50D6B156">
        <w:tblPrEx>
          <w:tblBorders>
            <w:top w:val="single" w:color="5B8DB8" w:sz="4" w:space="0"/>
            <w:left w:val="none" w:color="FFFFFF" w:sz="0" w:space="0"/>
            <w:bottom w:val="single" w:color="5B8DB8" w:sz="4" w:space="0"/>
            <w:right w:val="none" w:color="FFFFFF" w:sz="0" w:space="0"/>
            <w:insideH w:val="single" w:color="D0D8E0" w:sz="0" w:space="0"/>
            <w:insideV w:val="none" w:color="FFFFFF" w:sz="0" w:space="0"/>
          </w:tblBorders>
          <w:tblCellMar>
            <w:top w:w="0" w:type="dxa"/>
            <w:left w:w="10" w:type="dxa"/>
            <w:bottom w:w="0" w:type="dxa"/>
            <w:right w:w="10" w:type="dxa"/>
          </w:tblCellMar>
        </w:tblPrEx>
        <w:trPr>
          <w:cantSplit/>
        </w:trPr>
        <w:tc>
          <w:tcPr>
            <w:tcMar>
              <w:top w:w="80" w:type="dxa"/>
              <w:left w:w="140" w:type="dxa"/>
              <w:bottom w:w="80" w:type="dxa"/>
              <w:right w:w="140" w:type="dxa"/>
            </w:tcMar>
          </w:tcPr>
          <w:p w14:paraId="4C3B63FB">
            <w:pPr>
              <w:spacing w:line="300" w:lineRule="auto"/>
              <w:jc w:val="left"/>
            </w:pPr>
            <w:r>
              <w:rPr>
                <w:rFonts w:ascii="Calibri" w:eastAsia="微软雅黑"/>
                <w:b/>
                <w:bCs/>
                <w:color w:val="1A2B40"/>
                <w:sz w:val="21"/>
                <w:szCs w:val="21"/>
              </w:rPr>
              <w:t>Encoder-Decoder</w:t>
            </w:r>
          </w:p>
        </w:tc>
        <w:tc>
          <w:tcPr>
            <w:tcMar>
              <w:top w:w="80" w:type="dxa"/>
              <w:left w:w="140" w:type="dxa"/>
              <w:bottom w:w="80" w:type="dxa"/>
              <w:right w:w="140" w:type="dxa"/>
            </w:tcMar>
          </w:tcPr>
          <w:p w14:paraId="253C5A78">
            <w:pPr>
              <w:spacing w:line="300" w:lineRule="auto"/>
              <w:jc w:val="left"/>
            </w:pPr>
            <w:r>
              <w:rPr>
                <w:rFonts w:ascii="Calibri" w:eastAsia="微软雅黑"/>
                <w:b w:val="0"/>
                <w:bCs w:val="0"/>
                <w:color w:val="1A2B40"/>
                <w:sz w:val="21"/>
                <w:szCs w:val="21"/>
              </w:rPr>
              <w:t>完整</w:t>
            </w:r>
          </w:p>
        </w:tc>
        <w:tc>
          <w:tcPr>
            <w:tcMar>
              <w:top w:w="80" w:type="dxa"/>
              <w:left w:w="140" w:type="dxa"/>
              <w:bottom w:w="80" w:type="dxa"/>
              <w:right w:w="140" w:type="dxa"/>
            </w:tcMar>
          </w:tcPr>
          <w:p w14:paraId="58E8DDF4">
            <w:pPr>
              <w:spacing w:line="300" w:lineRule="auto"/>
              <w:jc w:val="left"/>
            </w:pPr>
            <w:r>
              <w:rPr>
                <w:rFonts w:ascii="Calibri" w:eastAsia="微软雅黑"/>
                <w:b w:val="0"/>
                <w:bCs w:val="0"/>
                <w:color w:val="1A2B40"/>
                <w:sz w:val="21"/>
                <w:szCs w:val="21"/>
              </w:rPr>
              <w:t>编码器双向+解码器单向</w:t>
            </w:r>
          </w:p>
        </w:tc>
        <w:tc>
          <w:tcPr>
            <w:tcMar>
              <w:top w:w="80" w:type="dxa"/>
              <w:left w:w="140" w:type="dxa"/>
              <w:bottom w:w="80" w:type="dxa"/>
              <w:right w:w="140" w:type="dxa"/>
            </w:tcMar>
          </w:tcPr>
          <w:p w14:paraId="73D577FC">
            <w:pPr>
              <w:spacing w:line="300" w:lineRule="auto"/>
              <w:jc w:val="left"/>
            </w:pPr>
            <w:r>
              <w:rPr>
                <w:rFonts w:ascii="Calibri" w:eastAsia="微软雅黑"/>
                <w:b w:val="0"/>
                <w:bCs w:val="0"/>
                <w:color w:val="1A2B40"/>
                <w:sz w:val="21"/>
                <w:szCs w:val="21"/>
              </w:rPr>
              <w:t>T5、BART</w:t>
            </w:r>
          </w:p>
        </w:tc>
        <w:tc>
          <w:tcPr>
            <w:tcMar>
              <w:top w:w="80" w:type="dxa"/>
              <w:left w:w="140" w:type="dxa"/>
              <w:bottom w:w="80" w:type="dxa"/>
              <w:right w:w="140" w:type="dxa"/>
            </w:tcMar>
          </w:tcPr>
          <w:p w14:paraId="40D6C90B">
            <w:pPr>
              <w:spacing w:line="300" w:lineRule="auto"/>
              <w:jc w:val="left"/>
            </w:pPr>
            <w:r>
              <w:rPr>
                <w:rFonts w:ascii="Calibri" w:eastAsia="微软雅黑"/>
                <w:b w:val="0"/>
                <w:bCs w:val="0"/>
                <w:color w:val="1A2B40"/>
                <w:sz w:val="21"/>
                <w:szCs w:val="21"/>
              </w:rPr>
              <w:t>翻译、摘要等seq2seq</w:t>
            </w:r>
          </w:p>
        </w:tc>
      </w:tr>
    </w:tbl>
    <w:p w14:paraId="0623C4F1">
      <w:pPr>
        <w:pStyle w:val="3"/>
        <w:spacing w:before="320" w:after="160" w:line="340" w:lineRule="auto"/>
      </w:pPr>
      <w:r>
        <w:rPr>
          <w:rFonts w:ascii="Calibri" w:eastAsia="黑体"/>
          <w:b/>
          <w:bCs/>
          <w:color w:val="0A1628"/>
          <w:sz w:val="28"/>
          <w:szCs w:val="28"/>
        </w:rPr>
        <w:t>7.2 Encoder-only：BERT路线</w:t>
      </w:r>
    </w:p>
    <w:p w14:paraId="26DBD698">
      <w:pPr>
        <w:spacing w:before="0" w:after="120" w:line="360" w:lineRule="auto"/>
        <w:ind w:firstLine="480"/>
        <w:jc w:val="both"/>
      </w:pPr>
      <w:r>
        <w:rPr>
          <w:rFonts w:ascii="Calibri" w:eastAsia="微软雅黑"/>
          <w:b/>
          <w:bCs/>
          <w:i w:val="0"/>
          <w:iCs w:val="0"/>
          <w:color w:val="1A2B40"/>
          <w:sz w:val="24"/>
          <w:szCs w:val="24"/>
        </w:rPr>
        <w:t>BERT（Bidirectional Encoder Representations from Transformers）</w:t>
      </w:r>
      <w:r>
        <w:rPr>
          <w:rFonts w:ascii="Calibri" w:eastAsia="微软雅黑"/>
          <w:b w:val="0"/>
          <w:bCs w:val="0"/>
          <w:i w:val="0"/>
          <w:iCs w:val="0"/>
          <w:color w:val="1A2B40"/>
          <w:sz w:val="24"/>
          <w:szCs w:val="24"/>
        </w:rPr>
        <w:t>由Google在2018年提出。它只用Transformer编码器，让每个词都能</w:t>
      </w:r>
      <w:r>
        <w:rPr>
          <w:rFonts w:ascii="Calibri" w:eastAsia="微软雅黑"/>
          <w:b/>
          <w:bCs/>
          <w:i w:val="0"/>
          <w:iCs w:val="0"/>
          <w:color w:val="1A2B40"/>
          <w:sz w:val="24"/>
          <w:szCs w:val="24"/>
        </w:rPr>
        <w:t>双向看到上下文</w:t>
      </w:r>
      <w:r>
        <w:rPr>
          <w:rFonts w:ascii="Calibri" w:eastAsia="微软雅黑"/>
          <w:b w:val="0"/>
          <w:bCs w:val="0"/>
          <w:i w:val="0"/>
          <w:iCs w:val="0"/>
          <w:color w:val="1A2B40"/>
          <w:sz w:val="24"/>
          <w:szCs w:val="24"/>
        </w:rPr>
        <w:t>（既看左也看右）。</w:t>
      </w:r>
    </w:p>
    <w:p w14:paraId="16818134">
      <w:pPr>
        <w:spacing w:before="0" w:after="120" w:line="360" w:lineRule="auto"/>
        <w:ind w:firstLine="480"/>
        <w:jc w:val="both"/>
      </w:pPr>
      <w:r>
        <w:rPr>
          <w:rFonts w:ascii="Calibri" w:eastAsia="微软雅黑"/>
          <w:b w:val="0"/>
          <w:bCs w:val="0"/>
          <w:i w:val="0"/>
          <w:iCs w:val="0"/>
          <w:color w:val="1A2B40"/>
          <w:sz w:val="24"/>
          <w:szCs w:val="24"/>
        </w:rPr>
        <w:t>预训练任务：</w:t>
      </w:r>
    </w:p>
    <w:p w14:paraId="435F46CD">
      <w:pPr>
        <w:pStyle w:val="18"/>
        <w:numPr>
          <w:ilvl w:val="0"/>
          <w:numId w:val="1"/>
        </w:numPr>
        <w:spacing w:before="60" w:after="60" w:line="340" w:lineRule="auto"/>
      </w:pPr>
      <w:r>
        <w:rPr>
          <w:rFonts w:ascii="Calibri" w:eastAsia="微软雅黑"/>
          <w:b/>
          <w:bCs/>
          <w:color w:val="1A2B40"/>
          <w:sz w:val="24"/>
          <w:szCs w:val="24"/>
        </w:rPr>
        <w:t>掩码语言建模（MLM）</w:t>
      </w:r>
      <w:r>
        <w:rPr>
          <w:rFonts w:ascii="Calibri" w:eastAsia="微软雅黑"/>
          <w:b w:val="0"/>
          <w:bCs w:val="0"/>
          <w:color w:val="1A2B40"/>
          <w:sz w:val="24"/>
          <w:szCs w:val="24"/>
        </w:rPr>
        <w:t>：随机遮盖15%的词，让模型预测被遮的词。因为是双向的，模型可以用右侧上下文辅助预测。</w:t>
      </w:r>
    </w:p>
    <w:p w14:paraId="04A757D8">
      <w:pPr>
        <w:pStyle w:val="18"/>
        <w:numPr>
          <w:ilvl w:val="0"/>
          <w:numId w:val="1"/>
        </w:numPr>
        <w:spacing w:before="60" w:after="60" w:line="340" w:lineRule="auto"/>
      </w:pPr>
      <w:r>
        <w:rPr>
          <w:rFonts w:ascii="Calibri" w:eastAsia="微软雅黑"/>
          <w:b/>
          <w:bCs/>
          <w:color w:val="1A2B40"/>
          <w:sz w:val="24"/>
          <w:szCs w:val="24"/>
        </w:rPr>
        <w:t>下一句预测（NSP）</w:t>
      </w:r>
      <w:r>
        <w:rPr>
          <w:rFonts w:ascii="Calibri" w:eastAsia="微软雅黑"/>
          <w:b w:val="0"/>
          <w:bCs w:val="0"/>
          <w:color w:val="1A2B40"/>
          <w:sz w:val="24"/>
          <w:szCs w:val="24"/>
        </w:rPr>
        <w:t>：判断两句话是否连贯。后续研究（RoBERTa）发现这个任务没用，去掉了。</w:t>
      </w:r>
    </w:p>
    <w:p w14:paraId="6285A119">
      <w:pPr>
        <w:spacing w:before="0" w:after="120" w:line="360" w:lineRule="auto"/>
        <w:ind w:firstLine="480"/>
        <w:jc w:val="both"/>
      </w:pPr>
      <w:r>
        <w:rPr>
          <w:rFonts w:ascii="Calibri" w:eastAsia="微软雅黑"/>
          <w:b w:val="0"/>
          <w:bCs w:val="0"/>
          <w:i w:val="0"/>
          <w:iCs w:val="0"/>
          <w:color w:val="1A2B40"/>
          <w:sz w:val="24"/>
          <w:szCs w:val="24"/>
        </w:rPr>
        <w:t>BERT在理解类任务上长期霸榜——情感分析、命名实体识别、问答等。但它</w:t>
      </w:r>
      <w:r>
        <w:rPr>
          <w:rFonts w:ascii="Calibri" w:eastAsia="微软雅黑"/>
          <w:b/>
          <w:bCs/>
          <w:i w:val="0"/>
          <w:iCs w:val="0"/>
          <w:color w:val="1A2B40"/>
          <w:sz w:val="24"/>
          <w:szCs w:val="24"/>
        </w:rPr>
        <w:t>不擅长生成</w:t>
      </w:r>
      <w:r>
        <w:rPr>
          <w:rFonts w:ascii="Calibri" w:eastAsia="微软雅黑"/>
          <w:b w:val="0"/>
          <w:bCs w:val="0"/>
          <w:i w:val="0"/>
          <w:iCs w:val="0"/>
          <w:color w:val="1A2B40"/>
          <w:sz w:val="24"/>
          <w:szCs w:val="24"/>
        </w:rPr>
        <w:t>，因为双向注意力不适合自回归生成（生成时不能看右侧未来词）。</w:t>
      </w:r>
    </w:p>
    <w:p w14:paraId="77BE569C">
      <w:pPr>
        <w:pStyle w:val="3"/>
        <w:spacing w:before="320" w:after="160" w:line="340" w:lineRule="auto"/>
      </w:pPr>
      <w:r>
        <w:rPr>
          <w:rFonts w:ascii="Calibri" w:eastAsia="黑体"/>
          <w:b/>
          <w:bCs/>
          <w:color w:val="0A1628"/>
          <w:sz w:val="28"/>
          <w:szCs w:val="28"/>
        </w:rPr>
        <w:t>7.3 Decoder-only：GPT路线</w:t>
      </w:r>
    </w:p>
    <w:p w14:paraId="4F88E620">
      <w:pPr>
        <w:spacing w:before="0" w:after="120" w:line="360" w:lineRule="auto"/>
        <w:ind w:firstLine="480"/>
        <w:jc w:val="both"/>
      </w:pPr>
      <w:r>
        <w:rPr>
          <w:rFonts w:ascii="Calibri" w:eastAsia="微软雅黑"/>
          <w:b/>
          <w:bCs/>
          <w:i w:val="0"/>
          <w:iCs w:val="0"/>
          <w:color w:val="1A2B40"/>
          <w:sz w:val="24"/>
          <w:szCs w:val="24"/>
        </w:rPr>
        <w:t>GPT（Generative Pre-trained Transformer）</w:t>
      </w:r>
      <w:r>
        <w:rPr>
          <w:rFonts w:ascii="Calibri" w:eastAsia="微软雅黑"/>
          <w:b w:val="0"/>
          <w:bCs w:val="0"/>
          <w:i w:val="0"/>
          <w:iCs w:val="0"/>
          <w:color w:val="1A2B40"/>
          <w:sz w:val="24"/>
          <w:szCs w:val="24"/>
        </w:rPr>
        <w:t>由OpenAI在2018年提出。它只用Transformer解码器，做</w:t>
      </w:r>
      <w:r>
        <w:rPr>
          <w:rFonts w:ascii="Calibri" w:eastAsia="微软雅黑"/>
          <w:b/>
          <w:bCs/>
          <w:i w:val="0"/>
          <w:iCs w:val="0"/>
          <w:color w:val="1A2B40"/>
          <w:sz w:val="24"/>
          <w:szCs w:val="24"/>
        </w:rPr>
        <w:t>自回归生成</w:t>
      </w:r>
      <w:r>
        <w:rPr>
          <w:rFonts w:ascii="Calibri" w:eastAsia="微软雅黑"/>
          <w:b w:val="0"/>
          <w:bCs w:val="0"/>
          <w:i w:val="0"/>
          <w:iCs w:val="0"/>
          <w:color w:val="1A2B40"/>
          <w:sz w:val="24"/>
          <w:szCs w:val="24"/>
        </w:rPr>
        <w:t>——根据已生成的内容，预测下一个词。</w:t>
      </w:r>
    </w:p>
    <w:p w14:paraId="48791A65">
      <w:pPr>
        <w:spacing w:before="0" w:after="120" w:line="360" w:lineRule="auto"/>
        <w:ind w:firstLine="480"/>
        <w:jc w:val="both"/>
      </w:pPr>
      <w:r>
        <w:rPr>
          <w:rFonts w:ascii="Calibri" w:eastAsia="微软雅黑"/>
          <w:b w:val="0"/>
          <w:bCs w:val="0"/>
          <w:i w:val="0"/>
          <w:iCs w:val="0"/>
          <w:color w:val="1A2B40"/>
          <w:sz w:val="24"/>
          <w:szCs w:val="24"/>
        </w:rPr>
        <w:t>预训练任务：</w:t>
      </w:r>
      <w:r>
        <w:rPr>
          <w:rFonts w:ascii="Calibri" w:eastAsia="微软雅黑"/>
          <w:b/>
          <w:bCs/>
          <w:i w:val="0"/>
          <w:iCs w:val="0"/>
          <w:color w:val="1A2B40"/>
          <w:sz w:val="24"/>
          <w:szCs w:val="24"/>
        </w:rPr>
        <w:t>因果语言建模（Causal LM）</w:t>
      </w:r>
      <w:r>
        <w:rPr>
          <w:rFonts w:ascii="Calibri" w:eastAsia="微软雅黑"/>
          <w:b w:val="0"/>
          <w:bCs w:val="0"/>
          <w:i w:val="0"/>
          <w:iCs w:val="0"/>
          <w:color w:val="1A2B40"/>
          <w:sz w:val="24"/>
          <w:szCs w:val="24"/>
        </w:rPr>
        <w:t>——给定前t个词，预测第t+1个词。用掩码自注意力保证只看左侧。</w:t>
      </w:r>
    </w:p>
    <w:p w14:paraId="17CF39D3">
      <w:pPr>
        <w:spacing w:before="0" w:after="120" w:line="360" w:lineRule="auto"/>
        <w:ind w:firstLine="480"/>
        <w:jc w:val="both"/>
      </w:pPr>
      <w:r>
        <w:rPr>
          <w:rFonts w:ascii="Calibri" w:eastAsia="微软雅黑"/>
          <w:b w:val="0"/>
          <w:bCs w:val="0"/>
          <w:i w:val="0"/>
          <w:iCs w:val="0"/>
          <w:color w:val="1A2B40"/>
          <w:sz w:val="24"/>
          <w:szCs w:val="24"/>
        </w:rPr>
        <w:t>GPT路线的关键发现（2020年GPT-3）：当模型规模足够大时，会涌现出</w:t>
      </w:r>
      <w:r>
        <w:rPr>
          <w:rFonts w:ascii="Calibri" w:eastAsia="微软雅黑"/>
          <w:b/>
          <w:bCs/>
          <w:i w:val="0"/>
          <w:iCs w:val="0"/>
          <w:color w:val="1A2B40"/>
          <w:sz w:val="24"/>
          <w:szCs w:val="24"/>
        </w:rPr>
        <w:t>上下文学习（In-Context Learning）</w:t>
      </w:r>
      <w:r>
        <w:rPr>
          <w:rFonts w:ascii="Calibri" w:eastAsia="微软雅黑"/>
          <w:b w:val="0"/>
          <w:bCs w:val="0"/>
          <w:i w:val="0"/>
          <w:iCs w:val="0"/>
          <w:color w:val="1A2B40"/>
          <w:sz w:val="24"/>
          <w:szCs w:val="24"/>
        </w:rPr>
        <w:t>和</w:t>
      </w:r>
      <w:r>
        <w:rPr>
          <w:rFonts w:ascii="Calibri" w:eastAsia="微软雅黑"/>
          <w:b/>
          <w:bCs/>
          <w:i w:val="0"/>
          <w:iCs w:val="0"/>
          <w:color w:val="1A2B40"/>
          <w:sz w:val="24"/>
          <w:szCs w:val="24"/>
        </w:rPr>
        <w:t>思维链（Chain of Thought）</w:t>
      </w:r>
      <w:r>
        <w:rPr>
          <w:rFonts w:ascii="Calibri" w:eastAsia="微软雅黑"/>
          <w:b w:val="0"/>
          <w:bCs w:val="0"/>
          <w:i w:val="0"/>
          <w:iCs w:val="0"/>
          <w:color w:val="1A2B40"/>
          <w:sz w:val="24"/>
          <w:szCs w:val="24"/>
        </w:rPr>
        <w:t>等能力——不需要微调，只靠prompt就能完成各种任务。这是大模型时代的真正开端。</w:t>
      </w:r>
    </w:p>
    <w:p w14:paraId="7C5DDDD1">
      <w:pPr>
        <w:spacing w:before="0" w:after="120" w:line="360" w:lineRule="auto"/>
        <w:ind w:firstLine="480"/>
        <w:jc w:val="both"/>
      </w:pPr>
      <w:r>
        <w:rPr>
          <w:rFonts w:ascii="Calibri" w:eastAsia="微软雅黑"/>
          <w:b/>
          <w:bCs/>
          <w:i w:val="0"/>
          <w:iCs w:val="0"/>
          <w:color w:val="1A2B40"/>
          <w:sz w:val="24"/>
          <w:szCs w:val="24"/>
        </w:rPr>
        <w:t>2026年现状</w:t>
      </w:r>
      <w:r>
        <w:rPr>
          <w:rFonts w:ascii="Calibri" w:eastAsia="微软雅黑"/>
          <w:b w:val="0"/>
          <w:bCs w:val="0"/>
          <w:i w:val="0"/>
          <w:iCs w:val="0"/>
          <w:color w:val="1A2B40"/>
          <w:sz w:val="24"/>
          <w:szCs w:val="24"/>
        </w:rPr>
        <w:t>：</w:t>
      </w:r>
      <w:r>
        <w:rPr>
          <w:rFonts w:ascii="Calibri" w:eastAsia="微软雅黑"/>
          <w:b/>
          <w:bCs/>
          <w:i w:val="0"/>
          <w:iCs w:val="0"/>
          <w:color w:val="1A2B40"/>
          <w:sz w:val="24"/>
          <w:szCs w:val="24"/>
        </w:rPr>
        <w:t>Decoder-only已成为绝对主流</w:t>
      </w:r>
      <w:r>
        <w:rPr>
          <w:rFonts w:ascii="Calibri" w:eastAsia="微软雅黑"/>
          <w:b w:val="0"/>
          <w:bCs w:val="0"/>
          <w:i w:val="0"/>
          <w:iCs w:val="0"/>
          <w:color w:val="1A2B40"/>
          <w:sz w:val="24"/>
          <w:szCs w:val="24"/>
        </w:rPr>
        <w:t>。GPT-4、Claude、Gemini、LLaMA、Qwen、DeepSeek全部是Decoder-only。原因：</w:t>
      </w:r>
    </w:p>
    <w:p w14:paraId="2D7A5551">
      <w:pPr>
        <w:pStyle w:val="18"/>
        <w:numPr>
          <w:ilvl w:val="0"/>
          <w:numId w:val="1"/>
        </w:numPr>
        <w:spacing w:before="60" w:after="60" w:line="340" w:lineRule="auto"/>
      </w:pPr>
      <w:r>
        <w:rPr>
          <w:rFonts w:ascii="Calibri" w:eastAsia="微软雅黑"/>
          <w:b/>
          <w:bCs/>
          <w:color w:val="1A2B40"/>
          <w:sz w:val="24"/>
          <w:szCs w:val="24"/>
        </w:rPr>
        <w:t>生成能力天然强</w:t>
      </w:r>
      <w:r>
        <w:rPr>
          <w:rFonts w:ascii="Calibri" w:eastAsia="微软雅黑"/>
          <w:b w:val="0"/>
          <w:bCs w:val="0"/>
          <w:color w:val="1A2B40"/>
          <w:sz w:val="24"/>
          <w:szCs w:val="24"/>
        </w:rPr>
        <w:t>：对话、续写、代码生成都需要生成，Decoder-only最合适。</w:t>
      </w:r>
    </w:p>
    <w:p w14:paraId="7C23298D">
      <w:pPr>
        <w:pStyle w:val="18"/>
        <w:numPr>
          <w:ilvl w:val="0"/>
          <w:numId w:val="1"/>
        </w:numPr>
        <w:spacing w:before="60" w:after="60" w:line="340" w:lineRule="auto"/>
      </w:pPr>
      <w:r>
        <w:rPr>
          <w:rFonts w:ascii="Calibri" w:eastAsia="微软雅黑"/>
          <w:b/>
          <w:bCs/>
          <w:color w:val="1A2B40"/>
          <w:sz w:val="24"/>
          <w:szCs w:val="24"/>
        </w:rPr>
        <w:t>Scaling Law友好</w:t>
      </w:r>
      <w:r>
        <w:rPr>
          <w:rFonts w:ascii="Calibri" w:eastAsia="微软雅黑"/>
          <w:b w:val="0"/>
          <w:bCs w:val="0"/>
          <w:color w:val="1A2B40"/>
          <w:sz w:val="24"/>
          <w:szCs w:val="24"/>
        </w:rPr>
        <w:t>：Decoder-only结构简单，容易扩展到千亿参数。</w:t>
      </w:r>
    </w:p>
    <w:p w14:paraId="7907014F">
      <w:pPr>
        <w:pStyle w:val="18"/>
        <w:numPr>
          <w:ilvl w:val="0"/>
          <w:numId w:val="1"/>
        </w:numPr>
        <w:spacing w:before="60" w:after="60" w:line="340" w:lineRule="auto"/>
      </w:pPr>
      <w:r>
        <w:rPr>
          <w:rFonts w:ascii="Calibri" w:eastAsia="微软雅黑"/>
          <w:b/>
          <w:bCs/>
          <w:color w:val="1A2B40"/>
          <w:sz w:val="24"/>
          <w:szCs w:val="24"/>
        </w:rPr>
        <w:t>统一范式</w:t>
      </w:r>
      <w:r>
        <w:rPr>
          <w:rFonts w:ascii="Calibri" w:eastAsia="微软雅黑"/>
          <w:b w:val="0"/>
          <w:bCs w:val="0"/>
          <w:color w:val="1A2B40"/>
          <w:sz w:val="24"/>
          <w:szCs w:val="24"/>
        </w:rPr>
        <w:t>：所有任务都可以统一成“预测下一个词”，简化训练。</w:t>
      </w:r>
    </w:p>
    <w:p w14:paraId="348348ED">
      <w:pPr>
        <w:pStyle w:val="3"/>
        <w:spacing w:before="320" w:after="160" w:line="340" w:lineRule="auto"/>
      </w:pPr>
      <w:r>
        <w:rPr>
          <w:rFonts w:ascii="Calibri" w:eastAsia="黑体"/>
          <w:b/>
          <w:bCs/>
          <w:color w:val="0A1628"/>
          <w:sz w:val="28"/>
          <w:szCs w:val="28"/>
        </w:rPr>
        <w:t>7.4 Encoder-Decoder：T5路线</w:t>
      </w:r>
    </w:p>
    <w:p w14:paraId="0B56F200">
      <w:pPr>
        <w:spacing w:before="0" w:after="120" w:line="360" w:lineRule="auto"/>
        <w:ind w:firstLine="480"/>
        <w:jc w:val="both"/>
      </w:pPr>
      <w:r>
        <w:rPr>
          <w:rFonts w:ascii="Calibri" w:eastAsia="微软雅黑"/>
          <w:b/>
          <w:bCs/>
          <w:i w:val="0"/>
          <w:iCs w:val="0"/>
          <w:color w:val="1A2B40"/>
          <w:sz w:val="24"/>
          <w:szCs w:val="24"/>
        </w:rPr>
        <w:t>T5（Text-to-Text Transfer Transformer）</w:t>
      </w:r>
      <w:r>
        <w:rPr>
          <w:rFonts w:ascii="Calibri" w:eastAsia="微软雅黑"/>
          <w:b w:val="0"/>
          <w:bCs w:val="0"/>
          <w:i w:val="0"/>
          <w:iCs w:val="0"/>
          <w:color w:val="1A2B40"/>
          <w:sz w:val="24"/>
          <w:szCs w:val="24"/>
        </w:rPr>
        <w:t>由Google在2019年提出。它保留完整编码器-解码器，把所有NLP任务统一成</w:t>
      </w:r>
      <w:r>
        <w:rPr>
          <w:rFonts w:ascii="Calibri" w:eastAsia="微软雅黑"/>
          <w:b/>
          <w:bCs/>
          <w:i w:val="0"/>
          <w:iCs w:val="0"/>
          <w:color w:val="1A2B40"/>
          <w:sz w:val="24"/>
          <w:szCs w:val="24"/>
        </w:rPr>
        <w:t>text-to-text</w:t>
      </w:r>
      <w:r>
        <w:rPr>
          <w:rFonts w:ascii="Calibri" w:eastAsia="微软雅黑"/>
          <w:b w:val="0"/>
          <w:bCs w:val="0"/>
          <w:i w:val="0"/>
          <w:iCs w:val="0"/>
          <w:color w:val="1A2B40"/>
          <w:sz w:val="24"/>
          <w:szCs w:val="24"/>
        </w:rPr>
        <w:t>格式——输入文本，输出文本。</w:t>
      </w:r>
    </w:p>
    <w:p w14:paraId="2133FD93">
      <w:pPr>
        <w:spacing w:before="0" w:after="120" w:line="360" w:lineRule="auto"/>
        <w:ind w:firstLine="480"/>
        <w:jc w:val="both"/>
      </w:pPr>
      <w:r>
        <w:rPr>
          <w:rFonts w:ascii="Calibri" w:eastAsia="微软雅黑"/>
          <w:b w:val="0"/>
          <w:bCs w:val="0"/>
          <w:i w:val="0"/>
          <w:iCs w:val="0"/>
          <w:color w:val="1A2B40"/>
          <w:sz w:val="24"/>
          <w:szCs w:val="24"/>
        </w:rPr>
        <w:t>例如：</w:t>
      </w:r>
    </w:p>
    <w:p w14:paraId="353ABCA5">
      <w:pPr>
        <w:pStyle w:val="18"/>
        <w:numPr>
          <w:ilvl w:val="0"/>
          <w:numId w:val="1"/>
        </w:numPr>
        <w:spacing w:before="60" w:after="60" w:line="340" w:lineRule="auto"/>
      </w:pPr>
      <w:r>
        <w:rPr>
          <w:rFonts w:ascii="Calibri" w:eastAsia="微软雅黑"/>
          <w:b/>
          <w:bCs/>
          <w:color w:val="1A2B40"/>
          <w:sz w:val="24"/>
          <w:szCs w:val="24"/>
        </w:rPr>
        <w:t>翻译</w:t>
      </w:r>
      <w:r>
        <w:rPr>
          <w:rFonts w:ascii="Calibri" w:eastAsia="微软雅黑"/>
          <w:b w:val="0"/>
          <w:bCs w:val="0"/>
          <w:color w:val="1A2B40"/>
          <w:sz w:val="24"/>
          <w:szCs w:val="24"/>
        </w:rPr>
        <w:t>：输入"translate English to German: Hello"，输出"Hallo"。</w:t>
      </w:r>
    </w:p>
    <w:p w14:paraId="441BAADA">
      <w:pPr>
        <w:pStyle w:val="18"/>
        <w:numPr>
          <w:ilvl w:val="0"/>
          <w:numId w:val="1"/>
        </w:numPr>
        <w:spacing w:before="60" w:after="60" w:line="340" w:lineRule="auto"/>
      </w:pPr>
      <w:r>
        <w:rPr>
          <w:rFonts w:ascii="Calibri" w:eastAsia="微软雅黑"/>
          <w:b/>
          <w:bCs/>
          <w:color w:val="1A2B40"/>
          <w:sz w:val="24"/>
          <w:szCs w:val="24"/>
        </w:rPr>
        <w:t>摘要</w:t>
      </w:r>
      <w:r>
        <w:rPr>
          <w:rFonts w:ascii="Calibri" w:eastAsia="微软雅黑"/>
          <w:b w:val="0"/>
          <w:bCs w:val="0"/>
          <w:color w:val="1A2B40"/>
          <w:sz w:val="24"/>
          <w:szCs w:val="24"/>
        </w:rPr>
        <w:t>：输入"summarize: &lt;长文&gt;"，输出摘要。</w:t>
      </w:r>
    </w:p>
    <w:p w14:paraId="2C5A4DFB">
      <w:pPr>
        <w:pStyle w:val="18"/>
        <w:numPr>
          <w:ilvl w:val="0"/>
          <w:numId w:val="1"/>
        </w:numPr>
        <w:spacing w:before="60" w:after="60" w:line="340" w:lineRule="auto"/>
      </w:pPr>
      <w:r>
        <w:rPr>
          <w:rFonts w:ascii="Calibri" w:eastAsia="微软雅黑"/>
          <w:b/>
          <w:bCs/>
          <w:color w:val="1A2B40"/>
          <w:sz w:val="24"/>
          <w:szCs w:val="24"/>
        </w:rPr>
        <w:t>分类</w:t>
      </w:r>
      <w:r>
        <w:rPr>
          <w:rFonts w:ascii="Calibri" w:eastAsia="微软雅黑"/>
          <w:b w:val="0"/>
          <w:bCs w:val="0"/>
          <w:color w:val="1A2B40"/>
          <w:sz w:val="24"/>
          <w:szCs w:val="24"/>
        </w:rPr>
        <w:t>：输入"classify: &lt;文本&gt;"，输出"正面"或"负面"。</w:t>
      </w:r>
    </w:p>
    <w:p w14:paraId="525B83EA">
      <w:pPr>
        <w:spacing w:before="0" w:after="120" w:line="360" w:lineRule="auto"/>
        <w:ind w:firstLine="480"/>
        <w:jc w:val="both"/>
      </w:pPr>
      <w:r>
        <w:rPr>
          <w:rFonts w:ascii="Calibri" w:eastAsia="微软雅黑"/>
          <w:b w:val="0"/>
          <w:bCs w:val="0"/>
          <w:i w:val="0"/>
          <w:iCs w:val="0"/>
          <w:color w:val="1A2B40"/>
          <w:sz w:val="24"/>
          <w:szCs w:val="24"/>
        </w:rPr>
        <w:t>T5的统一范式很优雅，但在大模型时代逐渐被Decoder-only取代——因为Decoder-only也能用prompt做所有任务，且更简单。</w:t>
      </w:r>
    </w:p>
    <w:p w14:paraId="022A2A8F">
      <w:pPr>
        <w:pStyle w:val="3"/>
        <w:spacing w:before="320" w:after="160" w:line="340" w:lineRule="auto"/>
      </w:pPr>
      <w:r>
        <w:rPr>
          <w:rFonts w:ascii="Calibri" w:eastAsia="黑体"/>
          <w:b/>
          <w:bCs/>
          <w:color w:val="0A1628"/>
          <w:sz w:val="28"/>
          <w:szCs w:val="28"/>
        </w:rPr>
        <w:t>7.5 现代大模型的架构改进</w:t>
      </w:r>
    </w:p>
    <w:p w14:paraId="55187B73">
      <w:pPr>
        <w:spacing w:before="0" w:after="120" w:line="360" w:lineRule="auto"/>
        <w:ind w:firstLine="480"/>
        <w:jc w:val="both"/>
      </w:pPr>
      <w:r>
        <w:rPr>
          <w:rFonts w:ascii="Calibri" w:eastAsia="微软雅黑"/>
          <w:b w:val="0"/>
          <w:bCs w:val="0"/>
          <w:i w:val="0"/>
          <w:iCs w:val="0"/>
          <w:color w:val="1A2B40"/>
          <w:sz w:val="24"/>
          <w:szCs w:val="24"/>
        </w:rPr>
        <w:t>2026年的大模型虽然都基于Decoder-only Transformer，但做了大量改进：</w:t>
      </w:r>
    </w:p>
    <w:p w14:paraId="0DE9C47B">
      <w:pPr>
        <w:pStyle w:val="18"/>
        <w:numPr>
          <w:ilvl w:val="0"/>
          <w:numId w:val="1"/>
        </w:numPr>
        <w:spacing w:before="60" w:after="60" w:line="340" w:lineRule="auto"/>
      </w:pPr>
      <w:r>
        <w:rPr>
          <w:rFonts w:ascii="Calibri" w:eastAsia="微软雅黑"/>
          <w:b/>
          <w:bCs/>
          <w:color w:val="1A2B40"/>
          <w:sz w:val="24"/>
          <w:szCs w:val="24"/>
        </w:rPr>
        <w:t>RoPE旋转位置编码</w:t>
      </w:r>
      <w:r>
        <w:rPr>
          <w:rFonts w:ascii="Calibri" w:eastAsia="微软雅黑"/>
          <w:b w:val="0"/>
          <w:bCs w:val="0"/>
          <w:color w:val="1A2B40"/>
          <w:sz w:val="24"/>
          <w:szCs w:val="24"/>
        </w:rPr>
        <w:t>：替代原始sin/cos，支持长度外推。</w:t>
      </w:r>
    </w:p>
    <w:p w14:paraId="03293474">
      <w:pPr>
        <w:pStyle w:val="18"/>
        <w:numPr>
          <w:ilvl w:val="0"/>
          <w:numId w:val="1"/>
        </w:numPr>
        <w:spacing w:before="60" w:after="60" w:line="340" w:lineRule="auto"/>
      </w:pPr>
      <w:r>
        <w:rPr>
          <w:rFonts w:ascii="Calibri" w:eastAsia="微软雅黑"/>
          <w:b/>
          <w:bCs/>
          <w:color w:val="1A2B40"/>
          <w:sz w:val="24"/>
          <w:szCs w:val="24"/>
        </w:rPr>
        <w:t>RMSNorm</w:t>
      </w:r>
      <w:r>
        <w:rPr>
          <w:rFonts w:ascii="Calibri" w:eastAsia="微软雅黑"/>
          <w:b w:val="0"/>
          <w:bCs w:val="0"/>
          <w:color w:val="1A2B40"/>
          <w:sz w:val="24"/>
          <w:szCs w:val="24"/>
        </w:rPr>
        <w:t>：替代LayerNorm，更快且效果相当。</w:t>
      </w:r>
    </w:p>
    <w:p w14:paraId="37F8D311">
      <w:pPr>
        <w:pStyle w:val="18"/>
        <w:numPr>
          <w:ilvl w:val="0"/>
          <w:numId w:val="1"/>
        </w:numPr>
        <w:spacing w:before="60" w:after="60" w:line="340" w:lineRule="auto"/>
      </w:pPr>
      <w:r>
        <w:rPr>
          <w:rFonts w:ascii="Calibri" w:eastAsia="微软雅黑"/>
          <w:b/>
          <w:bCs/>
          <w:color w:val="1A2B40"/>
          <w:sz w:val="24"/>
          <w:szCs w:val="24"/>
        </w:rPr>
        <w:t>SwiGLU激活</w:t>
      </w:r>
      <w:r>
        <w:rPr>
          <w:rFonts w:ascii="Calibri" w:eastAsia="微软雅黑"/>
          <w:b w:val="0"/>
          <w:bCs w:val="0"/>
          <w:color w:val="1A2B40"/>
          <w:sz w:val="24"/>
          <w:szCs w:val="24"/>
        </w:rPr>
        <w:t>：替代ReLU/GELU，效果更好。</w:t>
      </w:r>
    </w:p>
    <w:p w14:paraId="485A1594">
      <w:pPr>
        <w:pStyle w:val="18"/>
        <w:numPr>
          <w:ilvl w:val="0"/>
          <w:numId w:val="1"/>
        </w:numPr>
        <w:spacing w:before="60" w:after="60" w:line="340" w:lineRule="auto"/>
      </w:pPr>
      <w:r>
        <w:rPr>
          <w:rFonts w:ascii="Calibri" w:eastAsia="微软雅黑"/>
          <w:b/>
          <w:bCs/>
          <w:color w:val="1A2B40"/>
          <w:sz w:val="24"/>
          <w:szCs w:val="24"/>
        </w:rPr>
        <w:t>Grouped Query Attention (GQA)</w:t>
      </w:r>
      <w:r>
        <w:rPr>
          <w:rFonts w:ascii="Calibri" w:eastAsia="微软雅黑"/>
          <w:b w:val="0"/>
          <w:bCs w:val="0"/>
          <w:color w:val="1A2B40"/>
          <w:sz w:val="24"/>
          <w:szCs w:val="24"/>
        </w:rPr>
        <w:t>：多头注意力的优化版，减少KV缓存，加速推理。</w:t>
      </w:r>
    </w:p>
    <w:p w14:paraId="17333A2D">
      <w:pPr>
        <w:pStyle w:val="18"/>
        <w:numPr>
          <w:ilvl w:val="0"/>
          <w:numId w:val="1"/>
        </w:numPr>
        <w:spacing w:before="60" w:after="60" w:line="340" w:lineRule="auto"/>
      </w:pPr>
      <w:r>
        <w:rPr>
          <w:rFonts w:ascii="Calibri" w:eastAsia="微软雅黑"/>
          <w:b/>
          <w:bCs/>
          <w:color w:val="1A2B40"/>
          <w:sz w:val="24"/>
          <w:szCs w:val="24"/>
        </w:rPr>
        <w:t>稀疏注意力/线性注意力</w:t>
      </w:r>
      <w:r>
        <w:rPr>
          <w:rFonts w:ascii="Calibri" w:eastAsia="微软雅黑"/>
          <w:b w:val="0"/>
          <w:bCs w:val="0"/>
          <w:color w:val="1A2B40"/>
          <w:sz w:val="24"/>
          <w:szCs w:val="24"/>
        </w:rPr>
        <w:t>：处理超长上下文（100K+ tokens）的优化。</w:t>
      </w:r>
    </w:p>
    <w:p w14:paraId="374B450A">
      <w:pPr>
        <w:pStyle w:val="18"/>
        <w:numPr>
          <w:ilvl w:val="0"/>
          <w:numId w:val="1"/>
        </w:numPr>
        <w:spacing w:before="60" w:after="60" w:line="340" w:lineRule="auto"/>
      </w:pPr>
      <w:r>
        <w:rPr>
          <w:rFonts w:ascii="Calibri" w:eastAsia="微软雅黑"/>
          <w:b/>
          <w:bCs/>
          <w:color w:val="1A2B40"/>
          <w:sz w:val="24"/>
          <w:szCs w:val="24"/>
        </w:rPr>
        <w:t>MoE混合专家</w:t>
      </w:r>
      <w:r>
        <w:rPr>
          <w:rFonts w:ascii="Calibri" w:eastAsia="微软雅黑"/>
          <w:b w:val="0"/>
          <w:bCs w:val="0"/>
          <w:color w:val="1A2B40"/>
          <w:sz w:val="24"/>
          <w:szCs w:val="24"/>
        </w:rPr>
        <w:t>：把FFN换成多个专家网络，每次只激活部分，扩大参数量而不增加计算量。</w:t>
      </w:r>
    </w:p>
    <w:p w14:paraId="65058DE6">
      <w:pPr>
        <w:spacing w:before="0" w:after="120" w:line="360" w:lineRule="auto"/>
        <w:ind w:firstLine="480"/>
        <w:jc w:val="both"/>
      </w:pPr>
      <w:r>
        <w:rPr>
          <w:rFonts w:ascii="Calibri" w:eastAsia="微软雅黑"/>
          <w:b w:val="0"/>
          <w:bCs w:val="0"/>
          <w:i w:val="0"/>
          <w:iCs w:val="0"/>
          <w:color w:val="1A2B40"/>
          <w:sz w:val="24"/>
          <w:szCs w:val="24"/>
        </w:rPr>
        <w:t>这些改进让Transformer从2017年的“翻译模型”进化成2026年的“通用智能基座”。但核心——</w:t>
      </w:r>
      <w:r>
        <w:rPr>
          <w:rFonts w:ascii="Calibri" w:eastAsia="微软雅黑"/>
          <w:b/>
          <w:bCs/>
          <w:i w:val="0"/>
          <w:iCs w:val="0"/>
          <w:color w:val="1A2B40"/>
          <w:sz w:val="24"/>
          <w:szCs w:val="24"/>
        </w:rPr>
        <w:t>自注意力</w:t>
      </w:r>
      <w:r>
        <w:rPr>
          <w:rFonts w:ascii="Calibri" w:eastAsia="微软雅黑"/>
          <w:b w:val="0"/>
          <w:bCs w:val="0"/>
          <w:i w:val="0"/>
          <w:iCs w:val="0"/>
          <w:color w:val="1A2B40"/>
          <w:sz w:val="24"/>
          <w:szCs w:val="24"/>
        </w:rPr>
        <w:t>——从未改变。</w:t>
      </w:r>
    </w:p>
    <w:tbl>
      <w:tblPr>
        <w:tblStyle w:val="12"/>
        <w:tblW w:w="5000" w:type="pct"/>
        <w:tblInd w:w="0" w:type="dxa"/>
        <w:tblBorders>
          <w:top w:val="none" w:color="FFFFFF" w:sz="0" w:space="0"/>
          <w:left w:val="single" w:color="2E7D5B" w:sz="24" w:space="0"/>
          <w:bottom w:val="none" w:color="FFFFFF" w:sz="0" w:space="0"/>
          <w:right w:val="none" w:color="FFFFFF" w:sz="0" w:space="0"/>
          <w:insideH w:val="none" w:color="FFFFFF" w:sz="0" w:space="0"/>
          <w:insideV w:val="none" w:color="FFFFFF" w:sz="0" w:space="0"/>
        </w:tblBorders>
        <w:tblLayout w:type="fixed"/>
        <w:tblCellMar>
          <w:top w:w="0" w:type="dxa"/>
          <w:left w:w="10" w:type="dxa"/>
          <w:bottom w:w="0" w:type="dxa"/>
          <w:right w:w="10" w:type="dxa"/>
        </w:tblCellMar>
      </w:tblPr>
      <w:tblGrid>
        <w:gridCol w:w="8758"/>
      </w:tblGrid>
      <w:tr w14:paraId="01F17C04">
        <w:tblPrEx>
          <w:tblBorders>
            <w:top w:val="none" w:color="FFFFFF" w:sz="0" w:space="0"/>
            <w:left w:val="single" w:color="2E7D5B" w:sz="24"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rPr>
        <w:tc>
          <w:tcPr>
            <w:shd w:val="clear" w:color="auto" w:fill="F4F8FC"/>
            <w:tcMar>
              <w:top w:w="120" w:type="dxa"/>
              <w:left w:w="240" w:type="dxa"/>
              <w:bottom w:w="120" w:type="dxa"/>
              <w:right w:w="200" w:type="dxa"/>
            </w:tcMar>
          </w:tcPr>
          <w:p w14:paraId="64381A5D">
            <w:pPr>
              <w:spacing w:before="60" w:after="100" w:line="320" w:lineRule="auto"/>
            </w:pPr>
            <w:r>
              <w:rPr>
                <w:rFonts w:ascii="Calibri" w:eastAsia="黑体"/>
                <w:b/>
                <w:bCs/>
                <w:color w:val="2E7D5B"/>
                <w:sz w:val="22"/>
                <w:szCs w:val="22"/>
              </w:rPr>
              <w:t>【小贴士】 本册核心收获</w:t>
            </w:r>
          </w:p>
          <w:p w14:paraId="0D740E42">
            <w:pPr>
              <w:spacing w:before="40" w:after="40" w:line="320" w:lineRule="auto"/>
              <w:jc w:val="both"/>
            </w:pPr>
            <w:r>
              <w:rPr>
                <w:rFonts w:ascii="Calibri" w:eastAsia="微软雅黑"/>
                <w:b w:val="0"/>
                <w:bCs w:val="0"/>
                <w:color w:val="1A2B40"/>
                <w:sz w:val="22"/>
                <w:szCs w:val="22"/>
              </w:rPr>
              <w:t>RNN/LSTM/GRU解决了序列建模，但有串行计算和长距离依赖问题。</w:t>
            </w:r>
          </w:p>
          <w:p w14:paraId="1C210DA1">
            <w:pPr>
              <w:spacing w:before="40" w:after="40" w:line="320" w:lineRule="auto"/>
              <w:jc w:val="both"/>
            </w:pPr>
            <w:r>
              <w:rPr>
                <w:rFonts w:ascii="Calibri" w:eastAsia="微软雅黑"/>
                <w:b w:val="0"/>
                <w:bCs w:val="0"/>
                <w:color w:val="1A2B40"/>
                <w:sz w:val="22"/>
                <w:szCs w:val="22"/>
              </w:rPr>
              <w:t>Seq2Seq用编码器-解码器处理变长输入输出，但有信息压缩瓶颈。</w:t>
            </w:r>
          </w:p>
          <w:p w14:paraId="5607C15A">
            <w:pPr>
              <w:spacing w:before="40" w:after="40" w:line="320" w:lineRule="auto"/>
              <w:jc w:val="both"/>
            </w:pPr>
            <w:r>
              <w:rPr>
                <w:rFonts w:ascii="Calibri" w:eastAsia="微软雅黑"/>
                <w:b w:val="0"/>
                <w:bCs w:val="0"/>
                <w:color w:val="1A2B40"/>
                <w:sz w:val="22"/>
                <w:szCs w:val="22"/>
              </w:rPr>
              <w:t>注意力机制让解码器动态回头看，解决了瓶颈，并引入QKV框架。</w:t>
            </w:r>
          </w:p>
          <w:p w14:paraId="2DA1A8C2">
            <w:pPr>
              <w:spacing w:before="40" w:after="40" w:line="320" w:lineRule="auto"/>
              <w:jc w:val="both"/>
            </w:pPr>
            <w:r>
              <w:rPr>
                <w:rFonts w:ascii="Calibri" w:eastAsia="微软雅黑"/>
                <w:b w:val="0"/>
                <w:bCs w:val="0"/>
                <w:color w:val="1A2B40"/>
                <w:sz w:val="22"/>
                <w:szCs w:val="22"/>
              </w:rPr>
              <w:t>Transformer抛弃RNN，用自注意力+多头+位置编码，完全并行，开启大模型时代。</w:t>
            </w:r>
          </w:p>
          <w:p w14:paraId="7EDE89EA">
            <w:pPr>
              <w:spacing w:before="40" w:after="40" w:line="320" w:lineRule="auto"/>
              <w:jc w:val="both"/>
            </w:pPr>
            <w:r>
              <w:rPr>
                <w:rFonts w:ascii="Calibri" w:eastAsia="微软雅黑"/>
                <w:b w:val="0"/>
                <w:bCs w:val="0"/>
                <w:color w:val="1A2B40"/>
                <w:sz w:val="22"/>
                <w:szCs w:val="22"/>
              </w:rPr>
              <w:t>现代大模型都是Decoder-only Transformer变体，核心仍是自注意力。</w:t>
            </w:r>
          </w:p>
        </w:tc>
      </w:tr>
    </w:tbl>
    <w:p w14:paraId="17FD56AF">
      <w:pPr>
        <w:pStyle w:val="3"/>
        <w:spacing w:before="320" w:after="160" w:line="340" w:lineRule="auto"/>
      </w:pPr>
      <w:r>
        <w:rPr>
          <w:rFonts w:ascii="Calibri" w:eastAsia="黑体"/>
          <w:b/>
          <w:bCs/>
          <w:color w:val="0A1628"/>
          <w:sz w:val="28"/>
          <w:szCs w:val="28"/>
        </w:rPr>
        <w:t>7.6 本册小结与下册预告</w:t>
      </w:r>
    </w:p>
    <w:p w14:paraId="1D897D21">
      <w:pPr>
        <w:spacing w:before="0" w:after="120" w:line="360" w:lineRule="auto"/>
        <w:ind w:firstLine="480"/>
        <w:jc w:val="both"/>
      </w:pPr>
      <w:r>
        <w:rPr>
          <w:rFonts w:ascii="Calibri" w:eastAsia="微软雅黑"/>
          <w:b w:val="0"/>
          <w:bCs w:val="0"/>
          <w:i w:val="0"/>
          <w:iCs w:val="0"/>
          <w:color w:val="1A2B40"/>
          <w:sz w:val="24"/>
          <w:szCs w:val="24"/>
        </w:rPr>
        <w:t>本册带你走完了从RNN到Transformer的技术演进。你现在应该理解：</w:t>
      </w:r>
    </w:p>
    <w:p w14:paraId="2A4F4668">
      <w:pPr>
        <w:pStyle w:val="18"/>
        <w:numPr>
          <w:ilvl w:val="0"/>
          <w:numId w:val="1"/>
        </w:numPr>
        <w:spacing w:before="60" w:after="60" w:line="340" w:lineRule="auto"/>
      </w:pPr>
      <w:r>
        <w:rPr>
          <w:rFonts w:ascii="Calibri" w:eastAsia="微软雅黑"/>
          <w:b/>
          <w:bCs/>
          <w:color w:val="1A2B40"/>
          <w:sz w:val="24"/>
          <w:szCs w:val="24"/>
        </w:rPr>
        <w:t>为什么RNN会被淘汰</w:t>
      </w:r>
      <w:r>
        <w:rPr>
          <w:rFonts w:ascii="Calibri" w:eastAsia="微软雅黑"/>
          <w:b w:val="0"/>
          <w:bCs w:val="0"/>
          <w:color w:val="1A2B40"/>
          <w:sz w:val="24"/>
          <w:szCs w:val="24"/>
        </w:rPr>
        <w:t>——串行、长距离依赖差。</w:t>
      </w:r>
    </w:p>
    <w:p w14:paraId="7CD239AD">
      <w:pPr>
        <w:pStyle w:val="18"/>
        <w:numPr>
          <w:ilvl w:val="0"/>
          <w:numId w:val="1"/>
        </w:numPr>
        <w:spacing w:before="60" w:after="60" w:line="340" w:lineRule="auto"/>
      </w:pPr>
      <w:r>
        <w:rPr>
          <w:rFonts w:ascii="Calibri" w:eastAsia="微软雅黑"/>
          <w:b/>
          <w:bCs/>
          <w:color w:val="1A2B40"/>
          <w:sz w:val="24"/>
          <w:szCs w:val="24"/>
        </w:rPr>
        <w:t>注意力机制为什么是突破</w:t>
      </w:r>
      <w:r>
        <w:rPr>
          <w:rFonts w:ascii="Calibri" w:eastAsia="微软雅黑"/>
          <w:b w:val="0"/>
          <w:bCs w:val="0"/>
          <w:color w:val="1A2B40"/>
          <w:sz w:val="24"/>
          <w:szCs w:val="24"/>
        </w:rPr>
        <w:t>——动态信息检索，解决压缩瓶颈。</w:t>
      </w:r>
    </w:p>
    <w:p w14:paraId="1B9238E2">
      <w:pPr>
        <w:pStyle w:val="18"/>
        <w:numPr>
          <w:ilvl w:val="0"/>
          <w:numId w:val="1"/>
        </w:numPr>
        <w:spacing w:before="60" w:after="60" w:line="340" w:lineRule="auto"/>
      </w:pPr>
      <w:r>
        <w:rPr>
          <w:rFonts w:ascii="Calibri" w:eastAsia="微软雅黑"/>
          <w:b/>
          <w:bCs/>
          <w:color w:val="1A2B40"/>
          <w:sz w:val="24"/>
          <w:szCs w:val="24"/>
        </w:rPr>
        <w:t>Transformer为什么是革命</w:t>
      </w:r>
      <w:r>
        <w:rPr>
          <w:rFonts w:ascii="Calibri" w:eastAsia="微软雅黑"/>
          <w:b w:val="0"/>
          <w:bCs w:val="0"/>
          <w:color w:val="1A2B40"/>
          <w:sz w:val="24"/>
          <w:szCs w:val="24"/>
        </w:rPr>
        <w:t>——完全并行，长距离一步直达。</w:t>
      </w:r>
    </w:p>
    <w:p w14:paraId="2E9C88A5">
      <w:pPr>
        <w:pStyle w:val="18"/>
        <w:numPr>
          <w:ilvl w:val="0"/>
          <w:numId w:val="1"/>
        </w:numPr>
        <w:spacing w:before="60" w:after="60" w:line="340" w:lineRule="auto"/>
      </w:pPr>
      <w:r>
        <w:rPr>
          <w:rFonts w:ascii="Calibri" w:eastAsia="微软雅黑"/>
          <w:b/>
          <w:bCs/>
          <w:color w:val="1A2B40"/>
          <w:sz w:val="24"/>
          <w:szCs w:val="24"/>
        </w:rPr>
        <w:t>为什么Decoder-only成为主流</w:t>
      </w:r>
      <w:r>
        <w:rPr>
          <w:rFonts w:ascii="Calibri" w:eastAsia="微软雅黑"/>
          <w:b w:val="0"/>
          <w:bCs w:val="0"/>
          <w:color w:val="1A2B40"/>
          <w:sz w:val="24"/>
          <w:szCs w:val="24"/>
        </w:rPr>
        <w:t>——生成能力强，Scaling Law友好，范式统一。</w:t>
      </w:r>
    </w:p>
    <w:p w14:paraId="1CB75B4B">
      <w:pPr>
        <w:spacing w:before="0" w:after="120" w:line="360" w:lineRule="auto"/>
        <w:ind w:firstLine="480"/>
        <w:jc w:val="both"/>
      </w:pPr>
      <w:r>
        <w:rPr>
          <w:rFonts w:ascii="Calibri" w:eastAsia="微软雅黑"/>
          <w:b w:val="0"/>
          <w:bCs w:val="0"/>
          <w:i w:val="0"/>
          <w:iCs w:val="0"/>
          <w:color w:val="1A2B40"/>
          <w:sz w:val="24"/>
          <w:szCs w:val="24"/>
        </w:rPr>
        <w:t>下一册</w:t>
      </w:r>
      <w:r>
        <w:rPr>
          <w:rFonts w:ascii="Calibri" w:eastAsia="微软雅黑"/>
          <w:b/>
          <w:bCs/>
          <w:i w:val="0"/>
          <w:iCs w:val="0"/>
          <w:color w:val="1A2B40"/>
          <w:sz w:val="24"/>
          <w:szCs w:val="24"/>
        </w:rPr>
        <w:t>《AI Agent智能体完全指南》</w:t>
      </w:r>
      <w:r>
        <w:rPr>
          <w:rFonts w:ascii="Calibri" w:eastAsia="微软雅黑"/>
          <w:b w:val="0"/>
          <w:bCs w:val="0"/>
          <w:i w:val="0"/>
          <w:iCs w:val="0"/>
          <w:color w:val="1A2B40"/>
          <w:sz w:val="24"/>
          <w:szCs w:val="24"/>
        </w:rPr>
        <w:t>将带你进入大模型应用的最前沿：当大模型有了</w:t>
      </w:r>
      <w:r>
        <w:rPr>
          <w:rFonts w:ascii="Calibri" w:eastAsia="微软雅黑"/>
          <w:b/>
          <w:bCs/>
          <w:i w:val="0"/>
          <w:iCs w:val="0"/>
          <w:color w:val="1A2B40"/>
          <w:sz w:val="24"/>
          <w:szCs w:val="24"/>
        </w:rPr>
        <w:t>规划、记忆、工具、行动</w:t>
      </w:r>
      <w:r>
        <w:rPr>
          <w:rFonts w:ascii="Calibri" w:eastAsia="微软雅黑"/>
          <w:b w:val="0"/>
          <w:bCs w:val="0"/>
          <w:i w:val="0"/>
          <w:iCs w:val="0"/>
          <w:color w:val="1A2B40"/>
          <w:sz w:val="24"/>
          <w:szCs w:val="24"/>
        </w:rPr>
        <w:t>四大能力，它就从“聊天机器人”进化成“智能体”。这是2024-2026年AI应用层最热的方向——从Dify到Coze到Claude Code到Manus，Agent正在重塑软件的形态。</w:t>
      </w:r>
    </w:p>
    <w:sectPr>
      <w:footerReference r:id="rId5" w:type="default"/>
      <w:pgSz w:w="11906" w:h="16838"/>
      <w:pgMar w:top="1440" w:right="1417" w:bottom="1440" w:left="1701" w:header="708" w:footer="708" w:gutter="0"/>
      <w:pgNumType w:fmt="upperRoman" w:start="1"/>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刘小麦" w:date="2026-07-25T17:22:37Z" w:initials="">
    <w:p w14:paraId="4A06B01F">
      <w:pPr>
        <w:pStyle w:val="8"/>
        <w:rPr>
          <w:rFonts w:hint="default" w:eastAsia="微软雅黑"/>
          <w:lang w:val="en-US" w:eastAsia="zh-CN"/>
        </w:rPr>
      </w:pPr>
      <w:r>
        <w:rPr>
          <w:rFonts w:hint="eastAsia"/>
          <w:lang w:val="en-US" w:eastAsia="zh-CN"/>
        </w:rPr>
        <w:t>序列数据是上下文词向量的“原材料”，序列模型是“加工厂”</w:t>
      </w:r>
    </w:p>
  </w:comment>
  <w:comment w:id="1" w:author="刘小麦" w:date="2026-07-25T17:46:35Z" w:initials="">
    <w:p w14:paraId="302EC85E">
      <w:pPr>
        <w:pStyle w:val="8"/>
      </w:pPr>
      <w:r>
        <w:rPr>
          <w:rFonts w:hint="eastAsia" w:ascii="微软雅黑" w:hAnsi="微软雅黑" w:cs="微软雅黑"/>
          <w:i w:val="0"/>
          <w:iCs w:val="0"/>
          <w:caps w:val="0"/>
          <w:color w:val="222222"/>
          <w:spacing w:val="0"/>
          <w:sz w:val="24"/>
          <w:szCs w:val="24"/>
          <w:shd w:val="clear" w:fill="FFFFFF"/>
          <w:lang w:eastAsia="zh-CN"/>
        </w:rPr>
        <w:t>【</w:t>
      </w:r>
      <w:r>
        <w:rPr>
          <w:rFonts w:ascii="Consolas" w:hAnsi="Consolas" w:eastAsia="Consolas" w:cs="Consolas"/>
          <w:i w:val="0"/>
          <w:iCs w:val="0"/>
          <w:caps w:val="0"/>
          <w:color w:val="393A34"/>
          <w:spacing w:val="0"/>
          <w:sz w:val="19"/>
          <w:szCs w:val="19"/>
        </w:rPr>
        <w:t>我 吃 了 把子肉</w:t>
      </w:r>
      <w:r>
        <w:rPr>
          <w:rFonts w:hint="eastAsia" w:ascii="微软雅黑" w:hAnsi="微软雅黑" w:cs="微软雅黑"/>
          <w:i w:val="0"/>
          <w:iCs w:val="0"/>
          <w:caps w:val="0"/>
          <w:color w:val="222222"/>
          <w:spacing w:val="0"/>
          <w:sz w:val="24"/>
          <w:szCs w:val="24"/>
          <w:shd w:val="clear" w:fill="FFFFFF"/>
          <w:lang w:eastAsia="zh-CN"/>
        </w:rPr>
        <w:t>】</w:t>
      </w:r>
      <w:r>
        <w:rPr>
          <w:rFonts w:ascii="微软雅黑" w:hAnsi="微软雅黑" w:eastAsia="微软雅黑" w:cs="微软雅黑"/>
          <w:i w:val="0"/>
          <w:iCs w:val="0"/>
          <w:caps w:val="0"/>
          <w:color w:val="222222"/>
          <w:spacing w:val="0"/>
          <w:sz w:val="24"/>
          <w:szCs w:val="24"/>
          <w:shd w:val="clear" w:fill="FFFFFF"/>
        </w:rPr>
        <w:t>文本输入后首先经由分词器处理，生成 token id 序列 [1032, 2589, 812, 4401]；随后查询 Embedding 表（第①层 key:value 映射）将 id 转化为词向量序列 [vec_0, vec_1, vec_2, vec_3]；接着叠加位置编码，得到携带位置信息的向量序列 [vec_0+pos_0, vec_1+pos_1, ...]；之后进入 Attention 层（第②层 Q-K-V 机制），每个 token 生成 Q、K、V 三个向量，通过 Q 与所有 K 匹配计算得到权重，再对所有 V 加权求和，从而生成融合了全局语义的全新上下文向量序列 [ctx_0, ctx_1, ctx_2, ctx_3]；最后，该 Attention 过程被多层堆叠并重复执行，最终输出模型结果。</w:t>
      </w:r>
    </w:p>
  </w:comment>
  <w:comment w:id="2" w:author="刘小麦" w:date="2026-07-25T17:28:41Z" w:initials="">
    <w:p w14:paraId="37F14D23">
      <w:pPr>
        <w:pStyle w:val="8"/>
        <w:rPr>
          <w:rFonts w:hint="default" w:eastAsia="微软雅黑"/>
          <w:lang w:val="en-US" w:eastAsia="zh-CN"/>
        </w:rPr>
      </w:pPr>
      <w:r>
        <w:rPr>
          <w:rFonts w:hint="eastAsia"/>
          <w:lang w:val="en-US" w:eastAsia="zh-CN"/>
        </w:rPr>
        <w:t>顺序信息+词本身的信息，在模型内部同时参与计算，通过大量权重矩阵的运算，直接输出带有语义的向量</w:t>
      </w:r>
    </w:p>
  </w:comment>
  <w:comment w:id="3" w:author="刘小麦" w:date="2026-07-25T18:08:13Z" w:initials="">
    <w:p w14:paraId="76DC780C">
      <w:pPr>
        <w:pStyle w:val="8"/>
      </w:pPr>
      <w:r>
        <w:rPr>
          <w:rFonts w:hint="eastAsia"/>
        </w:rPr>
        <w:t>向量本身可以是任意多个，但在那个表格里，"1个向量"指的是"把整个输入/输出压缩成了一个整体"，"序列"指的是"输入/输出保留了多个元素的顺序结构"。</w:t>
      </w:r>
    </w:p>
  </w:comment>
  <w:comment w:id="4" w:author="刘小麦" w:date="2026-07-25T17:56:54Z" w:initials="">
    <w:p w14:paraId="30D6B38C">
      <w:pPr>
        <w:pStyle w:val="8"/>
        <w:rPr>
          <w:rFonts w:hint="eastAsia"/>
          <w:lang w:val="en-US" w:eastAsia="zh-CN"/>
        </w:rPr>
      </w:pPr>
      <w:r>
        <w:rPr>
          <w:rFonts w:hint="eastAsia"/>
          <w:lang w:val="en-US" w:eastAsia="zh-CN"/>
        </w:rPr>
        <w:t>序列 = token序列。代表一句话里的token序列</w:t>
      </w:r>
    </w:p>
    <w:p w14:paraId="6AFD947C">
      <w:pPr>
        <w:pStyle w:val="8"/>
        <w:rPr>
          <w:rFonts w:hint="eastAsia"/>
          <w:lang w:val="en-US" w:eastAsia="zh-CN"/>
        </w:rPr>
      </w:pPr>
      <w:r>
        <w:rPr>
          <w:rFonts w:hint="eastAsia"/>
          <w:lang w:val="en-US" w:eastAsia="zh-CN"/>
        </w:rPr>
        <w:t>向量 = 一个固定长度的浮点数数组，是某个东西“数值化表达”</w:t>
      </w:r>
    </w:p>
    <w:p w14:paraId="0790B66E">
      <w:pPr>
        <w:pStyle w:val="8"/>
        <w:rPr>
          <w:rFonts w:hint="eastAsia"/>
          <w:lang w:val="en-US" w:eastAsia="zh-CN"/>
        </w:rPr>
      </w:pPr>
    </w:p>
    <w:p w14:paraId="7533D9C2">
      <w:pPr>
        <w:pStyle w:val="8"/>
        <w:rPr>
          <w:rFonts w:hint="eastAsia"/>
          <w:lang w:val="en-US" w:eastAsia="zh-CN"/>
        </w:rPr>
      </w:pPr>
      <w:r>
        <w:rPr>
          <w:rFonts w:hint="eastAsia"/>
          <w:lang w:val="en-US" w:eastAsia="zh-CN"/>
        </w:rPr>
        <w:t>向量在此处存在两个维度：</w:t>
      </w:r>
    </w:p>
    <w:p w14:paraId="7BC70102">
      <w:pPr>
        <w:pStyle w:val="8"/>
        <w:rPr>
          <w:rFonts w:hint="eastAsia"/>
          <w:lang w:val="en-US" w:eastAsia="zh-CN"/>
        </w:rPr>
      </w:pPr>
      <w:r>
        <w:rPr>
          <w:rFonts w:hint="eastAsia"/>
          <w:lang w:val="en-US" w:eastAsia="zh-CN"/>
        </w:rPr>
        <w:t>Token向量级，每个token对应一个向量</w:t>
      </w:r>
    </w:p>
    <w:p w14:paraId="286E04E0">
      <w:pPr>
        <w:pStyle w:val="8"/>
        <w:rPr>
          <w:rFonts w:hint="default"/>
          <w:lang w:val="en-US" w:eastAsia="zh-CN"/>
        </w:rPr>
      </w:pPr>
      <w:r>
        <w:rPr>
          <w:rFonts w:hint="eastAsia"/>
          <w:lang w:val="en-US" w:eastAsia="zh-CN"/>
        </w:rPr>
        <w:t>序列级向量，整条序列汇总成一个向量</w:t>
      </w:r>
    </w:p>
  </w:comment>
  <w:comment w:id="5" w:author="刘小麦" w:date="2026-07-25T18:11:45Z" w:initials="">
    <w:p w14:paraId="1419CC16">
      <w:pPr>
        <w:pStyle w:val="8"/>
      </w:pPr>
      <w:r>
        <w:rPr>
          <w:rFonts w:ascii="微软雅黑" w:hAnsi="微软雅黑" w:eastAsia="微软雅黑" w:cs="微软雅黑"/>
          <w:b/>
          <w:bCs/>
          <w:i w:val="0"/>
          <w:iCs w:val="0"/>
          <w:caps w:val="0"/>
          <w:color w:val="222222"/>
          <w:spacing w:val="0"/>
          <w:sz w:val="24"/>
          <w:szCs w:val="24"/>
          <w:bdr w:val="single" w:color="auto" w:sz="2" w:space="0"/>
          <w:shd w:val="clear" w:fill="FFFFFF"/>
        </w:rPr>
        <w:t>RNN 的核心思想就一句话：用一个固定大小的"记忆"（隐藏状态），按顺序逐个读取输入，所有步骤共用同一套参数。</w:t>
      </w:r>
    </w:p>
  </w:comment>
  <w:comment w:id="6" w:author="刘小麦" w:date="2026-07-25T18:21:55Z" w:initials="">
    <w:p w14:paraId="44FCCAB4">
      <w:pPr>
        <w:pStyle w:val="8"/>
        <w:rPr>
          <w:rFonts w:hint="eastAsia"/>
        </w:rPr>
      </w:pPr>
      <w:r>
        <w:rPr>
          <w:rFonts w:hint="eastAsia"/>
        </w:rPr>
        <w:t>h_t 是"到当前时刻为止，对整段话的累积理解"。最后一个 h_t 是完整理解，中间的 h_t 是"看到目前为止"的理解。 至于用哪个 h_t 来输出，取决于任务需要。</w:t>
      </w:r>
    </w:p>
    <w:p w14:paraId="5C66F0BF">
      <w:pPr>
        <w:pStyle w:val="8"/>
        <w:rPr>
          <w:rFonts w:hint="eastAsia"/>
        </w:rPr>
      </w:pPr>
      <w:r>
        <w:rPr>
          <w:rFonts w:ascii="微软雅黑" w:hAnsi="微软雅黑" w:eastAsia="微软雅黑" w:cs="微软雅黑"/>
          <w:i w:val="0"/>
          <w:iCs w:val="0"/>
          <w:caps w:val="0"/>
          <w:color w:val="222222"/>
          <w:spacing w:val="0"/>
          <w:sz w:val="24"/>
          <w:szCs w:val="24"/>
          <w:shd w:val="clear" w:fill="EBF5FF"/>
        </w:rPr>
        <w:t>如果是情感分析，中间过程就能判断，那么他还好强制走到最后一个才输出吗?这里的判断标准是什么？</w:t>
      </w:r>
    </w:p>
    <w:p w14:paraId="621CFC51">
      <w:pPr>
        <w:pStyle w:val="8"/>
        <w:rPr>
          <w:rFonts w:hint="eastAsia"/>
        </w:rPr>
      </w:pPr>
      <w:r>
        <w:rPr>
          <w:rFonts w:hint="eastAsia"/>
        </w:rPr>
        <w:t>RNN 不是"判断够了再输出"，而是"不管够不够，都走完整条序列，用最后一个 h_t 输出"。 这是它的设计决定的，不是智能决策的结果。这个"不灵活"恰恰是它后来被 Transformer 取代的原因之一。</w:t>
      </w:r>
    </w:p>
  </w:comment>
  <w:comment w:id="7" w:author="刘小麦" w:date="2026-07-25T18:27:59Z" w:initials="">
    <w:p w14:paraId="57A76113">
      <w:pPr>
        <w:pStyle w:val="8"/>
      </w:pPr>
      <w:r>
        <w:rPr>
          <w:rFonts w:hint="eastAsia"/>
        </w:rPr>
        <w:t>RNN 的问题不是"完全没有记忆"，而是"记忆会随着距离变远而越来越模糊"。这个问题所有深网络都有，但 RNN 因为序列一长就相当于一个极深的网络，所以问题被成倍放大。</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4A06B01F" w15:done="0"/>
  <w15:commentEx w15:paraId="302EC85E" w15:done="0"/>
  <w15:commentEx w15:paraId="37F14D23" w15:done="0"/>
  <w15:commentEx w15:paraId="76DC780C" w15:done="0"/>
  <w15:commentEx w15:paraId="286E04E0" w15:done="0"/>
  <w15:commentEx w15:paraId="1419CC16" w15:done="0"/>
  <w15:commentEx w15:paraId="621CFC51" w15:done="0"/>
  <w15:commentEx w15:paraId="57A76113"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 w:name="Sarasa Mono S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C56BC6">
    <w:pPr>
      <w:jc w:val="center"/>
    </w:pPr>
    <w:r>
      <w:rPr>
        <w:rFonts w:ascii="Calibri" w:eastAsia="微软雅黑"/>
        <w:color w:val="6878A0"/>
        <w:sz w:val="18"/>
        <w:szCs w:val="18"/>
      </w:rPr>
      <w:fldChar w:fldCharType="begin"/>
    </w:r>
    <w:r>
      <w:rPr>
        <w:rFonts w:ascii="Calibri" w:eastAsia="微软雅黑"/>
        <w:color w:val="6878A0"/>
        <w:sz w:val="18"/>
        <w:szCs w:val="18"/>
      </w:rPr>
      <w:instrText xml:space="preserve">PAGE</w:instrText>
    </w:r>
    <w:r>
      <w:rPr>
        <w:rFonts w:ascii="Calibri" w:eastAsia="微软雅黑"/>
        <w:color w:val="6878A0"/>
        <w:sz w:val="18"/>
        <w:szCs w:val="18"/>
      </w:rPr>
      <w:fldChar w:fldCharType="separate"/>
    </w:r>
    <w:r>
      <w:rPr>
        <w:rFonts w:ascii="Calibri" w:eastAsia="微软雅黑"/>
        <w:color w:val="6878A0"/>
        <w:sz w:val="18"/>
        <w:szCs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92C3A80"/>
    <w:multiLevelType w:val="multilevel"/>
    <w:tmpl w:val="692C3A80"/>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刘小麦">
    <w15:presenceInfo w15:providerId="WPS Office" w15:userId="655072329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0975592E"/>
    <w:rsid w:val="47544F9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eastAsia="微软雅黑" w:hAnsiTheme="minorHAnsi" w:cstheme="minorBidi"/>
      <w:color w:val="1A2B40"/>
      <w:sz w:val="24"/>
      <w:szCs w:val="24"/>
    </w:rPr>
  </w:style>
  <w:style w:type="paragraph" w:styleId="2">
    <w:name w:val="heading 1"/>
    <w:next w:val="1"/>
    <w:qFormat/>
    <w:uiPriority w:val="0"/>
    <w:pPr>
      <w:spacing w:before="480" w:after="200" w:line="360" w:lineRule="auto"/>
    </w:pPr>
    <w:rPr>
      <w:rFonts w:ascii="Calibri" w:eastAsia="黑体" w:hAnsiTheme="minorHAnsi" w:cstheme="minorBidi"/>
      <w:b/>
      <w:bCs/>
      <w:color w:val="0A1628"/>
      <w:sz w:val="32"/>
      <w:szCs w:val="32"/>
    </w:rPr>
  </w:style>
  <w:style w:type="paragraph" w:styleId="3">
    <w:name w:val="heading 2"/>
    <w:next w:val="1"/>
    <w:qFormat/>
    <w:uiPriority w:val="0"/>
    <w:pPr>
      <w:spacing w:before="320" w:after="160" w:line="340" w:lineRule="auto"/>
    </w:pPr>
    <w:rPr>
      <w:rFonts w:ascii="Calibri" w:eastAsia="黑体" w:hAnsiTheme="minorHAnsi" w:cstheme="minorBidi"/>
      <w:b/>
      <w:bCs/>
      <w:color w:val="0A1628"/>
      <w:sz w:val="28"/>
      <w:szCs w:val="28"/>
    </w:rPr>
  </w:style>
  <w:style w:type="paragraph" w:styleId="4">
    <w:name w:val="heading 3"/>
    <w:next w:val="1"/>
    <w:qFormat/>
    <w:uiPriority w:val="0"/>
    <w:pPr>
      <w:spacing w:before="240" w:after="120" w:line="320" w:lineRule="auto"/>
    </w:pPr>
    <w:rPr>
      <w:rFonts w:ascii="Calibri" w:eastAsia="黑体" w:hAnsiTheme="minorHAnsi" w:cstheme="minorBidi"/>
      <w:b/>
      <w:bCs/>
      <w:color w:val="5B8DB8"/>
      <w:sz w:val="24"/>
      <w:szCs w:val="24"/>
    </w:rPr>
  </w:style>
  <w:style w:type="paragraph" w:styleId="5">
    <w:name w:val="heading 4"/>
    <w:next w:val="1"/>
    <w:qFormat/>
    <w:uiPriority w:val="0"/>
    <w:pPr>
      <w:spacing w:line="360" w:lineRule="auto"/>
    </w:pPr>
    <w:rPr>
      <w:rFonts w:ascii="Calibri" w:eastAsia="微软雅黑" w:hAnsiTheme="minorHAnsi" w:cstheme="minorBidi"/>
      <w:i/>
      <w:iCs/>
      <w:color w:val="2E74B5"/>
      <w:sz w:val="24"/>
      <w:szCs w:val="24"/>
    </w:rPr>
  </w:style>
  <w:style w:type="paragraph" w:styleId="6">
    <w:name w:val="heading 5"/>
    <w:next w:val="1"/>
    <w:qFormat/>
    <w:uiPriority w:val="0"/>
    <w:pPr>
      <w:spacing w:line="360" w:lineRule="auto"/>
    </w:pPr>
    <w:rPr>
      <w:rFonts w:ascii="Calibri" w:eastAsia="微软雅黑" w:hAnsiTheme="minorHAnsi" w:cstheme="minorBidi"/>
      <w:color w:val="2E74B5"/>
      <w:sz w:val="24"/>
      <w:szCs w:val="24"/>
    </w:rPr>
  </w:style>
  <w:style w:type="paragraph" w:styleId="7">
    <w:name w:val="heading 6"/>
    <w:next w:val="1"/>
    <w:qFormat/>
    <w:uiPriority w:val="0"/>
    <w:pPr>
      <w:spacing w:line="360" w:lineRule="auto"/>
    </w:pPr>
    <w:rPr>
      <w:rFonts w:ascii="Calibri" w:eastAsia="微软雅黑" w:hAnsiTheme="minorHAnsi" w:cstheme="minorBidi"/>
      <w:color w:val="1F4D78"/>
      <w:sz w:val="24"/>
      <w:szCs w:val="24"/>
    </w:rPr>
  </w:style>
  <w:style w:type="character" w:default="1" w:styleId="13">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8">
    <w:name w:val="annotation text"/>
    <w:basedOn w:val="1"/>
    <w:uiPriority w:val="0"/>
    <w:pPr>
      <w:jc w:val="left"/>
    </w:pPr>
  </w:style>
  <w:style w:type="paragraph" w:styleId="9">
    <w:name w:val="endnote text"/>
    <w:link w:val="20"/>
    <w:semiHidden/>
    <w:unhideWhenUsed/>
    <w:uiPriority w:val="99"/>
    <w:pPr>
      <w:spacing w:after="0" w:line="240" w:lineRule="auto"/>
    </w:pPr>
    <w:rPr>
      <w:rFonts w:ascii="Calibri" w:eastAsia="微软雅黑" w:hAnsiTheme="minorHAnsi" w:cstheme="minorBidi"/>
      <w:color w:val="1A2B40"/>
      <w:sz w:val="20"/>
      <w:szCs w:val="20"/>
    </w:rPr>
  </w:style>
  <w:style w:type="paragraph" w:styleId="10">
    <w:name w:val="footnote text"/>
    <w:link w:val="19"/>
    <w:semiHidden/>
    <w:unhideWhenUsed/>
    <w:qFormat/>
    <w:uiPriority w:val="99"/>
    <w:pPr>
      <w:spacing w:after="0" w:line="240" w:lineRule="auto"/>
    </w:pPr>
    <w:rPr>
      <w:rFonts w:ascii="Calibri" w:eastAsia="微软雅黑" w:hAnsiTheme="minorHAnsi" w:cstheme="minorBidi"/>
      <w:color w:val="1A2B40"/>
      <w:sz w:val="20"/>
      <w:szCs w:val="20"/>
    </w:rPr>
  </w:style>
  <w:style w:type="paragraph" w:styleId="11">
    <w:name w:val="Title"/>
    <w:qFormat/>
    <w:uiPriority w:val="0"/>
    <w:pPr>
      <w:spacing w:line="360" w:lineRule="auto"/>
    </w:pPr>
    <w:rPr>
      <w:rFonts w:ascii="Calibri" w:eastAsia="微软雅黑" w:hAnsiTheme="minorHAnsi" w:cstheme="minorBidi"/>
      <w:color w:val="1A2B40"/>
      <w:sz w:val="56"/>
      <w:szCs w:val="56"/>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HTML Code"/>
    <w:basedOn w:val="13"/>
    <w:uiPriority w:val="0"/>
    <w:rPr>
      <w:rFonts w:ascii="Courier New" w:hAnsi="Courier New"/>
      <w:sz w:val="20"/>
    </w:rPr>
  </w:style>
  <w:style w:type="character" w:styleId="17">
    <w:name w:val="footnote reference"/>
    <w:semiHidden/>
    <w:unhideWhenUsed/>
    <w:uiPriority w:val="99"/>
    <w:rPr>
      <w:vertAlign w:val="superscript"/>
    </w:rPr>
  </w:style>
  <w:style w:type="paragraph" w:styleId="18">
    <w:name w:val="List Paragraph"/>
    <w:qFormat/>
    <w:uiPriority w:val="0"/>
    <w:pPr>
      <w:spacing w:line="360" w:lineRule="auto"/>
    </w:pPr>
    <w:rPr>
      <w:rFonts w:ascii="Calibri" w:eastAsia="微软雅黑" w:hAnsiTheme="minorHAnsi" w:cstheme="minorBidi"/>
      <w:color w:val="1A2B40"/>
      <w:sz w:val="24"/>
      <w:szCs w:val="24"/>
    </w:rPr>
  </w:style>
  <w:style w:type="character" w:customStyle="1" w:styleId="19">
    <w:name w:val="Footnote Text Char"/>
    <w:link w:val="10"/>
    <w:semiHidden/>
    <w:unhideWhenUsed/>
    <w:qFormat/>
    <w:uiPriority w:val="99"/>
    <w:rPr>
      <w:sz w:val="20"/>
      <w:szCs w:val="20"/>
    </w:rPr>
  </w:style>
  <w:style w:type="character" w:customStyle="1" w:styleId="20">
    <w:name w:val="Endnote Text Char"/>
    <w:link w:val="9"/>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microsoft.com/office/2011/relationships/people" Target="people.xml"/><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23</Pages>
  <Words>7106</Words>
  <Characters>9867</Characters>
  <TotalTime>82</TotalTime>
  <ScaleCrop>false</ScaleCrop>
  <LinksUpToDate>false</LinksUpToDate>
  <CharactersWithSpaces>10426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2026-07-24T14:49:00Z</dcterms:created>
  <dc:creator>Un-named</dc:creator>
  <cp:lastModifiedBy>刘小麦</cp:lastModifiedBy>
  <dcterms:modified xsi:type="dcterms:W3CDTF">2026-07-25T10:35:18Z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eyJoZGlkIjoiN2ZkN2U0NTE2ZWZjNGNkOGYwMTY5ODIwZjEyYjUxNGMiLCJ1c2VySWQiOiIxODE2NTQ5Mjk2In0=</vt:lpwstr>
  </property>
  <property fmtid="{D5CDD505-2E9C-101B-9397-08002B2CF9AE}" pid="3" name="KSOProductBuildVer">
    <vt:lpwstr>2052-12.1.0.26895</vt:lpwstr>
  </property>
  <property fmtid="{D5CDD505-2E9C-101B-9397-08002B2CF9AE}" pid="4" name="ICV">
    <vt:lpwstr>C1D1D1D6485644039054791B6135D047_12</vt:lpwstr>
  </property>
</Properties>
</file>