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082E9" w14:textId="6BD56304" w:rsidR="008353E5" w:rsidRPr="005B6E65" w:rsidRDefault="007511A0" w:rsidP="007511A0">
      <w:pPr>
        <w:jc w:val="center"/>
        <w:rPr>
          <w:rFonts w:ascii="Times New Roman" w:eastAsia="宋体" w:hAnsi="Times New Roman" w:cs="Times New Roman"/>
          <w:b/>
          <w:bCs/>
          <w:sz w:val="32"/>
          <w:szCs w:val="32"/>
        </w:rPr>
      </w:pPr>
      <w:r w:rsidRPr="005B6E65">
        <w:rPr>
          <w:rFonts w:ascii="Times New Roman" w:eastAsia="宋体" w:hAnsi="Times New Roman" w:cs="Times New Roman"/>
          <w:b/>
          <w:bCs/>
          <w:sz w:val="32"/>
          <w:szCs w:val="32"/>
        </w:rPr>
        <w:t>电视图文系统特点</w:t>
      </w:r>
    </w:p>
    <w:p w14:paraId="74449406" w14:textId="6117C0DB" w:rsidR="007511A0" w:rsidRPr="005B6E65" w:rsidRDefault="007511A0" w:rsidP="007511A0">
      <w:pPr>
        <w:pStyle w:val="a7"/>
        <w:numPr>
          <w:ilvl w:val="0"/>
          <w:numId w:val="2"/>
        </w:numPr>
        <w:ind w:firstLineChars="0"/>
        <w:jc w:val="left"/>
        <w:rPr>
          <w:rFonts w:ascii="Times New Roman" w:eastAsia="宋体" w:hAnsi="Times New Roman" w:cs="Times New Roman"/>
          <w:sz w:val="28"/>
          <w:szCs w:val="28"/>
        </w:rPr>
      </w:pPr>
      <w:r w:rsidRPr="005B6E65">
        <w:rPr>
          <w:rFonts w:ascii="Times New Roman" w:eastAsia="宋体" w:hAnsi="Times New Roman" w:cs="Times New Roman"/>
          <w:sz w:val="28"/>
          <w:szCs w:val="28"/>
        </w:rPr>
        <w:t>电视图文服务的定义</w:t>
      </w:r>
    </w:p>
    <w:p w14:paraId="7223C3B4" w14:textId="4AE45D55" w:rsidR="007511A0" w:rsidRPr="005B6E65" w:rsidRDefault="007511A0" w:rsidP="007511A0">
      <w:pPr>
        <w:ind w:firstLineChars="200" w:firstLine="560"/>
        <w:jc w:val="left"/>
        <w:rPr>
          <w:rFonts w:ascii="Times New Roman" w:eastAsia="宋体" w:hAnsi="Times New Roman" w:cs="Times New Roman"/>
          <w:sz w:val="28"/>
          <w:szCs w:val="28"/>
        </w:rPr>
      </w:pPr>
      <w:r w:rsidRPr="005B6E65">
        <w:rPr>
          <w:rFonts w:ascii="Times New Roman" w:eastAsia="宋体" w:hAnsi="Times New Roman" w:cs="Times New Roman"/>
          <w:sz w:val="28"/>
          <w:szCs w:val="28"/>
        </w:rPr>
        <w:t>是一种数字数据广播服务，可以在模拟电视信号的结构内传输，也可以通过数字解调系统进行传输。该服务主要</w:t>
      </w:r>
      <w:r w:rsidR="002401CD" w:rsidRPr="005B6E65">
        <w:rPr>
          <w:rFonts w:ascii="Times New Roman" w:eastAsia="宋体" w:hAnsi="Times New Roman" w:cs="Times New Roman"/>
          <w:sz w:val="28"/>
          <w:szCs w:val="28"/>
        </w:rPr>
        <w:t>是为了在配备适当的电视接收设备的屏幕上，以二维的形式从编码数据重构并显示文本或者图像资料。</w:t>
      </w:r>
    </w:p>
    <w:p w14:paraId="35DD56BA" w14:textId="7394E965" w:rsidR="002401CD" w:rsidRDefault="002401CD" w:rsidP="005B6E65">
      <w:pPr>
        <w:rPr>
          <w:rFonts w:ascii="Times New Roman" w:eastAsia="宋体" w:hAnsi="Times New Roman" w:cs="Times New Roman"/>
          <w:sz w:val="28"/>
          <w:szCs w:val="28"/>
        </w:rPr>
      </w:pPr>
      <w:r w:rsidRPr="005B6E65">
        <w:rPr>
          <w:rFonts w:ascii="Times New Roman" w:eastAsia="宋体" w:hAnsi="Times New Roman" w:cs="Times New Roman"/>
          <w:sz w:val="28"/>
          <w:szCs w:val="28"/>
        </w:rPr>
        <w:t>注意：目前，在大多数情况下，</w:t>
      </w:r>
      <w:proofErr w:type="gramStart"/>
      <w:r w:rsidRPr="005B6E65">
        <w:rPr>
          <w:rFonts w:ascii="Times New Roman" w:eastAsia="宋体" w:hAnsi="Times New Roman" w:cs="Times New Roman"/>
          <w:sz w:val="28"/>
          <w:szCs w:val="28"/>
        </w:rPr>
        <w:t>利用场</w:t>
      </w:r>
      <w:proofErr w:type="gramEnd"/>
      <w:r w:rsidRPr="005B6E65">
        <w:rPr>
          <w:rFonts w:ascii="Times New Roman" w:eastAsia="宋体" w:hAnsi="Times New Roman" w:cs="Times New Roman"/>
          <w:sz w:val="28"/>
          <w:szCs w:val="28"/>
        </w:rPr>
        <w:t>消隐期来进行数据广播服务，另一种</w:t>
      </w:r>
      <w:r w:rsidR="00175084" w:rsidRPr="005B6E65">
        <w:rPr>
          <w:rFonts w:ascii="Times New Roman" w:eastAsia="宋体" w:hAnsi="Times New Roman" w:cs="Times New Roman"/>
          <w:sz w:val="28"/>
          <w:szCs w:val="28"/>
        </w:rPr>
        <w:t>可能的选择是数据广播服务占据了电视信号所有的</w:t>
      </w:r>
      <w:r w:rsidR="00175084" w:rsidRPr="005B6E65">
        <w:rPr>
          <w:rFonts w:ascii="Times New Roman" w:eastAsia="宋体" w:hAnsi="Times New Roman" w:cs="Times New Roman"/>
          <w:sz w:val="28"/>
          <w:szCs w:val="28"/>
        </w:rPr>
        <w:t>active lines</w:t>
      </w:r>
      <w:r w:rsidR="00175084" w:rsidRPr="005B6E65">
        <w:rPr>
          <w:rFonts w:ascii="Times New Roman" w:eastAsia="宋体" w:hAnsi="Times New Roman" w:cs="Times New Roman"/>
          <w:sz w:val="28"/>
          <w:szCs w:val="28"/>
        </w:rPr>
        <w:t>。</w:t>
      </w:r>
    </w:p>
    <w:p w14:paraId="32CACDBD" w14:textId="6C49A442" w:rsidR="005B6E65" w:rsidRDefault="005B6E65" w:rsidP="005B6E65">
      <w:pPr>
        <w:pStyle w:val="a7"/>
        <w:numPr>
          <w:ilvl w:val="0"/>
          <w:numId w:val="2"/>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描述电视图文系统的层级模型</w:t>
      </w:r>
    </w:p>
    <w:p w14:paraId="602F6BE4" w14:textId="59C81D0D" w:rsidR="005B6E65" w:rsidRDefault="005B6E65" w:rsidP="005B6E65">
      <w:pPr>
        <w:ind w:firstLineChars="200" w:firstLine="560"/>
        <w:jc w:val="left"/>
        <w:rPr>
          <w:rFonts w:ascii="Times New Roman" w:eastAsia="宋体" w:hAnsi="Times New Roman" w:cs="Times New Roman"/>
          <w:sz w:val="28"/>
          <w:szCs w:val="28"/>
        </w:rPr>
      </w:pPr>
      <w:r w:rsidRPr="005B6E65">
        <w:rPr>
          <w:rFonts w:ascii="Times New Roman" w:eastAsia="宋体" w:hAnsi="Times New Roman" w:cs="Times New Roman" w:hint="eastAsia"/>
          <w:sz w:val="28"/>
          <w:szCs w:val="28"/>
        </w:rPr>
        <w:t>根据</w:t>
      </w:r>
      <w:r w:rsidRPr="005B6E65">
        <w:rPr>
          <w:rFonts w:ascii="Times New Roman" w:eastAsia="宋体" w:hAnsi="Times New Roman" w:cs="Times New Roman" w:hint="eastAsia"/>
          <w:sz w:val="28"/>
          <w:szCs w:val="28"/>
        </w:rPr>
        <w:t>I</w:t>
      </w:r>
      <w:r w:rsidRPr="005B6E65">
        <w:rPr>
          <w:rFonts w:ascii="Times New Roman" w:eastAsia="宋体" w:hAnsi="Times New Roman" w:cs="Times New Roman"/>
          <w:sz w:val="28"/>
          <w:szCs w:val="28"/>
        </w:rPr>
        <w:t>TU-R BT.80</w:t>
      </w:r>
      <w:r w:rsidRPr="005B6E65">
        <w:rPr>
          <w:rFonts w:ascii="Times New Roman" w:eastAsia="宋体" w:hAnsi="Times New Roman" w:cs="Times New Roman" w:hint="eastAsia"/>
          <w:sz w:val="28"/>
          <w:szCs w:val="28"/>
        </w:rPr>
        <w:t>7</w:t>
      </w:r>
      <w:r w:rsidRPr="005B6E65">
        <w:rPr>
          <w:rFonts w:ascii="Times New Roman" w:eastAsia="宋体" w:hAnsi="Times New Roman" w:cs="Times New Roman" w:hint="eastAsia"/>
          <w:sz w:val="28"/>
          <w:szCs w:val="28"/>
        </w:rPr>
        <w:t>中数据广播的参考模型，电视图文系统如图</w:t>
      </w:r>
      <w:r w:rsidRPr="005B6E65">
        <w:rPr>
          <w:rFonts w:ascii="Times New Roman" w:eastAsia="宋体" w:hAnsi="Times New Roman" w:cs="Times New Roman" w:hint="eastAsia"/>
          <w:sz w:val="28"/>
          <w:szCs w:val="28"/>
        </w:rPr>
        <w:t>1</w:t>
      </w:r>
      <w:r w:rsidRPr="005B6E65">
        <w:rPr>
          <w:rFonts w:ascii="Times New Roman" w:eastAsia="宋体" w:hAnsi="Times New Roman" w:cs="Times New Roman" w:hint="eastAsia"/>
          <w:sz w:val="28"/>
          <w:szCs w:val="28"/>
        </w:rPr>
        <w:t>所示</w:t>
      </w:r>
      <w:r w:rsidR="00696B9E">
        <w:rPr>
          <w:rFonts w:ascii="Times New Roman" w:eastAsia="宋体" w:hAnsi="Times New Roman" w:cs="Times New Roman" w:hint="eastAsia"/>
          <w:sz w:val="28"/>
          <w:szCs w:val="28"/>
        </w:rPr>
        <w:t>：</w:t>
      </w:r>
    </w:p>
    <w:p w14:paraId="6D0F6AC4" w14:textId="49ACAD40" w:rsidR="00696B9E" w:rsidRDefault="00696B9E" w:rsidP="005B6E65">
      <w:pPr>
        <w:ind w:firstLineChars="200" w:firstLine="56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根据此功能模型，服务将信息传递给了逻辑组，之后将它们传递到较低层进行传输</w:t>
      </w:r>
      <w:r w:rsidR="000A2298">
        <w:rPr>
          <w:rFonts w:ascii="Times New Roman" w:eastAsia="宋体" w:hAnsi="Times New Roman" w:cs="Times New Roman" w:hint="eastAsia"/>
          <w:sz w:val="28"/>
          <w:szCs w:val="28"/>
        </w:rPr>
        <w:t>，在接收之后将信息重构为接收者提供正确的格式以供使用。</w:t>
      </w:r>
    </w:p>
    <w:p w14:paraId="007F58B4" w14:textId="07D9F4F7" w:rsidR="000A2298" w:rsidRDefault="000A2298" w:rsidP="005B6E65">
      <w:pPr>
        <w:ind w:firstLineChars="200" w:firstLine="56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以下各层的名称是在</w:t>
      </w:r>
      <w:r>
        <w:rPr>
          <w:rFonts w:ascii="Times New Roman" w:eastAsia="宋体" w:hAnsi="Times New Roman" w:cs="Times New Roman" w:hint="eastAsia"/>
          <w:sz w:val="28"/>
          <w:szCs w:val="28"/>
        </w:rPr>
        <w:t>I</w:t>
      </w:r>
      <w:r>
        <w:rPr>
          <w:rFonts w:ascii="Times New Roman" w:eastAsia="宋体" w:hAnsi="Times New Roman" w:cs="Times New Roman"/>
          <w:sz w:val="28"/>
          <w:szCs w:val="28"/>
        </w:rPr>
        <w:t>SO</w:t>
      </w:r>
      <w:r>
        <w:rPr>
          <w:rFonts w:ascii="Times New Roman" w:eastAsia="宋体" w:hAnsi="Times New Roman" w:cs="Times New Roman" w:hint="eastAsia"/>
          <w:sz w:val="28"/>
          <w:szCs w:val="28"/>
        </w:rPr>
        <w:t>中使用的名称。广播技术使用了一些名称来表达不同的概念。由其要关注名词“</w:t>
      </w:r>
      <w:r>
        <w:rPr>
          <w:rFonts w:ascii="Times New Roman" w:eastAsia="宋体" w:hAnsi="Times New Roman" w:cs="Times New Roman" w:hint="eastAsia"/>
          <w:sz w:val="28"/>
          <w:szCs w:val="28"/>
        </w:rPr>
        <w:t>n</w:t>
      </w:r>
      <w:r>
        <w:rPr>
          <w:rFonts w:ascii="Times New Roman" w:eastAsia="宋体" w:hAnsi="Times New Roman" w:cs="Times New Roman"/>
          <w:sz w:val="28"/>
          <w:szCs w:val="28"/>
        </w:rPr>
        <w:t>etwork</w:t>
      </w:r>
      <w:r>
        <w:rPr>
          <w:rFonts w:ascii="Times New Roman" w:eastAsia="宋体" w:hAnsi="Times New Roman" w:cs="Times New Roman" w:hint="eastAsia"/>
          <w:sz w:val="28"/>
          <w:szCs w:val="28"/>
        </w:rPr>
        <w:t>”与“</w:t>
      </w:r>
      <w:r>
        <w:rPr>
          <w:rFonts w:ascii="Times New Roman" w:eastAsia="宋体" w:hAnsi="Times New Roman" w:cs="Times New Roman" w:hint="eastAsia"/>
          <w:sz w:val="28"/>
          <w:szCs w:val="28"/>
        </w:rPr>
        <w:t>link</w:t>
      </w:r>
      <w:r>
        <w:rPr>
          <w:rFonts w:ascii="Times New Roman" w:eastAsia="宋体" w:hAnsi="Times New Roman" w:cs="Times New Roman" w:hint="eastAsia"/>
          <w:sz w:val="28"/>
          <w:szCs w:val="28"/>
        </w:rPr>
        <w:t>”以避免混淆。</w:t>
      </w:r>
    </w:p>
    <w:p w14:paraId="4F9750B7" w14:textId="44A216EF" w:rsidR="000A2298" w:rsidRDefault="000A2298" w:rsidP="000A2298">
      <w:pPr>
        <w:jc w:val="left"/>
        <w:rPr>
          <w:rFonts w:ascii="Times New Roman" w:eastAsia="宋体" w:hAnsi="Times New Roman" w:cs="Times New Roman"/>
          <w:sz w:val="28"/>
          <w:szCs w:val="28"/>
        </w:rPr>
      </w:pPr>
      <w:r>
        <w:rPr>
          <w:rFonts w:ascii="Times New Roman" w:eastAsia="宋体" w:hAnsi="Times New Roman" w:cs="Times New Roman"/>
          <w:sz w:val="28"/>
          <w:szCs w:val="28"/>
        </w:rPr>
        <w:t>L</w:t>
      </w:r>
      <w:r>
        <w:rPr>
          <w:rFonts w:ascii="Times New Roman" w:eastAsia="宋体" w:hAnsi="Times New Roman" w:cs="Times New Roman" w:hint="eastAsia"/>
          <w:sz w:val="28"/>
          <w:szCs w:val="28"/>
        </w:rPr>
        <w:t>ayer1</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Physical</w:t>
      </w:r>
    </w:p>
    <w:p w14:paraId="1956A30C" w14:textId="10C08230" w:rsidR="000A2298" w:rsidRDefault="0049465E"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在一个给定的广播传输系统中，这层与数据信号的电传输有关，例如比特率或者脉冲整形。</w:t>
      </w:r>
    </w:p>
    <w:p w14:paraId="444F2BA7" w14:textId="3DA87303" w:rsidR="0049465E" w:rsidRDefault="0049465E" w:rsidP="000A2298">
      <w:pPr>
        <w:jc w:val="left"/>
        <w:rPr>
          <w:rFonts w:ascii="Times New Roman" w:eastAsia="宋体" w:hAnsi="Times New Roman" w:cs="Times New Roman"/>
          <w:sz w:val="28"/>
          <w:szCs w:val="28"/>
        </w:rPr>
      </w:pPr>
      <w:r>
        <w:rPr>
          <w:rFonts w:ascii="Times New Roman" w:eastAsia="宋体" w:hAnsi="Times New Roman" w:cs="Times New Roman"/>
          <w:sz w:val="28"/>
          <w:szCs w:val="28"/>
        </w:rPr>
        <w:t>L</w:t>
      </w:r>
      <w:r>
        <w:rPr>
          <w:rFonts w:ascii="Times New Roman" w:eastAsia="宋体" w:hAnsi="Times New Roman" w:cs="Times New Roman" w:hint="eastAsia"/>
          <w:sz w:val="28"/>
          <w:szCs w:val="28"/>
        </w:rPr>
        <w:t>ayer</w:t>
      </w:r>
      <w:r>
        <w:rPr>
          <w:rFonts w:ascii="Times New Roman" w:eastAsia="宋体" w:hAnsi="Times New Roman" w:cs="Times New Roman"/>
          <w:sz w:val="28"/>
          <w:szCs w:val="28"/>
        </w:rPr>
        <w:t>2</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Link</w:t>
      </w:r>
    </w:p>
    <w:p w14:paraId="025116A1" w14:textId="6257EA08" w:rsidR="0049465E" w:rsidRDefault="0049465E"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这一层包含了与数据传输的逻辑</w:t>
      </w:r>
      <w:r w:rsidR="005A7F77">
        <w:rPr>
          <w:rFonts w:ascii="Times New Roman" w:eastAsia="宋体" w:hAnsi="Times New Roman" w:cs="Times New Roman" w:hint="eastAsia"/>
          <w:sz w:val="28"/>
          <w:szCs w:val="28"/>
        </w:rPr>
        <w:t>功能，例如数据帧同步技术，数据</w:t>
      </w:r>
      <w:r w:rsidR="005A7F77">
        <w:rPr>
          <w:rFonts w:ascii="Times New Roman" w:eastAsia="宋体" w:hAnsi="Times New Roman" w:cs="Times New Roman" w:hint="eastAsia"/>
          <w:sz w:val="28"/>
          <w:szCs w:val="28"/>
        </w:rPr>
        <w:lastRenderedPageBreak/>
        <w:t>格式化和错误控制程序。</w:t>
      </w:r>
    </w:p>
    <w:p w14:paraId="1D1C5D82" w14:textId="18920943" w:rsidR="005A7F77" w:rsidRDefault="005A7F77"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Layer3</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Network</w:t>
      </w:r>
    </w:p>
    <w:p w14:paraId="357A11BA" w14:textId="56575D85" w:rsidR="005A7F77" w:rsidRDefault="00C7353E"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这层包含了属于不同通信流数据包的多路复用与解多路复用的逻辑功能，例如数据通道寻址与数据包排序。</w:t>
      </w:r>
    </w:p>
    <w:p w14:paraId="70AB8BC2" w14:textId="72BF5285" w:rsidR="00C7353E" w:rsidRDefault="00C7353E"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Layer4</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Transport</w:t>
      </w:r>
    </w:p>
    <w:p w14:paraId="30CDBB2E" w14:textId="37B5A9E4" w:rsidR="00C7353E" w:rsidRDefault="00626A7E"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该层提供的功能如下：将数据分段为几组信息，</w:t>
      </w:r>
      <w:r w:rsidR="00C7590D">
        <w:rPr>
          <w:rFonts w:ascii="Times New Roman" w:eastAsia="宋体" w:hAnsi="Times New Roman" w:cs="Times New Roman" w:hint="eastAsia"/>
          <w:sz w:val="28"/>
          <w:szCs w:val="28"/>
        </w:rPr>
        <w:t>传递到较低层以发送到遥远的一端，之后在远端重建这组信息，并以一定的顺序排列，通过这个过程来达到信息从一端到另一端的目的。</w:t>
      </w:r>
    </w:p>
    <w:p w14:paraId="4F436060" w14:textId="3B0D36CB" w:rsidR="00C7590D" w:rsidRDefault="00C7590D"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Layer5</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Session</w:t>
      </w:r>
    </w:p>
    <w:p w14:paraId="04FBDB0C" w14:textId="6AFD0FDF" w:rsidR="00C7590D" w:rsidRDefault="00C7590D"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这层提供了数据处理功能，可以协助用户访问服务，例如访问控制与页面分类。</w:t>
      </w:r>
    </w:p>
    <w:p w14:paraId="0956C797" w14:textId="571098A9" w:rsidR="00C7590D" w:rsidRDefault="00C7590D"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Layer</w:t>
      </w:r>
      <w:r>
        <w:rPr>
          <w:rFonts w:ascii="Times New Roman" w:eastAsia="宋体" w:hAnsi="Times New Roman" w:cs="Times New Roman"/>
          <w:sz w:val="28"/>
          <w:szCs w:val="28"/>
        </w:rPr>
        <w:t>6</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Presentation</w:t>
      </w:r>
    </w:p>
    <w:p w14:paraId="32BD7BA4" w14:textId="4F9455DC" w:rsidR="00C7590D" w:rsidRDefault="00C7590D"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该层包含数据表示功能，</w:t>
      </w:r>
      <w:r w:rsidR="007873C1">
        <w:rPr>
          <w:rFonts w:ascii="Times New Roman" w:eastAsia="宋体" w:hAnsi="Times New Roman" w:cs="Times New Roman" w:hint="eastAsia"/>
          <w:sz w:val="28"/>
          <w:szCs w:val="28"/>
        </w:rPr>
        <w:t>例如表示文本、图像和声音的编码。</w:t>
      </w:r>
    </w:p>
    <w:p w14:paraId="08AEAE45" w14:textId="7E483CC1" w:rsidR="007873C1" w:rsidRDefault="007873C1" w:rsidP="000A2298">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Layer</w:t>
      </w:r>
      <w:r>
        <w:rPr>
          <w:rFonts w:ascii="Times New Roman" w:eastAsia="宋体" w:hAnsi="Times New Roman" w:cs="Times New Roman"/>
          <w:sz w:val="28"/>
          <w:szCs w:val="28"/>
        </w:rPr>
        <w:t>7</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Application</w:t>
      </w:r>
    </w:p>
    <w:p w14:paraId="344FB0F9" w14:textId="1411AAC0" w:rsidR="007873C1" w:rsidRDefault="007873C1" w:rsidP="000A2298">
      <w:pPr>
        <w:jc w:val="left"/>
        <w:rPr>
          <w:rFonts w:ascii="Times New Roman" w:eastAsia="宋体" w:hAnsi="Times New Roman" w:cs="Times New Roman" w:hint="eastAsia"/>
          <w:sz w:val="28"/>
          <w:szCs w:val="28"/>
        </w:rPr>
      </w:pPr>
      <w:r w:rsidRPr="007873C1">
        <w:rPr>
          <w:rFonts w:ascii="Times New Roman" w:eastAsia="宋体" w:hAnsi="Times New Roman" w:cs="Times New Roman" w:hint="eastAsia"/>
          <w:sz w:val="28"/>
          <w:szCs w:val="28"/>
        </w:rPr>
        <w:t>该层</w:t>
      </w:r>
      <w:r>
        <w:rPr>
          <w:rFonts w:ascii="Times New Roman" w:eastAsia="宋体" w:hAnsi="Times New Roman" w:cs="Times New Roman" w:hint="eastAsia"/>
          <w:sz w:val="28"/>
          <w:szCs w:val="28"/>
        </w:rPr>
        <w:t>包含</w:t>
      </w:r>
      <w:r w:rsidRPr="007873C1">
        <w:rPr>
          <w:rFonts w:ascii="Times New Roman" w:eastAsia="宋体" w:hAnsi="Times New Roman" w:cs="Times New Roman" w:hint="eastAsia"/>
          <w:sz w:val="28"/>
          <w:szCs w:val="28"/>
        </w:rPr>
        <w:t>给定类型的服务，由较低层提供的潜在设施的实际使用。</w:t>
      </w:r>
    </w:p>
    <w:p w14:paraId="65675FAE" w14:textId="5EF415E2" w:rsidR="00696B9E" w:rsidRDefault="00696B9E" w:rsidP="00696B9E">
      <w:pPr>
        <w:ind w:firstLineChars="200" w:firstLine="420"/>
        <w:jc w:val="center"/>
        <w:rPr>
          <w:rFonts w:ascii="Times New Roman" w:eastAsia="宋体" w:hAnsi="Times New Roman" w:cs="Times New Roman"/>
          <w:sz w:val="28"/>
          <w:szCs w:val="28"/>
        </w:rPr>
      </w:pPr>
      <w:r>
        <w:rPr>
          <w:noProof/>
        </w:rPr>
        <w:lastRenderedPageBreak/>
        <w:drawing>
          <wp:inline distT="0" distB="0" distL="0" distR="0" wp14:anchorId="30D177E6" wp14:editId="6EF17085">
            <wp:extent cx="3819525" cy="5886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5886450"/>
                    </a:xfrm>
                    <a:prstGeom prst="rect">
                      <a:avLst/>
                    </a:prstGeom>
                  </pic:spPr>
                </pic:pic>
              </a:graphicData>
            </a:graphic>
          </wp:inline>
        </w:drawing>
      </w:r>
    </w:p>
    <w:p w14:paraId="54F86EAB" w14:textId="04D05322" w:rsidR="00696B9E" w:rsidRDefault="00696B9E" w:rsidP="00696B9E">
      <w:pPr>
        <w:ind w:firstLineChars="200" w:firstLine="422"/>
        <w:jc w:val="center"/>
        <w:rPr>
          <w:rFonts w:ascii="Times New Roman" w:eastAsia="宋体" w:hAnsi="Times New Roman" w:cs="Times New Roman"/>
          <w:b/>
          <w:bCs/>
          <w:szCs w:val="21"/>
        </w:rPr>
      </w:pPr>
      <w:r w:rsidRPr="00696B9E">
        <w:rPr>
          <w:rFonts w:ascii="Times New Roman" w:eastAsia="宋体" w:hAnsi="Times New Roman" w:cs="Times New Roman" w:hint="eastAsia"/>
          <w:b/>
          <w:bCs/>
          <w:szCs w:val="21"/>
        </w:rPr>
        <w:t>图</w:t>
      </w:r>
      <w:r w:rsidRPr="00696B9E">
        <w:rPr>
          <w:rFonts w:ascii="Times New Roman" w:eastAsia="宋体" w:hAnsi="Times New Roman" w:cs="Times New Roman" w:hint="eastAsia"/>
          <w:b/>
          <w:bCs/>
          <w:szCs w:val="21"/>
        </w:rPr>
        <w:t>1</w:t>
      </w:r>
    </w:p>
    <w:p w14:paraId="4711E87D" w14:textId="0173C070" w:rsidR="007873C1" w:rsidRDefault="007873C1" w:rsidP="007873C1">
      <w:pPr>
        <w:pStyle w:val="a7"/>
        <w:numPr>
          <w:ilvl w:val="0"/>
          <w:numId w:val="2"/>
        </w:numPr>
        <w:ind w:firstLineChars="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传输特性</w:t>
      </w:r>
    </w:p>
    <w:p w14:paraId="2B659B0B" w14:textId="77777777" w:rsidR="006204B6" w:rsidRDefault="007F062A" w:rsidP="006204B6">
      <w:pPr>
        <w:ind w:firstLineChars="200" w:firstLine="56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图</w:t>
      </w:r>
      <w:r>
        <w:rPr>
          <w:rFonts w:ascii="Times New Roman" w:eastAsia="宋体" w:hAnsi="Times New Roman" w:cs="Times New Roman" w:hint="eastAsia"/>
          <w:sz w:val="28"/>
          <w:szCs w:val="28"/>
        </w:rPr>
        <w:t>2,</w:t>
      </w:r>
      <w:r>
        <w:rPr>
          <w:rFonts w:ascii="Times New Roman" w:eastAsia="宋体" w:hAnsi="Times New Roman" w:cs="Times New Roman"/>
          <w:sz w:val="28"/>
          <w:szCs w:val="28"/>
        </w:rPr>
        <w:t>3</w:t>
      </w:r>
      <w:r>
        <w:rPr>
          <w:rFonts w:ascii="Times New Roman" w:eastAsia="宋体" w:hAnsi="Times New Roman" w:cs="Times New Roman" w:hint="eastAsia"/>
          <w:sz w:val="28"/>
          <w:szCs w:val="28"/>
        </w:rPr>
        <w:t>,</w:t>
      </w:r>
      <w:r>
        <w:rPr>
          <w:rFonts w:ascii="Times New Roman" w:eastAsia="宋体" w:hAnsi="Times New Roman" w:cs="Times New Roman"/>
          <w:sz w:val="28"/>
          <w:szCs w:val="28"/>
        </w:rPr>
        <w:t>4</w:t>
      </w:r>
      <w:r>
        <w:rPr>
          <w:rFonts w:ascii="Times New Roman" w:eastAsia="宋体" w:hAnsi="Times New Roman" w:cs="Times New Roman" w:hint="eastAsia"/>
          <w:sz w:val="28"/>
          <w:szCs w:val="28"/>
        </w:rPr>
        <w:t>,</w:t>
      </w:r>
      <w:r>
        <w:rPr>
          <w:rFonts w:ascii="Times New Roman" w:eastAsia="宋体" w:hAnsi="Times New Roman" w:cs="Times New Roman"/>
          <w:sz w:val="28"/>
          <w:szCs w:val="28"/>
        </w:rPr>
        <w:t>5</w:t>
      </w:r>
      <w:r>
        <w:rPr>
          <w:rFonts w:ascii="Times New Roman" w:eastAsia="宋体" w:hAnsi="Times New Roman" w:cs="Times New Roman" w:hint="eastAsia"/>
          <w:sz w:val="28"/>
          <w:szCs w:val="28"/>
        </w:rPr>
        <w:t>展示了电视图文数据的各元素逻辑结构与电视信号的关系。</w:t>
      </w:r>
    </w:p>
    <w:p w14:paraId="7F45ED4C" w14:textId="6A142C5D" w:rsidR="007F062A" w:rsidRDefault="006204B6" w:rsidP="006204B6">
      <w:pPr>
        <w:jc w:val="left"/>
        <w:rPr>
          <w:rFonts w:ascii="Times New Roman" w:eastAsia="宋体" w:hAnsi="Times New Roman" w:cs="Times New Roman"/>
          <w:sz w:val="28"/>
          <w:szCs w:val="28"/>
        </w:rPr>
      </w:pPr>
      <w:r>
        <w:rPr>
          <w:rFonts w:ascii="Times New Roman" w:eastAsia="宋体" w:hAnsi="Times New Roman" w:cs="Times New Roman"/>
          <w:sz w:val="28"/>
          <w:szCs w:val="28"/>
        </w:rPr>
        <w:t>Data line</w:t>
      </w:r>
      <w:r w:rsidR="007F062A">
        <w:rPr>
          <w:rFonts w:ascii="Times New Roman" w:eastAsia="宋体" w:hAnsi="Times New Roman" w:cs="Times New Roman" w:hint="eastAsia"/>
          <w:sz w:val="28"/>
          <w:szCs w:val="28"/>
        </w:rPr>
        <w:t>（见图</w:t>
      </w:r>
      <w:r w:rsidR="007F062A">
        <w:rPr>
          <w:rFonts w:ascii="Times New Roman" w:eastAsia="宋体" w:hAnsi="Times New Roman" w:cs="Times New Roman" w:hint="eastAsia"/>
          <w:sz w:val="28"/>
          <w:szCs w:val="28"/>
        </w:rPr>
        <w:t>2</w:t>
      </w:r>
      <w:r w:rsidR="007F062A">
        <w:rPr>
          <w:rFonts w:ascii="Times New Roman" w:eastAsia="宋体" w:hAnsi="Times New Roman" w:cs="Times New Roman" w:hint="eastAsia"/>
          <w:sz w:val="28"/>
          <w:szCs w:val="28"/>
        </w:rPr>
        <w:t>）：</w:t>
      </w:r>
      <w:r w:rsidR="00D45F53">
        <w:rPr>
          <w:rFonts w:ascii="Times New Roman" w:eastAsia="宋体" w:hAnsi="Times New Roman" w:cs="Times New Roman" w:hint="eastAsia"/>
          <w:sz w:val="28"/>
          <w:szCs w:val="28"/>
        </w:rPr>
        <w:t>一</w:t>
      </w:r>
      <w:r>
        <w:rPr>
          <w:rFonts w:ascii="Times New Roman" w:eastAsia="宋体" w:hAnsi="Times New Roman" w:cs="Times New Roman" w:hint="eastAsia"/>
          <w:sz w:val="28"/>
          <w:szCs w:val="28"/>
        </w:rPr>
        <w:t>个</w:t>
      </w:r>
      <w:r>
        <w:rPr>
          <w:rFonts w:ascii="Times New Roman" w:eastAsia="宋体" w:hAnsi="Times New Roman" w:cs="Times New Roman" w:hint="eastAsia"/>
          <w:sz w:val="28"/>
          <w:szCs w:val="28"/>
        </w:rPr>
        <w:t>data</w:t>
      </w:r>
      <w:r>
        <w:rPr>
          <w:rFonts w:ascii="Times New Roman" w:eastAsia="宋体" w:hAnsi="Times New Roman" w:cs="Times New Roman"/>
          <w:sz w:val="28"/>
          <w:szCs w:val="28"/>
        </w:rPr>
        <w:t xml:space="preserve"> line</w:t>
      </w:r>
      <w:r w:rsidR="00D45F53">
        <w:rPr>
          <w:rFonts w:ascii="Times New Roman" w:eastAsia="宋体" w:hAnsi="Times New Roman" w:cs="Times New Roman" w:hint="eastAsia"/>
          <w:sz w:val="28"/>
          <w:szCs w:val="28"/>
        </w:rPr>
        <w:t>就是一个</w:t>
      </w:r>
      <w:r>
        <w:rPr>
          <w:rFonts w:ascii="Times New Roman" w:eastAsia="宋体" w:hAnsi="Times New Roman" w:cs="Times New Roman" w:hint="eastAsia"/>
          <w:sz w:val="28"/>
          <w:szCs w:val="28"/>
        </w:rPr>
        <w:t>t</w:t>
      </w:r>
      <w:r>
        <w:rPr>
          <w:rFonts w:ascii="Times New Roman" w:eastAsia="宋体" w:hAnsi="Times New Roman" w:cs="Times New Roman"/>
          <w:sz w:val="28"/>
          <w:szCs w:val="28"/>
        </w:rPr>
        <w:t>elevision line</w:t>
      </w:r>
      <w:r w:rsidR="00D45F53">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其中有效部分</w:t>
      </w:r>
      <w:proofErr w:type="gramStart"/>
      <w:r>
        <w:rPr>
          <w:rFonts w:ascii="Times New Roman" w:eastAsia="宋体" w:hAnsi="Times New Roman" w:cs="Times New Roman" w:hint="eastAsia"/>
          <w:sz w:val="28"/>
          <w:szCs w:val="28"/>
        </w:rPr>
        <w:t>分</w:t>
      </w:r>
      <w:proofErr w:type="gramEnd"/>
      <w:r>
        <w:rPr>
          <w:rFonts w:ascii="Times New Roman" w:eastAsia="宋体" w:hAnsi="Times New Roman" w:cs="Times New Roman" w:hint="eastAsia"/>
          <w:sz w:val="28"/>
          <w:szCs w:val="28"/>
        </w:rPr>
        <w:t>配给数字数据，数据内容细分为位同步序列，后跟数据单元。</w:t>
      </w:r>
    </w:p>
    <w:p w14:paraId="22F6D01E" w14:textId="6ECABC7B" w:rsidR="006204B6" w:rsidRDefault="006204B6" w:rsidP="006204B6">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数据单元（见图</w:t>
      </w:r>
      <w:r>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）：数据单元是数据的逻辑单元，被细分为一个字</w:t>
      </w:r>
      <w:r>
        <w:rPr>
          <w:rFonts w:ascii="Times New Roman" w:eastAsia="宋体" w:hAnsi="Times New Roman" w:cs="Times New Roman" w:hint="eastAsia"/>
          <w:sz w:val="28"/>
          <w:szCs w:val="28"/>
        </w:rPr>
        <w:lastRenderedPageBreak/>
        <w:t>节同步序列</w:t>
      </w:r>
      <w:r w:rsidR="000E4264">
        <w:rPr>
          <w:rFonts w:ascii="Times New Roman" w:eastAsia="宋体" w:hAnsi="Times New Roman" w:cs="Times New Roman" w:hint="eastAsia"/>
          <w:sz w:val="28"/>
          <w:szCs w:val="28"/>
        </w:rPr>
        <w:t>和一个数据包。</w:t>
      </w:r>
    </w:p>
    <w:p w14:paraId="60380479" w14:textId="7CE85FE7" w:rsidR="004C31BD" w:rsidRDefault="000E4264" w:rsidP="006204B6">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数据包（见图</w:t>
      </w: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）：数据包是</w:t>
      </w:r>
      <w:r w:rsidR="004C31BD">
        <w:rPr>
          <w:rFonts w:ascii="Times New Roman" w:eastAsia="宋体" w:hAnsi="Times New Roman" w:cs="Times New Roman" w:hint="eastAsia"/>
          <w:sz w:val="28"/>
          <w:szCs w:val="28"/>
        </w:rPr>
        <w:t>一个可识别的信息包，包含：一个前缀，提供诸如寻址、</w:t>
      </w:r>
      <w:proofErr w:type="gramStart"/>
      <w:r w:rsidR="004C31BD">
        <w:rPr>
          <w:rFonts w:ascii="Times New Roman" w:eastAsia="宋体" w:hAnsi="Times New Roman" w:cs="Times New Roman" w:hint="eastAsia"/>
          <w:sz w:val="28"/>
          <w:szCs w:val="28"/>
        </w:rPr>
        <w:t>包大小</w:t>
      </w:r>
      <w:proofErr w:type="gramEnd"/>
      <w:r w:rsidR="004C31BD">
        <w:rPr>
          <w:rFonts w:ascii="Times New Roman" w:eastAsia="宋体" w:hAnsi="Times New Roman" w:cs="Times New Roman" w:hint="eastAsia"/>
          <w:sz w:val="28"/>
          <w:szCs w:val="28"/>
        </w:rPr>
        <w:t>指示，包连续性指示以及</w:t>
      </w:r>
      <w:proofErr w:type="gramStart"/>
      <w:r w:rsidR="004C31BD">
        <w:rPr>
          <w:rFonts w:ascii="Times New Roman" w:eastAsia="宋体" w:hAnsi="Times New Roman" w:cs="Times New Roman" w:hint="eastAsia"/>
          <w:sz w:val="28"/>
          <w:szCs w:val="28"/>
        </w:rPr>
        <w:t>包类型</w:t>
      </w:r>
      <w:proofErr w:type="gramEnd"/>
      <w:r w:rsidR="004C31BD">
        <w:rPr>
          <w:rFonts w:ascii="Times New Roman" w:eastAsia="宋体" w:hAnsi="Times New Roman" w:cs="Times New Roman" w:hint="eastAsia"/>
          <w:sz w:val="28"/>
          <w:szCs w:val="28"/>
        </w:rPr>
        <w:t>设计；一个数据块，包含控制信号或用户信息；在某些系统中，后缀用于在</w:t>
      </w:r>
      <w:r w:rsidR="005358D5">
        <w:rPr>
          <w:rFonts w:ascii="Times New Roman" w:eastAsia="宋体" w:hAnsi="Times New Roman" w:cs="Times New Roman" w:hint="eastAsia"/>
          <w:sz w:val="28"/>
          <w:szCs w:val="28"/>
        </w:rPr>
        <w:t>数据包级别执行错误检测与纠正功能。</w:t>
      </w:r>
    </w:p>
    <w:p w14:paraId="79B42E14" w14:textId="27770C0B" w:rsidR="005358D5" w:rsidRDefault="005358D5" w:rsidP="006204B6">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数据组（见图</w:t>
      </w:r>
      <w:r>
        <w:rPr>
          <w:rFonts w:ascii="Times New Roman" w:eastAsia="宋体" w:hAnsi="Times New Roman" w:cs="Times New Roman" w:hint="eastAsia"/>
          <w:sz w:val="28"/>
          <w:szCs w:val="28"/>
        </w:rPr>
        <w:t>5</w:t>
      </w:r>
      <w:r>
        <w:rPr>
          <w:rFonts w:ascii="Times New Roman" w:eastAsia="宋体" w:hAnsi="Times New Roman" w:cs="Times New Roman" w:hint="eastAsia"/>
          <w:sz w:val="28"/>
          <w:szCs w:val="28"/>
        </w:rPr>
        <w:t>）：数据组是包含来自相同信息源的可识别数据块组。</w:t>
      </w:r>
    </w:p>
    <w:p w14:paraId="1D15D5FE" w14:textId="029D7C7F" w:rsidR="00594CC0" w:rsidRDefault="00594CC0" w:rsidP="00594CC0">
      <w:pPr>
        <w:jc w:val="center"/>
        <w:rPr>
          <w:rFonts w:ascii="Times New Roman" w:eastAsia="宋体" w:hAnsi="Times New Roman" w:cs="Times New Roman"/>
          <w:sz w:val="28"/>
          <w:szCs w:val="28"/>
        </w:rPr>
      </w:pPr>
      <w:r>
        <w:rPr>
          <w:noProof/>
        </w:rPr>
        <w:drawing>
          <wp:inline distT="0" distB="0" distL="0" distR="0" wp14:anchorId="19B17922" wp14:editId="3C617A4C">
            <wp:extent cx="3648075" cy="308544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864" cy="3086960"/>
                    </a:xfrm>
                    <a:prstGeom prst="rect">
                      <a:avLst/>
                    </a:prstGeom>
                  </pic:spPr>
                </pic:pic>
              </a:graphicData>
            </a:graphic>
          </wp:inline>
        </w:drawing>
      </w:r>
    </w:p>
    <w:p w14:paraId="6EBDC12B" w14:textId="3236C75B" w:rsidR="00594CC0" w:rsidRDefault="00594CC0" w:rsidP="00594CC0">
      <w:pPr>
        <w:ind w:firstLineChars="200" w:firstLine="422"/>
        <w:jc w:val="center"/>
        <w:rPr>
          <w:rFonts w:ascii="Times New Roman" w:eastAsia="宋体" w:hAnsi="Times New Roman" w:cs="Times New Roman"/>
          <w:b/>
          <w:bCs/>
          <w:szCs w:val="21"/>
        </w:rPr>
      </w:pPr>
      <w:r w:rsidRPr="00594CC0">
        <w:rPr>
          <w:rFonts w:ascii="Times New Roman" w:eastAsia="宋体" w:hAnsi="Times New Roman" w:cs="Times New Roman" w:hint="eastAsia"/>
          <w:b/>
          <w:bCs/>
          <w:szCs w:val="21"/>
        </w:rPr>
        <w:t>图</w:t>
      </w:r>
      <w:r w:rsidRPr="00594CC0">
        <w:rPr>
          <w:rFonts w:ascii="Times New Roman" w:eastAsia="宋体" w:hAnsi="Times New Roman" w:cs="Times New Roman" w:hint="eastAsia"/>
          <w:b/>
          <w:bCs/>
          <w:szCs w:val="21"/>
        </w:rPr>
        <w:t>2</w:t>
      </w:r>
      <w:r w:rsidRPr="00594CC0">
        <w:rPr>
          <w:rFonts w:ascii="Times New Roman" w:eastAsia="宋体" w:hAnsi="Times New Roman" w:cs="Times New Roman" w:hint="eastAsia"/>
          <w:b/>
          <w:bCs/>
          <w:szCs w:val="21"/>
        </w:rPr>
        <w:t>、</w:t>
      </w:r>
      <w:r w:rsidRPr="00594CC0">
        <w:rPr>
          <w:rFonts w:ascii="Times New Roman" w:eastAsia="宋体" w:hAnsi="Times New Roman" w:cs="Times New Roman" w:hint="eastAsia"/>
          <w:b/>
          <w:bCs/>
          <w:szCs w:val="21"/>
        </w:rPr>
        <w:t>3</w:t>
      </w:r>
      <w:r w:rsidRPr="00594CC0">
        <w:rPr>
          <w:rFonts w:ascii="Times New Roman" w:eastAsia="宋体" w:hAnsi="Times New Roman" w:cs="Times New Roman" w:hint="eastAsia"/>
          <w:b/>
          <w:bCs/>
          <w:szCs w:val="21"/>
        </w:rPr>
        <w:t>、</w:t>
      </w:r>
      <w:r w:rsidRPr="00594CC0">
        <w:rPr>
          <w:rFonts w:ascii="Times New Roman" w:eastAsia="宋体" w:hAnsi="Times New Roman" w:cs="Times New Roman" w:hint="eastAsia"/>
          <w:b/>
          <w:bCs/>
          <w:szCs w:val="21"/>
        </w:rPr>
        <w:t>4</w:t>
      </w:r>
    </w:p>
    <w:p w14:paraId="7A8AB024" w14:textId="31722592" w:rsidR="00594CC0" w:rsidRDefault="0007503D" w:rsidP="0007503D">
      <w:pPr>
        <w:ind w:firstLineChars="200" w:firstLine="420"/>
        <w:jc w:val="center"/>
        <w:rPr>
          <w:noProof/>
        </w:rPr>
      </w:pPr>
      <w:r>
        <w:rPr>
          <w:noProof/>
        </w:rPr>
        <w:lastRenderedPageBreak/>
        <w:drawing>
          <wp:inline distT="0" distB="0" distL="0" distR="0" wp14:anchorId="36FA354E" wp14:editId="06C83F31">
            <wp:extent cx="4143375" cy="30923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6307" cy="3101969"/>
                    </a:xfrm>
                    <a:prstGeom prst="rect">
                      <a:avLst/>
                    </a:prstGeom>
                  </pic:spPr>
                </pic:pic>
              </a:graphicData>
            </a:graphic>
          </wp:inline>
        </w:drawing>
      </w:r>
    </w:p>
    <w:p w14:paraId="4CF15B1B" w14:textId="69648611" w:rsidR="0007503D" w:rsidRDefault="0007503D" w:rsidP="0007503D">
      <w:pPr>
        <w:ind w:firstLineChars="200" w:firstLine="422"/>
        <w:jc w:val="center"/>
        <w:rPr>
          <w:rFonts w:ascii="Times New Roman" w:eastAsia="宋体" w:hAnsi="Times New Roman" w:cs="Times New Roman"/>
          <w:b/>
          <w:bCs/>
          <w:szCs w:val="21"/>
        </w:rPr>
      </w:pPr>
      <w:r w:rsidRPr="00594CC0">
        <w:rPr>
          <w:rFonts w:ascii="Times New Roman" w:eastAsia="宋体" w:hAnsi="Times New Roman" w:cs="Times New Roman" w:hint="eastAsia"/>
          <w:b/>
          <w:bCs/>
          <w:szCs w:val="21"/>
        </w:rPr>
        <w:t>图</w:t>
      </w:r>
      <w:r>
        <w:rPr>
          <w:rFonts w:ascii="Times New Roman" w:eastAsia="宋体" w:hAnsi="Times New Roman" w:cs="Times New Roman"/>
          <w:b/>
          <w:bCs/>
          <w:szCs w:val="21"/>
        </w:rPr>
        <w:t>5</w:t>
      </w:r>
    </w:p>
    <w:p w14:paraId="1BAEC41C" w14:textId="48A09FC9" w:rsidR="0007503D" w:rsidRPr="0007503D" w:rsidRDefault="00F334DF" w:rsidP="0007503D">
      <w:pPr>
        <w:jc w:val="left"/>
        <w:rPr>
          <w:rFonts w:ascii="Times New Roman" w:eastAsia="宋体" w:hAnsi="Times New Roman" w:cs="Times New Roman" w:hint="eastAsia"/>
          <w:sz w:val="28"/>
          <w:szCs w:val="28"/>
        </w:rPr>
      </w:pPr>
      <w:r w:rsidRPr="00F334DF">
        <w:rPr>
          <w:rFonts w:ascii="Times New Roman" w:eastAsia="宋体" w:hAnsi="Times New Roman" w:cs="Times New Roman" w:hint="eastAsia"/>
          <w:b/>
          <w:bCs/>
          <w:sz w:val="28"/>
          <w:szCs w:val="28"/>
        </w:rPr>
        <w:t>注意</w:t>
      </w:r>
      <w:r>
        <w:rPr>
          <w:rFonts w:ascii="Times New Roman" w:eastAsia="宋体" w:hAnsi="Times New Roman" w:cs="Times New Roman" w:hint="eastAsia"/>
          <w:sz w:val="28"/>
          <w:szCs w:val="28"/>
        </w:rPr>
        <w:t>：本文档只摘录了部分内容，其余部分见原文</w:t>
      </w:r>
    </w:p>
    <w:sectPr w:rsidR="0007503D" w:rsidRPr="000750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82791" w14:textId="77777777" w:rsidR="009F79F6" w:rsidRDefault="009F79F6" w:rsidP="007511A0">
      <w:r>
        <w:separator/>
      </w:r>
    </w:p>
  </w:endnote>
  <w:endnote w:type="continuationSeparator" w:id="0">
    <w:p w14:paraId="13ED1450" w14:textId="77777777" w:rsidR="009F79F6" w:rsidRDefault="009F79F6" w:rsidP="0075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B0ED1" w14:textId="77777777" w:rsidR="009F79F6" w:rsidRDefault="009F79F6" w:rsidP="007511A0">
      <w:r>
        <w:separator/>
      </w:r>
    </w:p>
  </w:footnote>
  <w:footnote w:type="continuationSeparator" w:id="0">
    <w:p w14:paraId="4E47491B" w14:textId="77777777" w:rsidR="009F79F6" w:rsidRDefault="009F79F6" w:rsidP="00751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E81707"/>
    <w:multiLevelType w:val="hybridMultilevel"/>
    <w:tmpl w:val="4C386D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4D4A2E"/>
    <w:multiLevelType w:val="hybridMultilevel"/>
    <w:tmpl w:val="0B88BA70"/>
    <w:lvl w:ilvl="0" w:tplc="7F4AA1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54"/>
    <w:rsid w:val="0007503D"/>
    <w:rsid w:val="000A2298"/>
    <w:rsid w:val="000E4264"/>
    <w:rsid w:val="00175084"/>
    <w:rsid w:val="001A1254"/>
    <w:rsid w:val="002401CD"/>
    <w:rsid w:val="0049465E"/>
    <w:rsid w:val="004C31BD"/>
    <w:rsid w:val="005358D5"/>
    <w:rsid w:val="00594CC0"/>
    <w:rsid w:val="005A7F77"/>
    <w:rsid w:val="005B6E65"/>
    <w:rsid w:val="006204B6"/>
    <w:rsid w:val="00626A7E"/>
    <w:rsid w:val="00696B9E"/>
    <w:rsid w:val="007511A0"/>
    <w:rsid w:val="007873C1"/>
    <w:rsid w:val="007F062A"/>
    <w:rsid w:val="008353E5"/>
    <w:rsid w:val="009F79F6"/>
    <w:rsid w:val="00C7353E"/>
    <w:rsid w:val="00C7590D"/>
    <w:rsid w:val="00D45F53"/>
    <w:rsid w:val="00F33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136C"/>
  <w15:chartTrackingRefBased/>
  <w15:docId w15:val="{E7A32250-8998-42B6-8B13-1D741E80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1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1A0"/>
    <w:rPr>
      <w:sz w:val="18"/>
      <w:szCs w:val="18"/>
    </w:rPr>
  </w:style>
  <w:style w:type="paragraph" w:styleId="a5">
    <w:name w:val="footer"/>
    <w:basedOn w:val="a"/>
    <w:link w:val="a6"/>
    <w:uiPriority w:val="99"/>
    <w:unhideWhenUsed/>
    <w:rsid w:val="007511A0"/>
    <w:pPr>
      <w:tabs>
        <w:tab w:val="center" w:pos="4153"/>
        <w:tab w:val="right" w:pos="8306"/>
      </w:tabs>
      <w:snapToGrid w:val="0"/>
      <w:jc w:val="left"/>
    </w:pPr>
    <w:rPr>
      <w:sz w:val="18"/>
      <w:szCs w:val="18"/>
    </w:rPr>
  </w:style>
  <w:style w:type="character" w:customStyle="1" w:styleId="a6">
    <w:name w:val="页脚 字符"/>
    <w:basedOn w:val="a0"/>
    <w:link w:val="a5"/>
    <w:uiPriority w:val="99"/>
    <w:rsid w:val="007511A0"/>
    <w:rPr>
      <w:sz w:val="18"/>
      <w:szCs w:val="18"/>
    </w:rPr>
  </w:style>
  <w:style w:type="paragraph" w:styleId="a7">
    <w:name w:val="List Paragraph"/>
    <w:basedOn w:val="a"/>
    <w:uiPriority w:val="34"/>
    <w:qFormat/>
    <w:rsid w:val="007511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安久远</dc:creator>
  <cp:keywords/>
  <dc:description/>
  <cp:lastModifiedBy>安久远</cp:lastModifiedBy>
  <cp:revision>3</cp:revision>
  <dcterms:created xsi:type="dcterms:W3CDTF">2020-08-25T06:30:00Z</dcterms:created>
  <dcterms:modified xsi:type="dcterms:W3CDTF">2020-08-25T09:07:00Z</dcterms:modified>
</cp:coreProperties>
</file>