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AA75" w14:textId="6C7589DC" w:rsidR="00835323" w:rsidRPr="0008500A" w:rsidRDefault="00835323" w:rsidP="00835323">
      <w:pPr>
        <w:jc w:val="both"/>
        <w:rPr>
          <w:rFonts w:asciiTheme="majorBidi" w:hAnsiTheme="majorBidi" w:cstheme="majorBidi"/>
          <w:b/>
          <w:bCs/>
          <w:i/>
          <w:iCs/>
          <w:sz w:val="28"/>
          <w:szCs w:val="28"/>
          <w:u w:val="single"/>
        </w:rPr>
      </w:pPr>
      <w:r w:rsidRPr="0008500A">
        <w:rPr>
          <w:rFonts w:asciiTheme="majorBidi" w:hAnsiTheme="majorBidi" w:cstheme="majorBidi"/>
          <w:b/>
          <w:bCs/>
          <w:i/>
          <w:iCs/>
          <w:sz w:val="28"/>
          <w:szCs w:val="28"/>
          <w:u w:val="single"/>
        </w:rPr>
        <w:t>Recent Advancements in Agricultural Biotechnology</w:t>
      </w:r>
    </w:p>
    <w:p w14:paraId="22C6E546" w14:textId="7B94C45A" w:rsidR="0025206C" w:rsidRPr="0008500A" w:rsidRDefault="0025206C" w:rsidP="00615168">
      <w:pPr>
        <w:jc w:val="both"/>
        <w:rPr>
          <w:rFonts w:asciiTheme="majorBidi" w:hAnsiTheme="majorBidi" w:cstheme="majorBidi"/>
          <w:b/>
          <w:bCs/>
          <w:i/>
          <w:iCs/>
          <w:sz w:val="28"/>
          <w:szCs w:val="28"/>
        </w:rPr>
      </w:pPr>
      <w:r w:rsidRPr="0008500A">
        <w:rPr>
          <w:rFonts w:asciiTheme="majorBidi" w:hAnsiTheme="majorBidi" w:cstheme="majorBidi"/>
          <w:b/>
          <w:bCs/>
          <w:i/>
          <w:iCs/>
          <w:sz w:val="28"/>
          <w:szCs w:val="28"/>
        </w:rPr>
        <w:t xml:space="preserve">Introduction </w:t>
      </w:r>
    </w:p>
    <w:p w14:paraId="20E3A2D2" w14:textId="22CCB84B" w:rsidR="00D13325" w:rsidRPr="0025206C" w:rsidRDefault="002D4349" w:rsidP="00615168">
      <w:pPr>
        <w:jc w:val="both"/>
        <w:rPr>
          <w:rFonts w:asciiTheme="majorBidi" w:hAnsiTheme="majorBidi" w:cstheme="majorBidi"/>
          <w:sz w:val="28"/>
          <w:szCs w:val="28"/>
        </w:rPr>
      </w:pPr>
      <w:r w:rsidRPr="0025206C">
        <w:rPr>
          <w:rFonts w:asciiTheme="majorBidi" w:hAnsiTheme="majorBidi" w:cstheme="majorBidi"/>
          <w:sz w:val="28"/>
          <w:szCs w:val="28"/>
        </w:rPr>
        <w:t>Agricultural</w:t>
      </w:r>
      <w:r w:rsidR="00D13325" w:rsidRPr="0025206C">
        <w:rPr>
          <w:rFonts w:asciiTheme="majorBidi" w:hAnsiTheme="majorBidi" w:cstheme="majorBidi"/>
          <w:sz w:val="28"/>
          <w:szCs w:val="28"/>
        </w:rPr>
        <w:t xml:space="preserve"> biotechnology </w:t>
      </w:r>
      <w:r w:rsidRPr="0025206C">
        <w:rPr>
          <w:rFonts w:asciiTheme="majorBidi" w:hAnsiTheme="majorBidi" w:cstheme="majorBidi"/>
          <w:sz w:val="28"/>
          <w:szCs w:val="28"/>
        </w:rPr>
        <w:t>is a collection of scientific techniques such as genetic engineering, molecular mark</w:t>
      </w:r>
      <w:r w:rsidR="00554C0C" w:rsidRPr="0025206C">
        <w:rPr>
          <w:rFonts w:asciiTheme="majorBidi" w:hAnsiTheme="majorBidi" w:cstheme="majorBidi"/>
          <w:sz w:val="28"/>
          <w:szCs w:val="28"/>
        </w:rPr>
        <w:t>ers and tissue culture to modify or improve plants, animals and microorganisms.</w:t>
      </w:r>
    </w:p>
    <w:p w14:paraId="5B498DD2" w14:textId="0356C2E2" w:rsidR="00554C0C" w:rsidRPr="0025206C" w:rsidRDefault="00554C0C" w:rsidP="00615168">
      <w:pPr>
        <w:jc w:val="both"/>
        <w:rPr>
          <w:rFonts w:asciiTheme="majorBidi" w:hAnsiTheme="majorBidi" w:cstheme="majorBidi"/>
          <w:sz w:val="28"/>
          <w:szCs w:val="28"/>
        </w:rPr>
      </w:pPr>
      <w:r w:rsidRPr="0025206C">
        <w:rPr>
          <w:rFonts w:asciiTheme="majorBidi" w:hAnsiTheme="majorBidi" w:cstheme="majorBidi"/>
          <w:sz w:val="28"/>
          <w:szCs w:val="28"/>
        </w:rPr>
        <w:t>The use of genetic engineering in agricultur</w:t>
      </w:r>
      <w:r w:rsidR="009121FC" w:rsidRPr="0025206C">
        <w:rPr>
          <w:rFonts w:asciiTheme="majorBidi" w:hAnsiTheme="majorBidi" w:cstheme="majorBidi"/>
          <w:sz w:val="28"/>
          <w:szCs w:val="28"/>
        </w:rPr>
        <w:t xml:space="preserve">al biotechnology has led to many breakthroughs like </w:t>
      </w:r>
      <w:proofErr w:type="spellStart"/>
      <w:r w:rsidR="00907E7B" w:rsidRPr="0025206C">
        <w:rPr>
          <w:rFonts w:asciiTheme="majorBidi" w:hAnsiTheme="majorBidi" w:cstheme="majorBidi"/>
          <w:sz w:val="28"/>
          <w:szCs w:val="28"/>
        </w:rPr>
        <w:t>B</w:t>
      </w:r>
      <w:r w:rsidR="009121FC" w:rsidRPr="0025206C">
        <w:rPr>
          <w:rFonts w:asciiTheme="majorBidi" w:hAnsiTheme="majorBidi" w:cstheme="majorBidi"/>
          <w:sz w:val="28"/>
          <w:szCs w:val="28"/>
        </w:rPr>
        <w:t>t</w:t>
      </w:r>
      <w:proofErr w:type="spellEnd"/>
      <w:r w:rsidR="009121FC" w:rsidRPr="0025206C">
        <w:rPr>
          <w:rFonts w:asciiTheme="majorBidi" w:hAnsiTheme="majorBidi" w:cstheme="majorBidi"/>
          <w:sz w:val="28"/>
          <w:szCs w:val="28"/>
        </w:rPr>
        <w:t xml:space="preserve"> cotton </w:t>
      </w:r>
      <w:r w:rsidR="00613076" w:rsidRPr="0025206C">
        <w:rPr>
          <w:rFonts w:asciiTheme="majorBidi" w:hAnsiTheme="majorBidi" w:cstheme="majorBidi"/>
          <w:sz w:val="28"/>
          <w:szCs w:val="28"/>
        </w:rPr>
        <w:t>and RNA silencing etc.</w:t>
      </w:r>
      <w:r w:rsidR="00907E7B" w:rsidRPr="0025206C">
        <w:rPr>
          <w:rFonts w:asciiTheme="majorBidi" w:hAnsiTheme="majorBidi" w:cstheme="majorBidi"/>
          <w:sz w:val="28"/>
          <w:szCs w:val="28"/>
        </w:rPr>
        <w:t xml:space="preserve"> Genetically engineered </w:t>
      </w:r>
      <w:r w:rsidR="007D1627" w:rsidRPr="0025206C">
        <w:rPr>
          <w:rFonts w:asciiTheme="majorBidi" w:hAnsiTheme="majorBidi" w:cstheme="majorBidi"/>
          <w:sz w:val="28"/>
          <w:szCs w:val="28"/>
        </w:rPr>
        <w:t>crops are made resistant to pests, reducing their dependence on chemical pesticides</w:t>
      </w:r>
      <w:r w:rsidR="00BA26C5" w:rsidRPr="0025206C">
        <w:rPr>
          <w:rFonts w:asciiTheme="majorBidi" w:hAnsiTheme="majorBidi" w:cstheme="majorBidi"/>
          <w:sz w:val="28"/>
          <w:szCs w:val="28"/>
        </w:rPr>
        <w:t xml:space="preserve">. The plants have also been made tolerant to abiotic stresses </w:t>
      </w:r>
      <w:r w:rsidR="00E80D9C" w:rsidRPr="0025206C">
        <w:rPr>
          <w:rFonts w:asciiTheme="majorBidi" w:hAnsiTheme="majorBidi" w:cstheme="majorBidi"/>
          <w:sz w:val="28"/>
          <w:szCs w:val="28"/>
        </w:rPr>
        <w:t xml:space="preserve">such as drought and salinity. </w:t>
      </w:r>
      <w:r w:rsidR="003921A7" w:rsidRPr="0025206C">
        <w:rPr>
          <w:rFonts w:asciiTheme="majorBidi" w:hAnsiTheme="majorBidi" w:cstheme="majorBidi"/>
          <w:sz w:val="28"/>
          <w:szCs w:val="28"/>
        </w:rPr>
        <w:t xml:space="preserve"> Genetic engineering allows us to transfer genes between species </w:t>
      </w:r>
      <w:r w:rsidR="00B25367" w:rsidRPr="0025206C">
        <w:rPr>
          <w:rFonts w:asciiTheme="majorBidi" w:hAnsiTheme="majorBidi" w:cstheme="majorBidi"/>
          <w:sz w:val="28"/>
          <w:szCs w:val="28"/>
        </w:rPr>
        <w:t>which cannot be naturally interbred or allows us to modify the existing genes</w:t>
      </w:r>
      <w:r w:rsidR="00FB60A7" w:rsidRPr="0025206C">
        <w:rPr>
          <w:rFonts w:asciiTheme="majorBidi" w:hAnsiTheme="majorBidi" w:cstheme="majorBidi"/>
          <w:sz w:val="28"/>
          <w:szCs w:val="28"/>
        </w:rPr>
        <w:t xml:space="preserve">. This produces traits with far greater precision </w:t>
      </w:r>
      <w:r w:rsidR="00CD5085" w:rsidRPr="0025206C">
        <w:rPr>
          <w:rFonts w:asciiTheme="majorBidi" w:hAnsiTheme="majorBidi" w:cstheme="majorBidi"/>
          <w:sz w:val="28"/>
          <w:szCs w:val="28"/>
        </w:rPr>
        <w:t>and speed than the traditional cross breeding methods.</w:t>
      </w:r>
    </w:p>
    <w:p w14:paraId="4FEBD2ED" w14:textId="65B11BCD" w:rsidR="00CD5085" w:rsidRDefault="00CD5085" w:rsidP="00615168">
      <w:pPr>
        <w:jc w:val="both"/>
        <w:rPr>
          <w:rFonts w:asciiTheme="majorBidi" w:hAnsiTheme="majorBidi" w:cstheme="majorBidi"/>
          <w:sz w:val="28"/>
          <w:szCs w:val="28"/>
        </w:rPr>
      </w:pPr>
      <w:r w:rsidRPr="0025206C">
        <w:rPr>
          <w:rFonts w:asciiTheme="majorBidi" w:hAnsiTheme="majorBidi" w:cstheme="majorBidi"/>
          <w:sz w:val="28"/>
          <w:szCs w:val="28"/>
        </w:rPr>
        <w:t xml:space="preserve">Recent advancements in genetically modified </w:t>
      </w:r>
      <w:r w:rsidR="00756285" w:rsidRPr="0025206C">
        <w:rPr>
          <w:rFonts w:asciiTheme="majorBidi" w:hAnsiTheme="majorBidi" w:cstheme="majorBidi"/>
          <w:sz w:val="28"/>
          <w:szCs w:val="28"/>
        </w:rPr>
        <w:t xml:space="preserve">(GM) crops leverage technology such as CRISPR Cas9, based editing and RNA interference </w:t>
      </w:r>
      <w:r w:rsidR="00100D4E" w:rsidRPr="0025206C">
        <w:rPr>
          <w:rFonts w:asciiTheme="majorBidi" w:hAnsiTheme="majorBidi" w:cstheme="majorBidi"/>
          <w:sz w:val="28"/>
          <w:szCs w:val="28"/>
        </w:rPr>
        <w:t>which allow modification without introducing the foreign DNA and drastically reducing timelines</w:t>
      </w:r>
      <w:r w:rsidR="00302E55" w:rsidRPr="0025206C">
        <w:rPr>
          <w:rFonts w:asciiTheme="majorBidi" w:hAnsiTheme="majorBidi" w:cstheme="majorBidi"/>
          <w:sz w:val="28"/>
          <w:szCs w:val="28"/>
        </w:rPr>
        <w:t xml:space="preserve">. Simultaneously innovation in </w:t>
      </w:r>
      <w:r w:rsidR="00FC7E0D" w:rsidRPr="0025206C">
        <w:rPr>
          <w:rFonts w:asciiTheme="majorBidi" w:hAnsiTheme="majorBidi" w:cstheme="majorBidi"/>
          <w:sz w:val="28"/>
          <w:szCs w:val="28"/>
        </w:rPr>
        <w:t>bio fertilizers</w:t>
      </w:r>
      <w:r w:rsidR="00302E55" w:rsidRPr="0025206C">
        <w:rPr>
          <w:rFonts w:asciiTheme="majorBidi" w:hAnsiTheme="majorBidi" w:cstheme="majorBidi"/>
          <w:sz w:val="28"/>
          <w:szCs w:val="28"/>
        </w:rPr>
        <w:t xml:space="preserve"> including </w:t>
      </w:r>
      <w:r w:rsidR="00513EC0" w:rsidRPr="0025206C">
        <w:rPr>
          <w:rFonts w:asciiTheme="majorBidi" w:hAnsiTheme="majorBidi" w:cstheme="majorBidi"/>
          <w:sz w:val="28"/>
          <w:szCs w:val="28"/>
        </w:rPr>
        <w:t xml:space="preserve">engineered endophytes, Azotobacter </w:t>
      </w:r>
      <w:r w:rsidR="008362FB" w:rsidRPr="0025206C">
        <w:rPr>
          <w:rFonts w:asciiTheme="majorBidi" w:hAnsiTheme="majorBidi" w:cstheme="majorBidi"/>
          <w:sz w:val="28"/>
          <w:szCs w:val="28"/>
        </w:rPr>
        <w:t xml:space="preserve">and </w:t>
      </w:r>
      <w:proofErr w:type="spellStart"/>
      <w:r w:rsidR="008362FB" w:rsidRPr="0025206C">
        <w:rPr>
          <w:rFonts w:asciiTheme="majorBidi" w:hAnsiTheme="majorBidi" w:cstheme="majorBidi"/>
          <w:sz w:val="28"/>
          <w:szCs w:val="28"/>
        </w:rPr>
        <w:t>mycorhizzal</w:t>
      </w:r>
      <w:proofErr w:type="spellEnd"/>
      <w:r w:rsidR="008362FB" w:rsidRPr="0025206C">
        <w:rPr>
          <w:rFonts w:asciiTheme="majorBidi" w:hAnsiTheme="majorBidi" w:cstheme="majorBidi"/>
          <w:sz w:val="28"/>
          <w:szCs w:val="28"/>
        </w:rPr>
        <w:t xml:space="preserve"> fungi which </w:t>
      </w:r>
      <w:r w:rsidR="004A5855" w:rsidRPr="0025206C">
        <w:rPr>
          <w:rFonts w:asciiTheme="majorBidi" w:hAnsiTheme="majorBidi" w:cstheme="majorBidi"/>
          <w:sz w:val="28"/>
          <w:szCs w:val="28"/>
        </w:rPr>
        <w:t>colonize roots and fix atmospheric nitrogen and solubilize</w:t>
      </w:r>
      <w:r w:rsidR="00956487" w:rsidRPr="0025206C">
        <w:rPr>
          <w:rFonts w:asciiTheme="majorBidi" w:hAnsiTheme="majorBidi" w:cstheme="majorBidi"/>
          <w:sz w:val="28"/>
          <w:szCs w:val="28"/>
        </w:rPr>
        <w:t xml:space="preserve"> bound phosphorus directly into the host tissue. Together these modern tools </w:t>
      </w:r>
      <w:r w:rsidR="001909F1" w:rsidRPr="0025206C">
        <w:rPr>
          <w:rFonts w:asciiTheme="majorBidi" w:hAnsiTheme="majorBidi" w:cstheme="majorBidi"/>
          <w:sz w:val="28"/>
          <w:szCs w:val="28"/>
        </w:rPr>
        <w:t xml:space="preserve">replace the use of chemical inputs with </w:t>
      </w:r>
      <w:r w:rsidR="00FC7E0D" w:rsidRPr="0025206C">
        <w:rPr>
          <w:rFonts w:asciiTheme="majorBidi" w:hAnsiTheme="majorBidi" w:cstheme="majorBidi"/>
          <w:sz w:val="28"/>
          <w:szCs w:val="28"/>
        </w:rPr>
        <w:t>targeted</w:t>
      </w:r>
      <w:r w:rsidR="001909F1" w:rsidRPr="0025206C">
        <w:rPr>
          <w:rFonts w:asciiTheme="majorBidi" w:hAnsiTheme="majorBidi" w:cstheme="majorBidi"/>
          <w:sz w:val="28"/>
          <w:szCs w:val="28"/>
        </w:rPr>
        <w:t xml:space="preserve"> biological mechanism helping in climate resilient </w:t>
      </w:r>
      <w:r w:rsidR="00EC3F49" w:rsidRPr="0025206C">
        <w:rPr>
          <w:rFonts w:asciiTheme="majorBidi" w:hAnsiTheme="majorBidi" w:cstheme="majorBidi"/>
          <w:sz w:val="28"/>
          <w:szCs w:val="28"/>
        </w:rPr>
        <w:t>and sustainable agriculture.</w:t>
      </w:r>
    </w:p>
    <w:p w14:paraId="7CD38CBB" w14:textId="0BB66CA1" w:rsidR="00835323" w:rsidRPr="0025206C" w:rsidRDefault="00835323" w:rsidP="00835323">
      <w:pPr>
        <w:jc w:val="both"/>
        <w:rPr>
          <w:rFonts w:asciiTheme="majorBidi" w:hAnsiTheme="majorBidi" w:cstheme="majorBidi"/>
          <w:sz w:val="28"/>
          <w:szCs w:val="28"/>
        </w:rPr>
      </w:pPr>
      <w:r w:rsidRPr="00835323">
        <w:rPr>
          <w:rFonts w:asciiTheme="majorBidi" w:hAnsiTheme="majorBidi" w:cstheme="majorBidi"/>
          <w:sz w:val="28"/>
          <w:szCs w:val="28"/>
        </w:rPr>
        <w:t>This report discusses the recent advancements in agricultural biotechnology and their potential applications in improving crop production and sustainability. It first examines the development of modern genetic engineering techniques, beginning with traditional approaches and progressing to advanced gene-editing technologies such as CRISPR-Cas9, base editing, and prime editing. The report then explores the use of biotechnology in sustainable crop nutrition through biofertilizers and plant growth-promoting microorganisms. Recent developments in Synthetic Microbial Communities (</w:t>
      </w:r>
      <w:proofErr w:type="spellStart"/>
      <w:r w:rsidRPr="00835323">
        <w:rPr>
          <w:rFonts w:asciiTheme="majorBidi" w:hAnsiTheme="majorBidi" w:cstheme="majorBidi"/>
          <w:sz w:val="28"/>
          <w:szCs w:val="28"/>
        </w:rPr>
        <w:t>SynComs</w:t>
      </w:r>
      <w:proofErr w:type="spellEnd"/>
      <w:r w:rsidRPr="00835323">
        <w:rPr>
          <w:rFonts w:asciiTheme="majorBidi" w:hAnsiTheme="majorBidi" w:cstheme="majorBidi"/>
          <w:sz w:val="28"/>
          <w:szCs w:val="28"/>
        </w:rPr>
        <w:t>) and rhizosphere engineering are also discussed, highlighting how beneficial plant–microbe interactions can be deliberately influenced to improve nutrient availability, plant growth, and crop health.</w:t>
      </w:r>
    </w:p>
    <w:p w14:paraId="7A045D94" w14:textId="77777777" w:rsidR="00643254" w:rsidRPr="0025206C" w:rsidRDefault="00643254" w:rsidP="00615168">
      <w:pPr>
        <w:jc w:val="both"/>
        <w:rPr>
          <w:rFonts w:asciiTheme="majorBidi" w:hAnsiTheme="majorBidi" w:cstheme="majorBidi"/>
          <w:sz w:val="28"/>
          <w:szCs w:val="28"/>
        </w:rPr>
      </w:pPr>
    </w:p>
    <w:p w14:paraId="163F368E" w14:textId="77777777" w:rsidR="00643254" w:rsidRPr="0025206C" w:rsidRDefault="00643254" w:rsidP="00615168">
      <w:pPr>
        <w:jc w:val="both"/>
        <w:rPr>
          <w:rFonts w:asciiTheme="majorBidi" w:hAnsiTheme="majorBidi" w:cstheme="majorBidi"/>
          <w:sz w:val="28"/>
          <w:szCs w:val="28"/>
        </w:rPr>
      </w:pPr>
    </w:p>
    <w:p w14:paraId="6E42AB51" w14:textId="77777777" w:rsidR="00643254" w:rsidRPr="0025206C" w:rsidRDefault="00643254" w:rsidP="00615168">
      <w:pPr>
        <w:jc w:val="both"/>
        <w:rPr>
          <w:rFonts w:asciiTheme="majorBidi" w:hAnsiTheme="majorBidi" w:cstheme="majorBidi"/>
          <w:sz w:val="28"/>
          <w:szCs w:val="28"/>
        </w:rPr>
      </w:pPr>
    </w:p>
    <w:p w14:paraId="0E2F8ABE" w14:textId="77777777" w:rsidR="00643254" w:rsidRPr="0025206C" w:rsidRDefault="00643254" w:rsidP="00615168">
      <w:pPr>
        <w:jc w:val="both"/>
        <w:rPr>
          <w:rFonts w:asciiTheme="majorBidi" w:hAnsiTheme="majorBidi" w:cstheme="majorBidi"/>
          <w:sz w:val="28"/>
          <w:szCs w:val="28"/>
        </w:rPr>
      </w:pPr>
    </w:p>
    <w:p w14:paraId="46B5C2FA" w14:textId="77777777" w:rsidR="00643254" w:rsidRPr="0025206C" w:rsidRDefault="00643254" w:rsidP="00615168">
      <w:pPr>
        <w:jc w:val="both"/>
        <w:rPr>
          <w:rFonts w:asciiTheme="majorBidi" w:hAnsiTheme="majorBidi" w:cstheme="majorBidi"/>
          <w:sz w:val="28"/>
          <w:szCs w:val="28"/>
        </w:rPr>
      </w:pPr>
    </w:p>
    <w:p w14:paraId="4C87A80D" w14:textId="77777777" w:rsidR="00643254" w:rsidRPr="0025206C" w:rsidRDefault="00643254" w:rsidP="00615168">
      <w:pPr>
        <w:jc w:val="both"/>
        <w:rPr>
          <w:rFonts w:asciiTheme="majorBidi" w:hAnsiTheme="majorBidi" w:cstheme="majorBidi"/>
          <w:sz w:val="28"/>
          <w:szCs w:val="28"/>
        </w:rPr>
      </w:pPr>
    </w:p>
    <w:p w14:paraId="6B1A2331" w14:textId="19B5E04A" w:rsidR="00EC3F49" w:rsidRPr="0008500A" w:rsidRDefault="00FD4E64" w:rsidP="00615168">
      <w:pPr>
        <w:pStyle w:val="ListParagraph"/>
        <w:numPr>
          <w:ilvl w:val="0"/>
          <w:numId w:val="1"/>
        </w:numPr>
        <w:jc w:val="both"/>
        <w:rPr>
          <w:rFonts w:asciiTheme="majorBidi" w:hAnsiTheme="majorBidi" w:cstheme="majorBidi"/>
          <w:b/>
          <w:bCs/>
          <w:i/>
          <w:iCs/>
          <w:sz w:val="28"/>
          <w:szCs w:val="28"/>
        </w:rPr>
      </w:pPr>
      <w:r w:rsidRPr="0008500A">
        <w:rPr>
          <w:rFonts w:asciiTheme="majorBidi" w:hAnsiTheme="majorBidi" w:cstheme="majorBidi"/>
          <w:b/>
          <w:bCs/>
          <w:i/>
          <w:iCs/>
          <w:sz w:val="28"/>
          <w:szCs w:val="28"/>
        </w:rPr>
        <w:lastRenderedPageBreak/>
        <w:t>CRISPR Cas9</w:t>
      </w:r>
      <w:r w:rsidR="003B750F" w:rsidRPr="0008500A">
        <w:rPr>
          <w:rFonts w:asciiTheme="majorBidi" w:hAnsiTheme="majorBidi" w:cstheme="majorBidi"/>
          <w:b/>
          <w:bCs/>
          <w:i/>
          <w:iCs/>
          <w:sz w:val="28"/>
          <w:szCs w:val="28"/>
        </w:rPr>
        <w:t>, base editing and prime editing</w:t>
      </w:r>
    </w:p>
    <w:p w14:paraId="1534CB91" w14:textId="2A1F0548" w:rsidR="003B750F" w:rsidRPr="0025206C" w:rsidRDefault="00F93400" w:rsidP="00615168">
      <w:pPr>
        <w:ind w:left="360"/>
        <w:jc w:val="both"/>
        <w:rPr>
          <w:rFonts w:asciiTheme="majorBidi" w:hAnsiTheme="majorBidi" w:cstheme="majorBidi"/>
          <w:sz w:val="28"/>
          <w:szCs w:val="28"/>
        </w:rPr>
      </w:pPr>
      <w:r w:rsidRPr="0025206C">
        <w:rPr>
          <w:rFonts w:asciiTheme="majorBidi" w:hAnsiTheme="majorBidi" w:cstheme="majorBidi"/>
          <w:sz w:val="28"/>
          <w:szCs w:val="28"/>
        </w:rPr>
        <w:t>Historically farmers have been improving wild plants and animals through the selection and breeding of desirable characteristics</w:t>
      </w:r>
      <w:r w:rsidR="00B34F29" w:rsidRPr="0025206C">
        <w:rPr>
          <w:rFonts w:asciiTheme="majorBidi" w:hAnsiTheme="majorBidi" w:cstheme="majorBidi"/>
          <w:sz w:val="28"/>
          <w:szCs w:val="28"/>
        </w:rPr>
        <w:t xml:space="preserve">. This method successfully combined desirable traits but often required 10 to 15 years of </w:t>
      </w:r>
      <w:r w:rsidR="00D936D8" w:rsidRPr="0025206C">
        <w:rPr>
          <w:rFonts w:asciiTheme="majorBidi" w:hAnsiTheme="majorBidi" w:cstheme="majorBidi"/>
          <w:sz w:val="28"/>
          <w:szCs w:val="28"/>
        </w:rPr>
        <w:t xml:space="preserve">back crossing and was limited to sexually compatible species. Furthermore, </w:t>
      </w:r>
      <w:r w:rsidR="00B44AE9" w:rsidRPr="0025206C">
        <w:rPr>
          <w:rFonts w:asciiTheme="majorBidi" w:hAnsiTheme="majorBidi" w:cstheme="majorBidi"/>
          <w:sz w:val="28"/>
          <w:szCs w:val="28"/>
        </w:rPr>
        <w:t xml:space="preserve">hybridization results in transfer of 1000s of unwanted genes from parent to offspring. </w:t>
      </w:r>
      <w:r w:rsidR="001F70CE" w:rsidRPr="0025206C">
        <w:rPr>
          <w:rFonts w:asciiTheme="majorBidi" w:hAnsiTheme="majorBidi" w:cstheme="majorBidi"/>
          <w:sz w:val="28"/>
          <w:szCs w:val="28"/>
        </w:rPr>
        <w:t xml:space="preserve">Later the parent breeders  adopted mutation breeding which involves exposing seeds to radiation </w:t>
      </w:r>
      <w:r w:rsidR="00936A8A" w:rsidRPr="0025206C">
        <w:rPr>
          <w:rFonts w:asciiTheme="majorBidi" w:hAnsiTheme="majorBidi" w:cstheme="majorBidi"/>
          <w:sz w:val="28"/>
          <w:szCs w:val="28"/>
        </w:rPr>
        <w:t>or chemical mutagens to force random mutation. This method led to novel phenotypic variation but resulted in scattering hundreds of potentially harmful mutations across the plant genome.</w:t>
      </w:r>
    </w:p>
    <w:p w14:paraId="2923EB04" w14:textId="6EE82F36" w:rsidR="00936A8A" w:rsidRPr="0025206C" w:rsidRDefault="00D873EB" w:rsidP="00615168">
      <w:pPr>
        <w:ind w:left="360"/>
        <w:jc w:val="both"/>
        <w:rPr>
          <w:rFonts w:asciiTheme="majorBidi" w:hAnsiTheme="majorBidi" w:cstheme="majorBidi"/>
          <w:sz w:val="28"/>
          <w:szCs w:val="28"/>
        </w:rPr>
      </w:pPr>
      <w:r w:rsidRPr="0025206C">
        <w:rPr>
          <w:rFonts w:asciiTheme="majorBidi" w:hAnsiTheme="majorBidi" w:cstheme="majorBidi"/>
          <w:sz w:val="28"/>
          <w:szCs w:val="28"/>
        </w:rPr>
        <w:t xml:space="preserve">The development of Clustered </w:t>
      </w:r>
      <w:r w:rsidR="00FB35A4" w:rsidRPr="0025206C">
        <w:rPr>
          <w:rFonts w:asciiTheme="majorBidi" w:hAnsiTheme="majorBidi" w:cstheme="majorBidi"/>
          <w:sz w:val="28"/>
          <w:szCs w:val="28"/>
        </w:rPr>
        <w:t>regularly inter</w:t>
      </w:r>
      <w:r w:rsidR="00BF6279">
        <w:rPr>
          <w:rFonts w:asciiTheme="majorBidi" w:hAnsiTheme="majorBidi" w:cstheme="majorBidi"/>
          <w:sz w:val="28"/>
          <w:szCs w:val="28"/>
        </w:rPr>
        <w:t>spaced</w:t>
      </w:r>
      <w:r w:rsidR="00FB35A4" w:rsidRPr="0025206C">
        <w:rPr>
          <w:rFonts w:asciiTheme="majorBidi" w:hAnsiTheme="majorBidi" w:cstheme="majorBidi"/>
          <w:sz w:val="28"/>
          <w:szCs w:val="28"/>
        </w:rPr>
        <w:t xml:space="preserve"> short palindrome rep</w:t>
      </w:r>
      <w:r w:rsidR="008550DD" w:rsidRPr="0025206C">
        <w:rPr>
          <w:rFonts w:asciiTheme="majorBidi" w:hAnsiTheme="majorBidi" w:cstheme="majorBidi"/>
          <w:sz w:val="28"/>
          <w:szCs w:val="28"/>
        </w:rPr>
        <w:t xml:space="preserve">eats (CRISPR) has led to the transition from random genomic </w:t>
      </w:r>
      <w:r w:rsidR="00CB78A7" w:rsidRPr="0025206C">
        <w:rPr>
          <w:rFonts w:asciiTheme="majorBidi" w:hAnsiTheme="majorBidi" w:cstheme="majorBidi"/>
          <w:sz w:val="28"/>
          <w:szCs w:val="28"/>
        </w:rPr>
        <w:t xml:space="preserve">alteration to precise </w:t>
      </w:r>
      <w:r w:rsidR="00516576" w:rsidRPr="0025206C">
        <w:rPr>
          <w:rFonts w:asciiTheme="majorBidi" w:hAnsiTheme="majorBidi" w:cstheme="majorBidi"/>
          <w:sz w:val="28"/>
          <w:szCs w:val="28"/>
        </w:rPr>
        <w:t>and specific DNA modification.</w:t>
      </w:r>
    </w:p>
    <w:p w14:paraId="604E0E71" w14:textId="45C00A87" w:rsidR="00516576" w:rsidRPr="0025206C" w:rsidRDefault="005B6B95" w:rsidP="00615168">
      <w:pPr>
        <w:pStyle w:val="ListParagraph"/>
        <w:numPr>
          <w:ilvl w:val="0"/>
          <w:numId w:val="2"/>
        </w:numPr>
        <w:jc w:val="both"/>
        <w:rPr>
          <w:rFonts w:asciiTheme="majorBidi" w:hAnsiTheme="majorBidi" w:cstheme="majorBidi"/>
          <w:sz w:val="28"/>
          <w:szCs w:val="28"/>
        </w:rPr>
      </w:pPr>
      <w:r w:rsidRPr="0025206C">
        <w:rPr>
          <w:rFonts w:asciiTheme="majorBidi" w:hAnsiTheme="majorBidi" w:cstheme="majorBidi"/>
          <w:sz w:val="28"/>
          <w:szCs w:val="28"/>
        </w:rPr>
        <w:t>CRISPR Cas9</w:t>
      </w:r>
    </w:p>
    <w:p w14:paraId="06D07095" w14:textId="49AC12E4" w:rsidR="005C3594" w:rsidRPr="0025206C" w:rsidRDefault="005C3594" w:rsidP="00615168">
      <w:pPr>
        <w:ind w:left="360"/>
        <w:jc w:val="both"/>
        <w:rPr>
          <w:rFonts w:asciiTheme="majorBidi" w:hAnsiTheme="majorBidi" w:cstheme="majorBidi"/>
          <w:sz w:val="28"/>
          <w:szCs w:val="28"/>
        </w:rPr>
      </w:pPr>
      <w:r w:rsidRPr="0025206C">
        <w:rPr>
          <w:rFonts w:asciiTheme="majorBidi" w:hAnsiTheme="majorBidi" w:cstheme="majorBidi"/>
          <w:sz w:val="28"/>
          <w:szCs w:val="28"/>
        </w:rPr>
        <w:t>Uses synthetic single guide RNA ( sgRNA)</w:t>
      </w:r>
      <w:r w:rsidR="00E45D91" w:rsidRPr="0025206C">
        <w:rPr>
          <w:rFonts w:asciiTheme="majorBidi" w:hAnsiTheme="majorBidi" w:cstheme="majorBidi"/>
          <w:sz w:val="28"/>
          <w:szCs w:val="28"/>
        </w:rPr>
        <w:t xml:space="preserve"> to direct the Cas9 nuclease to the target locus in plant genome. </w:t>
      </w:r>
      <w:r w:rsidR="00D6190F" w:rsidRPr="0025206C">
        <w:rPr>
          <w:rFonts w:asciiTheme="majorBidi" w:hAnsiTheme="majorBidi" w:cstheme="majorBidi"/>
          <w:sz w:val="28"/>
          <w:szCs w:val="28"/>
        </w:rPr>
        <w:t xml:space="preserve">By generating a double </w:t>
      </w:r>
      <w:r w:rsidR="00E979FD" w:rsidRPr="0025206C">
        <w:rPr>
          <w:rFonts w:asciiTheme="majorBidi" w:hAnsiTheme="majorBidi" w:cstheme="majorBidi"/>
          <w:sz w:val="28"/>
          <w:szCs w:val="28"/>
        </w:rPr>
        <w:t xml:space="preserve">strand break at the target site , the plants natural cellular </w:t>
      </w:r>
      <w:r w:rsidR="00F91962" w:rsidRPr="0025206C">
        <w:rPr>
          <w:rFonts w:asciiTheme="majorBidi" w:hAnsiTheme="majorBidi" w:cstheme="majorBidi"/>
          <w:sz w:val="28"/>
          <w:szCs w:val="28"/>
        </w:rPr>
        <w:t>repair mechanism is</w:t>
      </w:r>
      <w:r w:rsidR="0049691C" w:rsidRPr="0025206C">
        <w:rPr>
          <w:rFonts w:asciiTheme="majorBidi" w:hAnsiTheme="majorBidi" w:cstheme="majorBidi"/>
          <w:sz w:val="28"/>
          <w:szCs w:val="28"/>
        </w:rPr>
        <w:t xml:space="preserve"> leveraged to introduce small insertion or deletion that </w:t>
      </w:r>
      <w:r w:rsidR="00660C0A" w:rsidRPr="0025206C">
        <w:rPr>
          <w:rFonts w:asciiTheme="majorBidi" w:hAnsiTheme="majorBidi" w:cstheme="majorBidi"/>
          <w:sz w:val="28"/>
          <w:szCs w:val="28"/>
        </w:rPr>
        <w:t>deactivate specific host genes, such as those susceptible to fungal or bacterial pathogen.</w:t>
      </w:r>
    </w:p>
    <w:p w14:paraId="001A82AF" w14:textId="51FD19CD" w:rsidR="009D18FA" w:rsidRPr="0025206C" w:rsidRDefault="009D18FA" w:rsidP="00615168">
      <w:pPr>
        <w:ind w:left="360"/>
        <w:jc w:val="both"/>
        <w:rPr>
          <w:rFonts w:asciiTheme="majorBidi" w:hAnsiTheme="majorBidi" w:cstheme="majorBidi"/>
          <w:sz w:val="28"/>
          <w:szCs w:val="28"/>
        </w:rPr>
      </w:pPr>
      <w:r w:rsidRPr="0025206C">
        <w:rPr>
          <w:rFonts w:asciiTheme="majorBidi" w:hAnsiTheme="majorBidi" w:cstheme="majorBidi"/>
          <w:sz w:val="28"/>
          <w:szCs w:val="28"/>
        </w:rPr>
        <w:t>Limitation</w:t>
      </w:r>
      <w:r w:rsidR="0036531D" w:rsidRPr="0025206C">
        <w:rPr>
          <w:rFonts w:asciiTheme="majorBidi" w:hAnsiTheme="majorBidi" w:cstheme="majorBidi"/>
          <w:sz w:val="28"/>
          <w:szCs w:val="28"/>
        </w:rPr>
        <w:t xml:space="preserve">: Double stranded breaks can trigger unpredictable </w:t>
      </w:r>
      <w:r w:rsidR="00D26BA6" w:rsidRPr="0025206C">
        <w:rPr>
          <w:rFonts w:asciiTheme="majorBidi" w:hAnsiTheme="majorBidi" w:cstheme="majorBidi"/>
          <w:sz w:val="28"/>
          <w:szCs w:val="28"/>
        </w:rPr>
        <w:t>DNA repairs outcomes or unintended chromosomal arrangements.</w:t>
      </w:r>
    </w:p>
    <w:p w14:paraId="1CEDCEC2" w14:textId="2AAA69F2" w:rsidR="000B70BD" w:rsidRPr="0025206C" w:rsidRDefault="002D598A" w:rsidP="00615168">
      <w:pPr>
        <w:pStyle w:val="ListParagraph"/>
        <w:numPr>
          <w:ilvl w:val="0"/>
          <w:numId w:val="2"/>
        </w:numPr>
        <w:jc w:val="both"/>
        <w:rPr>
          <w:rFonts w:asciiTheme="majorBidi" w:hAnsiTheme="majorBidi" w:cstheme="majorBidi"/>
          <w:sz w:val="28"/>
          <w:szCs w:val="28"/>
        </w:rPr>
      </w:pPr>
      <w:r w:rsidRPr="0025206C">
        <w:rPr>
          <w:rFonts w:asciiTheme="majorBidi" w:hAnsiTheme="majorBidi" w:cstheme="majorBidi"/>
          <w:sz w:val="28"/>
          <w:szCs w:val="28"/>
        </w:rPr>
        <w:t xml:space="preserve">Base editing </w:t>
      </w:r>
    </w:p>
    <w:p w14:paraId="6C2ADD16" w14:textId="711DA766" w:rsidR="002D598A" w:rsidRPr="0025206C" w:rsidRDefault="002D598A" w:rsidP="00615168">
      <w:pPr>
        <w:ind w:left="360"/>
        <w:jc w:val="both"/>
        <w:rPr>
          <w:rFonts w:asciiTheme="majorBidi" w:hAnsiTheme="majorBidi" w:cstheme="majorBidi"/>
          <w:sz w:val="28"/>
          <w:szCs w:val="28"/>
        </w:rPr>
      </w:pPr>
      <w:r w:rsidRPr="0025206C">
        <w:rPr>
          <w:rFonts w:asciiTheme="majorBidi" w:hAnsiTheme="majorBidi" w:cstheme="majorBidi"/>
          <w:sz w:val="28"/>
          <w:szCs w:val="28"/>
        </w:rPr>
        <w:t xml:space="preserve">Fuses a catalytically </w:t>
      </w:r>
      <w:r w:rsidR="00993E27" w:rsidRPr="0025206C">
        <w:rPr>
          <w:rFonts w:asciiTheme="majorBidi" w:hAnsiTheme="majorBidi" w:cstheme="majorBidi"/>
          <w:sz w:val="28"/>
          <w:szCs w:val="28"/>
        </w:rPr>
        <w:t xml:space="preserve">impaired Cas9 </w:t>
      </w:r>
      <w:proofErr w:type="spellStart"/>
      <w:r w:rsidR="00993E27" w:rsidRPr="0025206C">
        <w:rPr>
          <w:rFonts w:asciiTheme="majorBidi" w:hAnsiTheme="majorBidi" w:cstheme="majorBidi"/>
          <w:sz w:val="28"/>
          <w:szCs w:val="28"/>
        </w:rPr>
        <w:t>nickase</w:t>
      </w:r>
      <w:proofErr w:type="spellEnd"/>
      <w:r w:rsidR="00993E27" w:rsidRPr="0025206C">
        <w:rPr>
          <w:rFonts w:asciiTheme="majorBidi" w:hAnsiTheme="majorBidi" w:cstheme="majorBidi"/>
          <w:sz w:val="28"/>
          <w:szCs w:val="28"/>
        </w:rPr>
        <w:t xml:space="preserve"> to a nucleoside de</w:t>
      </w:r>
      <w:r w:rsidR="005E1B9A" w:rsidRPr="0025206C">
        <w:rPr>
          <w:rFonts w:asciiTheme="majorBidi" w:hAnsiTheme="majorBidi" w:cstheme="majorBidi"/>
          <w:sz w:val="28"/>
          <w:szCs w:val="28"/>
        </w:rPr>
        <w:t xml:space="preserve">aminase enzyme. Base editors can chemically rewrite individual </w:t>
      </w:r>
      <w:r w:rsidR="002B44C3" w:rsidRPr="0025206C">
        <w:rPr>
          <w:rFonts w:asciiTheme="majorBidi" w:hAnsiTheme="majorBidi" w:cstheme="majorBidi"/>
          <w:sz w:val="28"/>
          <w:szCs w:val="28"/>
        </w:rPr>
        <w:t xml:space="preserve">nucleotide bases without breaking both the strands of DNA double helix </w:t>
      </w:r>
      <w:r w:rsidR="003D111B" w:rsidRPr="0025206C">
        <w:rPr>
          <w:rFonts w:asciiTheme="majorBidi" w:hAnsiTheme="majorBidi" w:cstheme="majorBidi"/>
          <w:sz w:val="28"/>
          <w:szCs w:val="28"/>
        </w:rPr>
        <w:t>or requiring foreign DNA donor templates.</w:t>
      </w:r>
    </w:p>
    <w:p w14:paraId="7446D180" w14:textId="621F6182" w:rsidR="00615168" w:rsidRPr="0025206C" w:rsidRDefault="00A96CDB" w:rsidP="00835323">
      <w:pPr>
        <w:ind w:left="360"/>
        <w:jc w:val="both"/>
        <w:rPr>
          <w:rFonts w:asciiTheme="majorBidi" w:hAnsiTheme="majorBidi" w:cstheme="majorBidi"/>
          <w:sz w:val="28"/>
          <w:szCs w:val="28"/>
        </w:rPr>
      </w:pPr>
      <w:r w:rsidRPr="0025206C">
        <w:rPr>
          <w:rFonts w:asciiTheme="majorBidi" w:hAnsiTheme="majorBidi" w:cstheme="majorBidi"/>
          <w:sz w:val="28"/>
          <w:szCs w:val="28"/>
        </w:rPr>
        <w:t xml:space="preserve">Limitation: strictly to transition mutations </w:t>
      </w:r>
      <w:r w:rsidR="00284704" w:rsidRPr="0025206C">
        <w:rPr>
          <w:rFonts w:asciiTheme="majorBidi" w:hAnsiTheme="majorBidi" w:cstheme="majorBidi"/>
          <w:sz w:val="28"/>
          <w:szCs w:val="28"/>
        </w:rPr>
        <w:t xml:space="preserve">that is it cannot perform </w:t>
      </w:r>
      <w:proofErr w:type="spellStart"/>
      <w:r w:rsidR="00284704" w:rsidRPr="0025206C">
        <w:rPr>
          <w:rFonts w:asciiTheme="majorBidi" w:hAnsiTheme="majorBidi" w:cstheme="majorBidi"/>
          <w:sz w:val="28"/>
          <w:szCs w:val="28"/>
        </w:rPr>
        <w:t>traversions</w:t>
      </w:r>
      <w:proofErr w:type="spellEnd"/>
      <w:r w:rsidR="00284704" w:rsidRPr="0025206C">
        <w:rPr>
          <w:rFonts w:asciiTheme="majorBidi" w:hAnsiTheme="majorBidi" w:cstheme="majorBidi"/>
          <w:sz w:val="28"/>
          <w:szCs w:val="28"/>
        </w:rPr>
        <w:t xml:space="preserve"> like </w:t>
      </w:r>
      <w:r w:rsidR="00891A0C" w:rsidRPr="0025206C">
        <w:rPr>
          <w:rFonts w:asciiTheme="majorBidi" w:hAnsiTheme="majorBidi" w:cstheme="majorBidi"/>
          <w:sz w:val="28"/>
          <w:szCs w:val="28"/>
        </w:rPr>
        <w:t xml:space="preserve">C to A nor insertions or </w:t>
      </w:r>
      <w:r w:rsidR="00EE48C4" w:rsidRPr="0025206C">
        <w:rPr>
          <w:rFonts w:asciiTheme="majorBidi" w:hAnsiTheme="majorBidi" w:cstheme="majorBidi"/>
          <w:sz w:val="28"/>
          <w:szCs w:val="28"/>
        </w:rPr>
        <w:t>deletion and can cause bystander editing</w:t>
      </w:r>
      <w:r w:rsidR="0089603E" w:rsidRPr="0025206C">
        <w:rPr>
          <w:rFonts w:asciiTheme="majorBidi" w:hAnsiTheme="majorBidi" w:cstheme="majorBidi"/>
          <w:sz w:val="28"/>
          <w:szCs w:val="28"/>
        </w:rPr>
        <w:t xml:space="preserve"> if identical </w:t>
      </w:r>
      <w:r w:rsidR="00F2024B" w:rsidRPr="0025206C">
        <w:rPr>
          <w:rFonts w:asciiTheme="majorBidi" w:hAnsiTheme="majorBidi" w:cstheme="majorBidi"/>
          <w:sz w:val="28"/>
          <w:szCs w:val="28"/>
        </w:rPr>
        <w:t>bases are right next to target site.</w:t>
      </w:r>
    </w:p>
    <w:p w14:paraId="75A68FA2" w14:textId="722A8FFA" w:rsidR="003D111B" w:rsidRPr="0025206C" w:rsidRDefault="00654AEA" w:rsidP="00615168">
      <w:pPr>
        <w:pStyle w:val="ListParagraph"/>
        <w:numPr>
          <w:ilvl w:val="0"/>
          <w:numId w:val="2"/>
        </w:numPr>
        <w:jc w:val="both"/>
        <w:rPr>
          <w:rFonts w:asciiTheme="majorBidi" w:hAnsiTheme="majorBidi" w:cstheme="majorBidi"/>
          <w:sz w:val="28"/>
          <w:szCs w:val="28"/>
        </w:rPr>
      </w:pPr>
      <w:r w:rsidRPr="0025206C">
        <w:rPr>
          <w:rFonts w:asciiTheme="majorBidi" w:hAnsiTheme="majorBidi" w:cstheme="majorBidi"/>
          <w:sz w:val="28"/>
          <w:szCs w:val="28"/>
        </w:rPr>
        <w:t xml:space="preserve">Prime editing </w:t>
      </w:r>
    </w:p>
    <w:p w14:paraId="7A7E60C1" w14:textId="4A5009CC" w:rsidR="00835323" w:rsidRDefault="00326E1F" w:rsidP="00835323">
      <w:pPr>
        <w:ind w:left="360"/>
        <w:jc w:val="both"/>
        <w:rPr>
          <w:rFonts w:asciiTheme="majorBidi" w:hAnsiTheme="majorBidi" w:cstheme="majorBidi"/>
          <w:sz w:val="28"/>
          <w:szCs w:val="28"/>
        </w:rPr>
      </w:pPr>
      <w:r w:rsidRPr="0025206C">
        <w:rPr>
          <w:rFonts w:asciiTheme="majorBidi" w:hAnsiTheme="majorBidi" w:cstheme="majorBidi"/>
          <w:sz w:val="28"/>
          <w:szCs w:val="28"/>
        </w:rPr>
        <w:t xml:space="preserve">Combines Cas9 </w:t>
      </w:r>
      <w:proofErr w:type="spellStart"/>
      <w:r w:rsidRPr="0025206C">
        <w:rPr>
          <w:rFonts w:asciiTheme="majorBidi" w:hAnsiTheme="majorBidi" w:cstheme="majorBidi"/>
          <w:sz w:val="28"/>
          <w:szCs w:val="28"/>
        </w:rPr>
        <w:t>nickase</w:t>
      </w:r>
      <w:proofErr w:type="spellEnd"/>
      <w:r w:rsidRPr="0025206C">
        <w:rPr>
          <w:rFonts w:asciiTheme="majorBidi" w:hAnsiTheme="majorBidi" w:cstheme="majorBidi"/>
          <w:sz w:val="28"/>
          <w:szCs w:val="28"/>
        </w:rPr>
        <w:t xml:space="preserve"> with an engineered </w:t>
      </w:r>
      <w:r w:rsidR="005B5E27" w:rsidRPr="0025206C">
        <w:rPr>
          <w:rFonts w:asciiTheme="majorBidi" w:hAnsiTheme="majorBidi" w:cstheme="majorBidi"/>
          <w:sz w:val="28"/>
          <w:szCs w:val="28"/>
        </w:rPr>
        <w:t>a reverse</w:t>
      </w:r>
      <w:r w:rsidRPr="0025206C">
        <w:rPr>
          <w:rFonts w:asciiTheme="majorBidi" w:hAnsiTheme="majorBidi" w:cstheme="majorBidi"/>
          <w:sz w:val="28"/>
          <w:szCs w:val="28"/>
        </w:rPr>
        <w:t xml:space="preserve"> transcriptase </w:t>
      </w:r>
      <w:r w:rsidR="00E46ED4" w:rsidRPr="0025206C">
        <w:rPr>
          <w:rFonts w:asciiTheme="majorBidi" w:hAnsiTheme="majorBidi" w:cstheme="majorBidi"/>
          <w:sz w:val="28"/>
          <w:szCs w:val="28"/>
        </w:rPr>
        <w:t>enzyme and specialized Prime Editing Guide RNA</w:t>
      </w:r>
      <w:r w:rsidR="005B5E27" w:rsidRPr="0025206C">
        <w:rPr>
          <w:rFonts w:asciiTheme="majorBidi" w:hAnsiTheme="majorBidi" w:cstheme="majorBidi"/>
          <w:sz w:val="28"/>
          <w:szCs w:val="28"/>
        </w:rPr>
        <w:t xml:space="preserve"> ( peg RNA) . This peg RNA </w:t>
      </w:r>
      <w:r w:rsidR="005A4E6C" w:rsidRPr="0025206C">
        <w:rPr>
          <w:rFonts w:asciiTheme="majorBidi" w:hAnsiTheme="majorBidi" w:cstheme="majorBidi"/>
          <w:sz w:val="28"/>
          <w:szCs w:val="28"/>
        </w:rPr>
        <w:t xml:space="preserve">both searches for target genomic site and encodes the exact desired edit </w:t>
      </w:r>
      <w:r w:rsidR="0001624A" w:rsidRPr="0025206C">
        <w:rPr>
          <w:rFonts w:asciiTheme="majorBidi" w:hAnsiTheme="majorBidi" w:cstheme="majorBidi"/>
          <w:sz w:val="28"/>
          <w:szCs w:val="28"/>
        </w:rPr>
        <w:t xml:space="preserve">within the sequence. The reverse transcriptase directly </w:t>
      </w:r>
      <w:r w:rsidR="00EA1CCA" w:rsidRPr="0025206C">
        <w:rPr>
          <w:rFonts w:asciiTheme="majorBidi" w:hAnsiTheme="majorBidi" w:cstheme="majorBidi"/>
          <w:sz w:val="28"/>
          <w:szCs w:val="28"/>
        </w:rPr>
        <w:t xml:space="preserve">synthesises the new DNA sequence </w:t>
      </w:r>
      <w:r w:rsidR="009F39D0" w:rsidRPr="0025206C">
        <w:rPr>
          <w:rFonts w:asciiTheme="majorBidi" w:hAnsiTheme="majorBidi" w:cstheme="majorBidi"/>
          <w:sz w:val="28"/>
          <w:szCs w:val="28"/>
        </w:rPr>
        <w:t xml:space="preserve">of the peg template into the target locus </w:t>
      </w:r>
      <w:r w:rsidR="00CB3AEC" w:rsidRPr="0025206C">
        <w:rPr>
          <w:rFonts w:asciiTheme="majorBidi" w:hAnsiTheme="majorBidi" w:cstheme="majorBidi"/>
          <w:sz w:val="28"/>
          <w:szCs w:val="28"/>
        </w:rPr>
        <w:t>and executes all 12</w:t>
      </w:r>
      <w:r w:rsidR="00835323">
        <w:rPr>
          <w:rFonts w:asciiTheme="majorBidi" w:hAnsiTheme="majorBidi" w:cstheme="majorBidi"/>
          <w:sz w:val="28"/>
          <w:szCs w:val="28"/>
        </w:rPr>
        <w:t xml:space="preserve"> </w:t>
      </w:r>
      <w:proofErr w:type="gramStart"/>
      <w:r w:rsidR="00CB3AEC" w:rsidRPr="0025206C">
        <w:rPr>
          <w:rFonts w:asciiTheme="majorBidi" w:hAnsiTheme="majorBidi" w:cstheme="majorBidi"/>
          <w:sz w:val="28"/>
          <w:szCs w:val="28"/>
        </w:rPr>
        <w:t>base</w:t>
      </w:r>
      <w:proofErr w:type="gramEnd"/>
      <w:r w:rsidR="00CB3AEC" w:rsidRPr="0025206C">
        <w:rPr>
          <w:rFonts w:asciiTheme="majorBidi" w:hAnsiTheme="majorBidi" w:cstheme="majorBidi"/>
          <w:sz w:val="28"/>
          <w:szCs w:val="28"/>
        </w:rPr>
        <w:t xml:space="preserve"> to base conversions as well as target</w:t>
      </w:r>
      <w:r w:rsidR="00B1781A" w:rsidRPr="0025206C">
        <w:rPr>
          <w:rFonts w:asciiTheme="majorBidi" w:hAnsiTheme="majorBidi" w:cstheme="majorBidi"/>
          <w:sz w:val="28"/>
          <w:szCs w:val="28"/>
        </w:rPr>
        <w:t>ed insertion and deletion without generating double strand breaks.</w:t>
      </w:r>
    </w:p>
    <w:p w14:paraId="3F73FB7C" w14:textId="5B3AD15A" w:rsidR="00615168" w:rsidRPr="0025206C" w:rsidRDefault="00835323" w:rsidP="00835323">
      <w:pPr>
        <w:ind w:left="360"/>
        <w:jc w:val="both"/>
        <w:rPr>
          <w:rFonts w:asciiTheme="majorBidi" w:hAnsiTheme="majorBidi" w:cstheme="majorBidi"/>
          <w:sz w:val="28"/>
          <w:szCs w:val="28"/>
        </w:rPr>
      </w:pPr>
      <w:r>
        <w:rPr>
          <w:rFonts w:asciiTheme="majorBidi" w:hAnsiTheme="majorBidi" w:cstheme="majorBidi"/>
          <w:sz w:val="28"/>
          <w:szCs w:val="28"/>
        </w:rPr>
        <w:lastRenderedPageBreak/>
        <w:t xml:space="preserve"> </w:t>
      </w:r>
      <w:r w:rsidR="00F45660" w:rsidRPr="0025206C">
        <w:rPr>
          <w:rFonts w:asciiTheme="majorBidi" w:hAnsiTheme="majorBidi" w:cstheme="majorBidi"/>
          <w:sz w:val="28"/>
          <w:szCs w:val="28"/>
        </w:rPr>
        <w:t xml:space="preserve">In a detailed review Muha-Ud-Din et al (2024) </w:t>
      </w:r>
      <w:r w:rsidR="001121BB" w:rsidRPr="0025206C">
        <w:rPr>
          <w:rFonts w:asciiTheme="majorBidi" w:hAnsiTheme="majorBidi" w:cstheme="majorBidi"/>
          <w:sz w:val="28"/>
          <w:szCs w:val="28"/>
        </w:rPr>
        <w:t xml:space="preserve">demonstrates how the transition from </w:t>
      </w:r>
      <w:r>
        <w:rPr>
          <w:rFonts w:asciiTheme="majorBidi" w:hAnsiTheme="majorBidi" w:cstheme="majorBidi"/>
          <w:sz w:val="28"/>
          <w:szCs w:val="28"/>
        </w:rPr>
        <w:t xml:space="preserve">    </w:t>
      </w:r>
      <w:r w:rsidR="00CE3CC7" w:rsidRPr="0025206C">
        <w:rPr>
          <w:rFonts w:asciiTheme="majorBidi" w:hAnsiTheme="majorBidi" w:cstheme="majorBidi"/>
          <w:sz w:val="28"/>
          <w:szCs w:val="28"/>
        </w:rPr>
        <w:t xml:space="preserve">traditional </w:t>
      </w:r>
      <w:r w:rsidR="001121BB" w:rsidRPr="0025206C">
        <w:rPr>
          <w:rFonts w:asciiTheme="majorBidi" w:hAnsiTheme="majorBidi" w:cstheme="majorBidi"/>
          <w:sz w:val="28"/>
          <w:szCs w:val="28"/>
        </w:rPr>
        <w:t xml:space="preserve">methods </w:t>
      </w:r>
      <w:r w:rsidR="00CE3CC7" w:rsidRPr="0025206C">
        <w:rPr>
          <w:rFonts w:asciiTheme="majorBidi" w:hAnsiTheme="majorBidi" w:cstheme="majorBidi"/>
          <w:sz w:val="28"/>
          <w:szCs w:val="28"/>
        </w:rPr>
        <w:t xml:space="preserve">to CRISPR Cas9, base editing and prime editing </w:t>
      </w:r>
      <w:r w:rsidR="00C25ABB" w:rsidRPr="0025206C">
        <w:rPr>
          <w:rFonts w:asciiTheme="majorBidi" w:hAnsiTheme="majorBidi" w:cstheme="majorBidi"/>
          <w:sz w:val="28"/>
          <w:szCs w:val="28"/>
        </w:rPr>
        <w:t>has reshaped genetic manipulation. The author documents that whi</w:t>
      </w:r>
      <w:r w:rsidR="005F0E8C" w:rsidRPr="0025206C">
        <w:rPr>
          <w:rFonts w:asciiTheme="majorBidi" w:hAnsiTheme="majorBidi" w:cstheme="majorBidi"/>
          <w:sz w:val="28"/>
          <w:szCs w:val="28"/>
        </w:rPr>
        <w:t xml:space="preserve">le traditional breeding struggles to adopt crops </w:t>
      </w:r>
      <w:r w:rsidR="00AA7535" w:rsidRPr="0025206C">
        <w:rPr>
          <w:rFonts w:asciiTheme="majorBidi" w:hAnsiTheme="majorBidi" w:cstheme="majorBidi"/>
          <w:sz w:val="28"/>
          <w:szCs w:val="28"/>
        </w:rPr>
        <w:t xml:space="preserve">to rapid climate changes, these tools allow researchers </w:t>
      </w:r>
      <w:r w:rsidR="00A065C1" w:rsidRPr="0025206C">
        <w:rPr>
          <w:rFonts w:asciiTheme="majorBidi" w:hAnsiTheme="majorBidi" w:cstheme="majorBidi"/>
          <w:sz w:val="28"/>
          <w:szCs w:val="28"/>
        </w:rPr>
        <w:t xml:space="preserve">to simultaneously modify multiple trait pathways such as knocking out </w:t>
      </w:r>
      <w:r w:rsidR="00295DD8" w:rsidRPr="0025206C">
        <w:rPr>
          <w:rFonts w:asciiTheme="majorBidi" w:hAnsiTheme="majorBidi" w:cstheme="majorBidi"/>
          <w:sz w:val="28"/>
          <w:szCs w:val="28"/>
        </w:rPr>
        <w:t>OsPUB9 gene in rice for bacterial blight or ZmHD</w:t>
      </w:r>
      <w:r w:rsidR="00F96C26" w:rsidRPr="0025206C">
        <w:rPr>
          <w:rFonts w:asciiTheme="majorBidi" w:hAnsiTheme="majorBidi" w:cstheme="majorBidi"/>
          <w:sz w:val="28"/>
          <w:szCs w:val="28"/>
        </w:rPr>
        <w:t xml:space="preserve">TB03 gene in maize for drought endurance without introducing </w:t>
      </w:r>
      <w:r w:rsidR="00DF633F" w:rsidRPr="0025206C">
        <w:rPr>
          <w:rFonts w:asciiTheme="majorBidi" w:hAnsiTheme="majorBidi" w:cstheme="majorBidi"/>
          <w:sz w:val="28"/>
          <w:szCs w:val="28"/>
        </w:rPr>
        <w:t>foreign DNA or triggering any unwanted mutation</w:t>
      </w:r>
      <w:r w:rsidR="004C27B1" w:rsidRPr="0025206C">
        <w:rPr>
          <w:rFonts w:asciiTheme="majorBidi" w:hAnsiTheme="majorBidi" w:cstheme="majorBidi"/>
          <w:sz w:val="28"/>
          <w:szCs w:val="28"/>
        </w:rPr>
        <w:t>.</w:t>
      </w:r>
    </w:p>
    <w:p w14:paraId="59EE90AD" w14:textId="5AD23E71" w:rsidR="004C27B1" w:rsidRPr="0008500A" w:rsidRDefault="00B41B3D" w:rsidP="00615168">
      <w:pPr>
        <w:pStyle w:val="ListParagraph"/>
        <w:numPr>
          <w:ilvl w:val="0"/>
          <w:numId w:val="1"/>
        </w:numPr>
        <w:jc w:val="both"/>
        <w:rPr>
          <w:rFonts w:asciiTheme="majorBidi" w:hAnsiTheme="majorBidi" w:cstheme="majorBidi"/>
          <w:b/>
          <w:bCs/>
          <w:i/>
          <w:iCs/>
          <w:sz w:val="28"/>
          <w:szCs w:val="28"/>
        </w:rPr>
      </w:pPr>
      <w:r w:rsidRPr="0008500A">
        <w:rPr>
          <w:rFonts w:asciiTheme="majorBidi" w:hAnsiTheme="majorBidi" w:cstheme="majorBidi"/>
          <w:b/>
          <w:bCs/>
          <w:i/>
          <w:iCs/>
          <w:sz w:val="28"/>
          <w:szCs w:val="28"/>
        </w:rPr>
        <w:t xml:space="preserve">Bio fertilizer </w:t>
      </w:r>
    </w:p>
    <w:p w14:paraId="2AB1138B" w14:textId="5402E0BA" w:rsidR="00B41B3D" w:rsidRPr="0025206C" w:rsidRDefault="000C451A" w:rsidP="00615168">
      <w:pPr>
        <w:ind w:left="360"/>
        <w:jc w:val="both"/>
        <w:rPr>
          <w:rFonts w:asciiTheme="majorBidi" w:hAnsiTheme="majorBidi" w:cstheme="majorBidi"/>
          <w:sz w:val="28"/>
          <w:szCs w:val="28"/>
        </w:rPr>
      </w:pPr>
      <w:r w:rsidRPr="0025206C">
        <w:rPr>
          <w:rFonts w:asciiTheme="majorBidi" w:hAnsiTheme="majorBidi" w:cstheme="majorBidi"/>
          <w:sz w:val="28"/>
          <w:szCs w:val="28"/>
        </w:rPr>
        <w:t xml:space="preserve">Initially farmers </w:t>
      </w:r>
      <w:r w:rsidR="0022543C" w:rsidRPr="0025206C">
        <w:rPr>
          <w:rFonts w:asciiTheme="majorBidi" w:hAnsiTheme="majorBidi" w:cstheme="majorBidi"/>
          <w:sz w:val="28"/>
          <w:szCs w:val="28"/>
        </w:rPr>
        <w:t xml:space="preserve">used </w:t>
      </w:r>
      <w:r w:rsidR="00EF5BAD" w:rsidRPr="0025206C">
        <w:rPr>
          <w:rFonts w:asciiTheme="majorBidi" w:hAnsiTheme="majorBidi" w:cstheme="majorBidi"/>
          <w:sz w:val="28"/>
          <w:szCs w:val="28"/>
        </w:rPr>
        <w:t xml:space="preserve">organic materials such as animal manure, compost and other plant residues to </w:t>
      </w:r>
      <w:r w:rsidR="0022543C" w:rsidRPr="0025206C">
        <w:rPr>
          <w:rFonts w:asciiTheme="majorBidi" w:hAnsiTheme="majorBidi" w:cstheme="majorBidi"/>
          <w:sz w:val="28"/>
          <w:szCs w:val="28"/>
        </w:rPr>
        <w:t>enrich the soil.</w:t>
      </w:r>
      <w:r w:rsidR="00677522" w:rsidRPr="0025206C">
        <w:rPr>
          <w:rFonts w:asciiTheme="majorBidi" w:hAnsiTheme="majorBidi" w:cstheme="majorBidi"/>
          <w:sz w:val="28"/>
          <w:szCs w:val="28"/>
        </w:rPr>
        <w:t xml:space="preserve"> As agriculture became more intensive and crop nutrient demand increased, the use chemical fertilizers </w:t>
      </w:r>
      <w:r w:rsidR="00100F17" w:rsidRPr="0025206C">
        <w:rPr>
          <w:rFonts w:asciiTheme="majorBidi" w:hAnsiTheme="majorBidi" w:cstheme="majorBidi"/>
          <w:sz w:val="28"/>
          <w:szCs w:val="28"/>
        </w:rPr>
        <w:t>also shot up</w:t>
      </w:r>
      <w:r w:rsidR="00677522" w:rsidRPr="0025206C">
        <w:rPr>
          <w:rFonts w:asciiTheme="majorBidi" w:hAnsiTheme="majorBidi" w:cstheme="majorBidi"/>
          <w:sz w:val="28"/>
          <w:szCs w:val="28"/>
        </w:rPr>
        <w:t xml:space="preserve">. The major nutrients supplied through these fertilizers are nitrogen (N), phosphorus (P) and potassium (K). </w:t>
      </w:r>
      <w:r w:rsidR="00047A96" w:rsidRPr="0025206C">
        <w:rPr>
          <w:rFonts w:asciiTheme="majorBidi" w:hAnsiTheme="majorBidi" w:cstheme="majorBidi"/>
          <w:sz w:val="28"/>
          <w:szCs w:val="28"/>
        </w:rPr>
        <w:t xml:space="preserve">Though they provided the required nutrients the excessive use lead to </w:t>
      </w:r>
      <w:r w:rsidR="006230D5" w:rsidRPr="0025206C">
        <w:rPr>
          <w:rFonts w:asciiTheme="majorBidi" w:hAnsiTheme="majorBidi" w:cstheme="majorBidi"/>
          <w:sz w:val="28"/>
          <w:szCs w:val="28"/>
        </w:rPr>
        <w:t xml:space="preserve">bio magnification and environmental pollution </w:t>
      </w:r>
    </w:p>
    <w:p w14:paraId="5754B9B1" w14:textId="5A935081" w:rsidR="0025206C" w:rsidRPr="0025206C" w:rsidRDefault="00E015E4" w:rsidP="00615168">
      <w:pPr>
        <w:ind w:left="360"/>
        <w:jc w:val="both"/>
        <w:rPr>
          <w:rFonts w:asciiTheme="majorBidi" w:hAnsiTheme="majorBidi" w:cstheme="majorBidi"/>
          <w:sz w:val="28"/>
          <w:szCs w:val="28"/>
        </w:rPr>
      </w:pPr>
      <w:r w:rsidRPr="0025206C">
        <w:rPr>
          <w:rFonts w:asciiTheme="majorBidi" w:hAnsiTheme="majorBidi" w:cstheme="majorBidi"/>
          <w:sz w:val="28"/>
          <w:szCs w:val="28"/>
        </w:rPr>
        <w:t xml:space="preserve">Biofertilizers on the other hand use </w:t>
      </w:r>
      <w:r w:rsidR="00D84947" w:rsidRPr="0025206C">
        <w:rPr>
          <w:rFonts w:asciiTheme="majorBidi" w:hAnsiTheme="majorBidi" w:cstheme="majorBidi"/>
          <w:sz w:val="28"/>
          <w:szCs w:val="28"/>
        </w:rPr>
        <w:t>beneficial microbes that</w:t>
      </w:r>
      <w:r w:rsidR="00912375" w:rsidRPr="0025206C">
        <w:rPr>
          <w:rFonts w:asciiTheme="majorBidi" w:hAnsiTheme="majorBidi" w:cstheme="majorBidi"/>
          <w:sz w:val="28"/>
          <w:szCs w:val="28"/>
        </w:rPr>
        <w:t xml:space="preserve"> help plants obtain nutrients</w:t>
      </w:r>
      <w:r w:rsidR="00AD2579" w:rsidRPr="0025206C">
        <w:rPr>
          <w:rFonts w:asciiTheme="majorBidi" w:hAnsiTheme="majorBidi" w:cstheme="majorBidi"/>
          <w:sz w:val="28"/>
          <w:szCs w:val="28"/>
        </w:rPr>
        <w:t xml:space="preserve"> and grow more effectively. Microbes such as</w:t>
      </w:r>
      <w:r w:rsidR="007622AE" w:rsidRPr="0025206C">
        <w:rPr>
          <w:rFonts w:asciiTheme="majorBidi" w:hAnsiTheme="majorBidi" w:cstheme="majorBidi"/>
          <w:sz w:val="28"/>
          <w:szCs w:val="28"/>
        </w:rPr>
        <w:t xml:space="preserve"> Rhizobium and </w:t>
      </w:r>
      <w:proofErr w:type="spellStart"/>
      <w:r w:rsidR="007622AE" w:rsidRPr="0025206C">
        <w:rPr>
          <w:rFonts w:asciiTheme="majorBidi" w:hAnsiTheme="majorBidi" w:cstheme="majorBidi"/>
          <w:sz w:val="28"/>
          <w:szCs w:val="28"/>
        </w:rPr>
        <w:t>azospirillum</w:t>
      </w:r>
      <w:proofErr w:type="spellEnd"/>
      <w:r w:rsidR="007622AE" w:rsidRPr="0025206C">
        <w:rPr>
          <w:rFonts w:asciiTheme="majorBidi" w:hAnsiTheme="majorBidi" w:cstheme="majorBidi"/>
          <w:sz w:val="28"/>
          <w:szCs w:val="28"/>
        </w:rPr>
        <w:t xml:space="preserve"> </w:t>
      </w:r>
      <w:r w:rsidR="00813478" w:rsidRPr="0025206C">
        <w:rPr>
          <w:rFonts w:asciiTheme="majorBidi" w:hAnsiTheme="majorBidi" w:cstheme="majorBidi"/>
          <w:sz w:val="28"/>
          <w:szCs w:val="28"/>
        </w:rPr>
        <w:t>fi</w:t>
      </w:r>
      <w:r w:rsidR="007622AE" w:rsidRPr="0025206C">
        <w:rPr>
          <w:rFonts w:asciiTheme="majorBidi" w:hAnsiTheme="majorBidi" w:cstheme="majorBidi"/>
          <w:sz w:val="28"/>
          <w:szCs w:val="28"/>
        </w:rPr>
        <w:t>xes atmospheric nitrogen</w:t>
      </w:r>
      <w:r w:rsidR="00813478" w:rsidRPr="0025206C">
        <w:rPr>
          <w:rFonts w:asciiTheme="majorBidi" w:hAnsiTheme="majorBidi" w:cstheme="majorBidi"/>
          <w:sz w:val="28"/>
          <w:szCs w:val="28"/>
        </w:rPr>
        <w:t xml:space="preserve">, </w:t>
      </w:r>
      <w:r w:rsidR="007622AE" w:rsidRPr="0025206C">
        <w:rPr>
          <w:rFonts w:asciiTheme="majorBidi" w:hAnsiTheme="majorBidi" w:cstheme="majorBidi"/>
          <w:sz w:val="28"/>
          <w:szCs w:val="28"/>
        </w:rPr>
        <w:t>Phosphate-solubilizing bacteria (PSB) convert insoluble forms of phosphorus into forms plants can absorb</w:t>
      </w:r>
      <w:r w:rsidR="00E11E25" w:rsidRPr="0025206C">
        <w:rPr>
          <w:rFonts w:asciiTheme="majorBidi" w:hAnsiTheme="majorBidi" w:cstheme="majorBidi"/>
          <w:sz w:val="28"/>
          <w:szCs w:val="28"/>
        </w:rPr>
        <w:t xml:space="preserve"> and T</w:t>
      </w:r>
      <w:r w:rsidR="007622AE" w:rsidRPr="0025206C">
        <w:rPr>
          <w:rFonts w:asciiTheme="majorBidi" w:hAnsiTheme="majorBidi" w:cstheme="majorBidi"/>
          <w:sz w:val="28"/>
          <w:szCs w:val="28"/>
        </w:rPr>
        <w:t xml:space="preserve">richoderma </w:t>
      </w:r>
      <w:r w:rsidR="00E11E25" w:rsidRPr="0025206C">
        <w:rPr>
          <w:rFonts w:asciiTheme="majorBidi" w:hAnsiTheme="majorBidi" w:cstheme="majorBidi"/>
          <w:sz w:val="28"/>
          <w:szCs w:val="28"/>
        </w:rPr>
        <w:t xml:space="preserve">are </w:t>
      </w:r>
      <w:r w:rsidR="00E075CD" w:rsidRPr="0025206C">
        <w:rPr>
          <w:rFonts w:asciiTheme="majorBidi" w:hAnsiTheme="majorBidi" w:cstheme="majorBidi"/>
          <w:sz w:val="28"/>
          <w:szCs w:val="28"/>
        </w:rPr>
        <w:t>b</w:t>
      </w:r>
      <w:r w:rsidR="007622AE" w:rsidRPr="0025206C">
        <w:rPr>
          <w:rFonts w:asciiTheme="majorBidi" w:hAnsiTheme="majorBidi" w:cstheme="majorBidi"/>
          <w:sz w:val="28"/>
          <w:szCs w:val="28"/>
        </w:rPr>
        <w:t>eneficial fungus that can support plant health and help suppress certain soil-borne pathogens.</w:t>
      </w:r>
      <w:r w:rsidR="0025206C" w:rsidRPr="0025206C">
        <w:rPr>
          <w:rFonts w:ascii="Times New Roman" w:eastAsia="Times New Roman" w:hAnsi="Times New Roman" w:cs="Times New Roman"/>
          <w:kern w:val="0"/>
          <w:lang w:eastAsia="en-IN"/>
          <w14:ligatures w14:val="none"/>
        </w:rPr>
        <w:t xml:space="preserve"> </w:t>
      </w:r>
      <w:r w:rsidR="0025206C" w:rsidRPr="0025206C">
        <w:rPr>
          <w:rFonts w:asciiTheme="majorBidi" w:hAnsiTheme="majorBidi" w:cstheme="majorBidi"/>
          <w:sz w:val="28"/>
          <w:szCs w:val="28"/>
        </w:rPr>
        <w:t>This has made microbial biofertilizers an important area of research for developing more sustainable agricultural practices (Alzate Zuluaga et al., 2024).</w:t>
      </w:r>
    </w:p>
    <w:p w14:paraId="293BB5FE" w14:textId="77777777" w:rsidR="00615168" w:rsidRDefault="0025206C" w:rsidP="00615168">
      <w:pPr>
        <w:ind w:left="360"/>
        <w:jc w:val="both"/>
        <w:rPr>
          <w:rFonts w:asciiTheme="majorBidi" w:hAnsiTheme="majorBidi" w:cstheme="majorBidi"/>
          <w:sz w:val="28"/>
          <w:szCs w:val="28"/>
        </w:rPr>
      </w:pPr>
      <w:r w:rsidRPr="0025206C">
        <w:rPr>
          <w:rFonts w:asciiTheme="majorBidi" w:hAnsiTheme="majorBidi" w:cstheme="majorBidi"/>
          <w:sz w:val="28"/>
          <w:szCs w:val="28"/>
        </w:rPr>
        <w:t>Traditional biofertilizer research often focused on selecting individual microbial strains with useful properties. However, plants naturally interact with complex communities of microorganisms in the rhizosphere, the region of soil directly influenced by plant roots. Different microorganisms can perform different functions, and their combined activities may have a greater effect on plant nutrition and health than a single microorganism. This has led researchers to explore Synthetic Microbial Communities (</w:t>
      </w:r>
      <w:proofErr w:type="spellStart"/>
      <w:r w:rsidRPr="0025206C">
        <w:rPr>
          <w:rFonts w:asciiTheme="majorBidi" w:hAnsiTheme="majorBidi" w:cstheme="majorBidi"/>
          <w:sz w:val="28"/>
          <w:szCs w:val="28"/>
        </w:rPr>
        <w:t>SynComs</w:t>
      </w:r>
      <w:proofErr w:type="spellEnd"/>
      <w:r w:rsidRPr="0025206C">
        <w:rPr>
          <w:rFonts w:asciiTheme="majorBidi" w:hAnsiTheme="majorBidi" w:cstheme="majorBidi"/>
          <w:sz w:val="28"/>
          <w:szCs w:val="28"/>
        </w:rPr>
        <w:t xml:space="preserve">). </w:t>
      </w:r>
    </w:p>
    <w:p w14:paraId="7B485808" w14:textId="69A24D96" w:rsidR="0025206C" w:rsidRPr="00615168" w:rsidRDefault="0025206C" w:rsidP="00615168">
      <w:pPr>
        <w:ind w:left="360"/>
        <w:jc w:val="both"/>
        <w:rPr>
          <w:rFonts w:ascii="Times New Roman" w:eastAsia="Times New Roman" w:hAnsi="Times New Roman" w:cs="Times New Roman"/>
          <w:kern w:val="0"/>
          <w:lang w:eastAsia="en-IN"/>
          <w14:ligatures w14:val="none"/>
        </w:rPr>
      </w:pPr>
      <w:proofErr w:type="spellStart"/>
      <w:r w:rsidRPr="0025206C">
        <w:rPr>
          <w:rFonts w:asciiTheme="majorBidi" w:hAnsiTheme="majorBidi" w:cstheme="majorBidi"/>
          <w:sz w:val="28"/>
          <w:szCs w:val="28"/>
        </w:rPr>
        <w:t>SynComs</w:t>
      </w:r>
      <w:proofErr w:type="spellEnd"/>
      <w:r w:rsidRPr="0025206C">
        <w:rPr>
          <w:rFonts w:asciiTheme="majorBidi" w:hAnsiTheme="majorBidi" w:cstheme="majorBidi"/>
          <w:sz w:val="28"/>
          <w:szCs w:val="28"/>
        </w:rPr>
        <w:t xml:space="preserve"> are deliberately assembled combinations of selected microorganisms designed to reproduce some of the beneficial functions of naturally occurring plant-associated microbial communities</w:t>
      </w:r>
      <w:r>
        <w:rPr>
          <w:rFonts w:asciiTheme="majorBidi" w:hAnsiTheme="majorBidi" w:cstheme="majorBidi"/>
          <w:sz w:val="28"/>
          <w:szCs w:val="28"/>
        </w:rPr>
        <w:t>.</w:t>
      </w:r>
      <w:r w:rsidR="00167E14">
        <w:rPr>
          <w:rFonts w:asciiTheme="majorBidi" w:hAnsiTheme="majorBidi" w:cstheme="majorBidi"/>
          <w:sz w:val="28"/>
          <w:szCs w:val="28"/>
        </w:rPr>
        <w:t xml:space="preserve"> </w:t>
      </w:r>
      <w:r w:rsidRPr="0025206C">
        <w:rPr>
          <w:rFonts w:asciiTheme="majorBidi" w:hAnsiTheme="majorBidi" w:cstheme="majorBidi"/>
          <w:sz w:val="28"/>
          <w:szCs w:val="28"/>
        </w:rPr>
        <w:t>The selection and combination of microorganisms</w:t>
      </w:r>
      <w:r>
        <w:rPr>
          <w:rFonts w:asciiTheme="majorBidi" w:hAnsiTheme="majorBidi" w:cstheme="majorBidi"/>
          <w:sz w:val="28"/>
          <w:szCs w:val="28"/>
        </w:rPr>
        <w:t xml:space="preserve"> is done </w:t>
      </w:r>
      <w:r w:rsidRPr="0025206C">
        <w:rPr>
          <w:rFonts w:asciiTheme="majorBidi" w:hAnsiTheme="majorBidi" w:cstheme="majorBidi"/>
          <w:sz w:val="28"/>
          <w:szCs w:val="28"/>
        </w:rPr>
        <w:t xml:space="preserve">according to the functions required by a particular crop or agricultural system. </w:t>
      </w:r>
    </w:p>
    <w:p w14:paraId="21661216" w14:textId="0C8B65EF" w:rsidR="0025206C" w:rsidRDefault="00615168" w:rsidP="00615168">
      <w:pPr>
        <w:ind w:left="360"/>
        <w:jc w:val="both"/>
        <w:rPr>
          <w:rFonts w:asciiTheme="majorBidi" w:hAnsiTheme="majorBidi" w:cstheme="majorBidi"/>
          <w:sz w:val="28"/>
          <w:szCs w:val="28"/>
        </w:rPr>
      </w:pPr>
      <w:r>
        <w:rPr>
          <w:rFonts w:asciiTheme="majorBidi" w:hAnsiTheme="majorBidi" w:cstheme="majorBidi"/>
          <w:sz w:val="28"/>
          <w:szCs w:val="28"/>
        </w:rPr>
        <w:t>The limitation for this</w:t>
      </w:r>
      <w:r w:rsidR="0025206C" w:rsidRPr="0025206C">
        <w:rPr>
          <w:rFonts w:asciiTheme="majorBidi" w:hAnsiTheme="majorBidi" w:cstheme="majorBidi"/>
          <w:sz w:val="28"/>
          <w:szCs w:val="28"/>
        </w:rPr>
        <w:t xml:space="preserve"> however, is that microbial communities do not always behave in the same way under laboratory and field conditions. Soil properties, climate, existing microbial populations and interactions between introduced and naturally occurring microorganisms can influence their performance. Therefore, although </w:t>
      </w:r>
      <w:proofErr w:type="spellStart"/>
      <w:r w:rsidR="0025206C" w:rsidRPr="0025206C">
        <w:rPr>
          <w:rFonts w:asciiTheme="majorBidi" w:hAnsiTheme="majorBidi" w:cstheme="majorBidi"/>
          <w:sz w:val="28"/>
          <w:szCs w:val="28"/>
        </w:rPr>
        <w:t>SynComs</w:t>
      </w:r>
      <w:proofErr w:type="spellEnd"/>
      <w:r w:rsidR="0025206C" w:rsidRPr="0025206C">
        <w:rPr>
          <w:rFonts w:asciiTheme="majorBidi" w:hAnsiTheme="majorBidi" w:cstheme="majorBidi"/>
          <w:sz w:val="28"/>
          <w:szCs w:val="28"/>
        </w:rPr>
        <w:t xml:space="preserve"> show potential for more sustainable crop fertilization, further research is required to develop microbial communities that remain stable and effective under real agricultural conditions (Alzate Zuluaga et al., 2024).</w:t>
      </w:r>
    </w:p>
    <w:p w14:paraId="2306C0BE" w14:textId="6CAC3655" w:rsidR="004A7FFA" w:rsidRPr="0008500A" w:rsidRDefault="004A7FFA" w:rsidP="004A7FFA">
      <w:pPr>
        <w:pStyle w:val="ListParagraph"/>
        <w:numPr>
          <w:ilvl w:val="0"/>
          <w:numId w:val="1"/>
        </w:numPr>
        <w:jc w:val="both"/>
        <w:rPr>
          <w:rFonts w:asciiTheme="majorBidi" w:hAnsiTheme="majorBidi" w:cstheme="majorBidi"/>
          <w:b/>
          <w:bCs/>
          <w:i/>
          <w:iCs/>
          <w:sz w:val="28"/>
          <w:szCs w:val="28"/>
        </w:rPr>
      </w:pPr>
      <w:r w:rsidRPr="0008500A">
        <w:rPr>
          <w:rFonts w:asciiTheme="majorBidi" w:hAnsiTheme="majorBidi" w:cstheme="majorBidi"/>
          <w:b/>
          <w:bCs/>
          <w:i/>
          <w:iCs/>
          <w:sz w:val="28"/>
          <w:szCs w:val="28"/>
        </w:rPr>
        <w:lastRenderedPageBreak/>
        <w:t xml:space="preserve">Rhizosphere engineering </w:t>
      </w:r>
    </w:p>
    <w:p w14:paraId="0B6C1733" w14:textId="39E953E7" w:rsidR="004A7FFA" w:rsidRDefault="004A7FFA" w:rsidP="004A7FFA">
      <w:pPr>
        <w:ind w:left="360"/>
        <w:jc w:val="both"/>
        <w:rPr>
          <w:rFonts w:asciiTheme="majorBidi" w:hAnsiTheme="majorBidi" w:cstheme="majorBidi"/>
          <w:sz w:val="28"/>
          <w:szCs w:val="28"/>
        </w:rPr>
      </w:pPr>
      <w:r w:rsidRPr="004A7FFA">
        <w:rPr>
          <w:rFonts w:asciiTheme="majorBidi" w:hAnsiTheme="majorBidi" w:cstheme="majorBidi"/>
          <w:sz w:val="28"/>
          <w:szCs w:val="28"/>
        </w:rPr>
        <w:t>The rhizosphere is the region of soil surrounding plant roots that is strongly influenced by the plant and i</w:t>
      </w:r>
      <w:r>
        <w:rPr>
          <w:rFonts w:asciiTheme="majorBidi" w:hAnsiTheme="majorBidi" w:cstheme="majorBidi"/>
          <w:sz w:val="28"/>
          <w:szCs w:val="28"/>
        </w:rPr>
        <w:t xml:space="preserve">nteracts </w:t>
      </w:r>
      <w:r w:rsidRPr="004A7FFA">
        <w:rPr>
          <w:rFonts w:asciiTheme="majorBidi" w:hAnsiTheme="majorBidi" w:cstheme="majorBidi"/>
          <w:sz w:val="28"/>
          <w:szCs w:val="28"/>
        </w:rPr>
        <w:t>with microorganisms. It is considered a microbial hotspot because plant roots release various compounds, known as root exudates, including amino acids, sugars, organic acids, flavonoids and other molecules. These compounds can attract and influence microorganisms around the roots. The microorganisms present in the rhizosphere play an important role in plant growth</w:t>
      </w:r>
      <w:r>
        <w:rPr>
          <w:rFonts w:asciiTheme="majorBidi" w:hAnsiTheme="majorBidi" w:cstheme="majorBidi"/>
          <w:sz w:val="28"/>
          <w:szCs w:val="28"/>
        </w:rPr>
        <w:t>.</w:t>
      </w:r>
      <w:r w:rsidRPr="004A7FFA">
        <w:t xml:space="preserve"> </w:t>
      </w:r>
      <w:r w:rsidRPr="004A7FFA">
        <w:rPr>
          <w:rFonts w:asciiTheme="majorBidi" w:hAnsiTheme="majorBidi" w:cstheme="majorBidi"/>
          <w:sz w:val="28"/>
          <w:szCs w:val="28"/>
        </w:rPr>
        <w:t>Some beneficial microorganisms can also help protect plants against pathogens by producing antimicrobial compounds and other substances that contribute to plant defence</w:t>
      </w:r>
      <w:r>
        <w:rPr>
          <w:rFonts w:asciiTheme="majorBidi" w:hAnsiTheme="majorBidi" w:cstheme="majorBidi"/>
          <w:sz w:val="28"/>
          <w:szCs w:val="28"/>
        </w:rPr>
        <w:t>.</w:t>
      </w:r>
    </w:p>
    <w:p w14:paraId="2FB91C92" w14:textId="7BF3D1BB" w:rsidR="004A7FFA" w:rsidRDefault="004A7FFA" w:rsidP="004A7FFA">
      <w:pPr>
        <w:ind w:left="360"/>
        <w:jc w:val="both"/>
        <w:rPr>
          <w:rFonts w:asciiTheme="majorBidi" w:hAnsiTheme="majorBidi" w:cstheme="majorBidi"/>
          <w:sz w:val="28"/>
          <w:szCs w:val="28"/>
        </w:rPr>
      </w:pPr>
      <w:r w:rsidRPr="004A7FFA">
        <w:rPr>
          <w:rFonts w:asciiTheme="majorBidi" w:hAnsiTheme="majorBidi" w:cstheme="majorBidi"/>
          <w:sz w:val="28"/>
          <w:szCs w:val="28"/>
        </w:rPr>
        <w:t>Solanki et al. (2024) discusse</w:t>
      </w:r>
      <w:r>
        <w:rPr>
          <w:rFonts w:asciiTheme="majorBidi" w:hAnsiTheme="majorBidi" w:cstheme="majorBidi"/>
          <w:sz w:val="28"/>
          <w:szCs w:val="28"/>
        </w:rPr>
        <w:t xml:space="preserve">s in their review paper, </w:t>
      </w:r>
      <w:r w:rsidRPr="004A7FFA">
        <w:rPr>
          <w:rFonts w:asciiTheme="majorBidi" w:hAnsiTheme="majorBidi" w:cstheme="majorBidi"/>
          <w:sz w:val="28"/>
          <w:szCs w:val="28"/>
        </w:rPr>
        <w:t>the development of rhizosphere engineering as an approach for deliberately modifying the plant–microbe–soil system to improve plant health and productivity. According to their review, instead of simply introducing beneficial microorganisms into the soil, researchers are increasingly interested in controlling or modifying the rhizosphere so that desirable microbial communities are recruited and maintained around plant roots. This approach can potentially improve nutrient acquisition, plant growth and resistance to environmental stresses</w:t>
      </w:r>
      <w:r>
        <w:rPr>
          <w:rFonts w:asciiTheme="majorBidi" w:hAnsiTheme="majorBidi" w:cstheme="majorBidi"/>
          <w:sz w:val="28"/>
          <w:szCs w:val="28"/>
        </w:rPr>
        <w:t>.</w:t>
      </w:r>
    </w:p>
    <w:p w14:paraId="51AAC21F" w14:textId="54942EDF" w:rsidR="004A7FFA" w:rsidRDefault="004A7FFA" w:rsidP="004A7FFA">
      <w:pPr>
        <w:ind w:left="360"/>
        <w:jc w:val="both"/>
        <w:rPr>
          <w:rFonts w:asciiTheme="majorBidi" w:hAnsiTheme="majorBidi" w:cstheme="majorBidi"/>
          <w:sz w:val="28"/>
          <w:szCs w:val="28"/>
        </w:rPr>
      </w:pPr>
      <w:r w:rsidRPr="004A7FFA">
        <w:rPr>
          <w:rFonts w:asciiTheme="majorBidi" w:hAnsiTheme="majorBidi" w:cstheme="majorBidi"/>
          <w:sz w:val="28"/>
          <w:szCs w:val="28"/>
        </w:rPr>
        <w:t xml:space="preserve">The authors identified three major approaches to rhizosphere engineering. The first is plant-mediated engineering, which involves genetic engineering, transgenic approaches or gene editing of plants to alter their interactions with microorganisms. The second is microbe-mediated engineering, where microorganisms themselves can be genetically modified or selected for desirable functions. The third approach involves soil amendments, which can modify the physical, chemical or biological conditions of the soil and thereby influence the microbial community around plant roots. Solanki et al. suggested that these approaches can be used to shape the </w:t>
      </w:r>
      <w:proofErr w:type="spellStart"/>
      <w:r w:rsidRPr="004A7FFA">
        <w:rPr>
          <w:rFonts w:asciiTheme="majorBidi" w:hAnsiTheme="majorBidi" w:cstheme="majorBidi"/>
          <w:sz w:val="28"/>
          <w:szCs w:val="28"/>
        </w:rPr>
        <w:t>rhizospheric</w:t>
      </w:r>
      <w:proofErr w:type="spellEnd"/>
      <w:r w:rsidRPr="004A7FFA">
        <w:rPr>
          <w:rFonts w:asciiTheme="majorBidi" w:hAnsiTheme="majorBidi" w:cstheme="majorBidi"/>
          <w:sz w:val="28"/>
          <w:szCs w:val="28"/>
        </w:rPr>
        <w:t xml:space="preserve"> microbiome according to specific agricultural objectives</w:t>
      </w:r>
      <w:r>
        <w:rPr>
          <w:rFonts w:asciiTheme="majorBidi" w:hAnsiTheme="majorBidi" w:cstheme="majorBidi"/>
          <w:sz w:val="28"/>
          <w:szCs w:val="28"/>
        </w:rPr>
        <w:t>.</w:t>
      </w:r>
    </w:p>
    <w:p w14:paraId="78489B8A" w14:textId="34343331" w:rsidR="004A7FFA" w:rsidRPr="004A7FFA" w:rsidRDefault="004A7FFA" w:rsidP="004A7FFA">
      <w:pPr>
        <w:ind w:left="360"/>
        <w:jc w:val="both"/>
        <w:rPr>
          <w:rFonts w:asciiTheme="majorBidi" w:hAnsiTheme="majorBidi" w:cstheme="majorBidi"/>
          <w:sz w:val="28"/>
          <w:szCs w:val="28"/>
        </w:rPr>
      </w:pPr>
      <w:r w:rsidRPr="004A7FFA">
        <w:rPr>
          <w:rFonts w:asciiTheme="majorBidi" w:hAnsiTheme="majorBidi" w:cstheme="majorBidi"/>
          <w:sz w:val="28"/>
          <w:szCs w:val="28"/>
        </w:rPr>
        <w:t>However, Solanki et al. (2024) also highlighted that rhizosphere engineering faces practical challenges because the rhizosphere is a complex and constantly changing environment. The interaction between plants, introduced microorganisms, native soil microbes and environmental conditions can affect the success of an engineered rhizosphere. Therefore, approaches that show promising results under controlled conditions may require further development before they can be consistently applied under different agricultural field conditions.</w:t>
      </w:r>
    </w:p>
    <w:p w14:paraId="6864A852" w14:textId="63D08E1D" w:rsidR="0025206C" w:rsidRPr="0025206C" w:rsidRDefault="0025206C" w:rsidP="00615168">
      <w:pPr>
        <w:ind w:left="360"/>
        <w:jc w:val="both"/>
        <w:rPr>
          <w:rFonts w:asciiTheme="majorBidi" w:hAnsiTheme="majorBidi" w:cstheme="majorBidi"/>
          <w:sz w:val="28"/>
          <w:szCs w:val="28"/>
        </w:rPr>
      </w:pPr>
    </w:p>
    <w:p w14:paraId="2E06BBB2" w14:textId="789A36A4" w:rsidR="00E64019" w:rsidRDefault="00E64019" w:rsidP="0025206C">
      <w:pPr>
        <w:ind w:left="360"/>
        <w:rPr>
          <w:rFonts w:asciiTheme="majorBidi" w:hAnsiTheme="majorBidi" w:cstheme="majorBidi"/>
          <w:sz w:val="28"/>
          <w:szCs w:val="28"/>
        </w:rPr>
      </w:pPr>
    </w:p>
    <w:p w14:paraId="42B67FFB" w14:textId="77777777" w:rsidR="0025206C" w:rsidRDefault="0025206C" w:rsidP="0025206C">
      <w:pPr>
        <w:ind w:left="360"/>
        <w:rPr>
          <w:rFonts w:asciiTheme="majorBidi" w:hAnsiTheme="majorBidi" w:cstheme="majorBidi"/>
          <w:sz w:val="28"/>
          <w:szCs w:val="28"/>
        </w:rPr>
      </w:pPr>
    </w:p>
    <w:p w14:paraId="18038CB5" w14:textId="77777777" w:rsidR="00167E14" w:rsidRPr="0025206C" w:rsidRDefault="00167E14" w:rsidP="0025206C">
      <w:pPr>
        <w:ind w:left="360"/>
        <w:rPr>
          <w:rFonts w:asciiTheme="majorBidi" w:hAnsiTheme="majorBidi" w:cstheme="majorBidi"/>
          <w:sz w:val="28"/>
          <w:szCs w:val="28"/>
        </w:rPr>
      </w:pPr>
    </w:p>
    <w:p w14:paraId="4F3D634E" w14:textId="613169E4" w:rsidR="00E11E25" w:rsidRPr="0008500A" w:rsidRDefault="00167E14" w:rsidP="00167E14">
      <w:pPr>
        <w:pStyle w:val="ListParagraph"/>
        <w:numPr>
          <w:ilvl w:val="0"/>
          <w:numId w:val="1"/>
        </w:numPr>
        <w:rPr>
          <w:rFonts w:asciiTheme="majorBidi" w:hAnsiTheme="majorBidi" w:cstheme="majorBidi"/>
          <w:b/>
          <w:bCs/>
          <w:i/>
          <w:iCs/>
          <w:sz w:val="28"/>
          <w:szCs w:val="28"/>
        </w:rPr>
      </w:pPr>
      <w:r w:rsidRPr="0008500A">
        <w:rPr>
          <w:rFonts w:asciiTheme="majorBidi" w:hAnsiTheme="majorBidi" w:cstheme="majorBidi"/>
          <w:b/>
          <w:bCs/>
          <w:i/>
          <w:iCs/>
          <w:sz w:val="28"/>
          <w:szCs w:val="28"/>
        </w:rPr>
        <w:lastRenderedPageBreak/>
        <w:t>De Novo Domestication</w:t>
      </w:r>
    </w:p>
    <w:p w14:paraId="528513C1" w14:textId="24FBC431" w:rsidR="00167E14" w:rsidRDefault="00167E14" w:rsidP="00167E14">
      <w:pPr>
        <w:ind w:left="360"/>
        <w:rPr>
          <w:rFonts w:asciiTheme="majorBidi" w:hAnsiTheme="majorBidi" w:cstheme="majorBidi"/>
          <w:sz w:val="28"/>
          <w:szCs w:val="28"/>
        </w:rPr>
      </w:pPr>
      <w:r w:rsidRPr="00167E14">
        <w:rPr>
          <w:rFonts w:asciiTheme="majorBidi" w:hAnsiTheme="majorBidi" w:cstheme="majorBidi"/>
          <w:sz w:val="28"/>
          <w:szCs w:val="28"/>
        </w:rPr>
        <w:t>De novo domestication is a modern approach in which scientists start with a wild or partially domesticated plant that already has useful characteristics and rapidly modify it to make it more suitable for agriculture. The important advantage is that wild plants often contain genetic diversity that has been lost from modern crops. Some wild relatives naturally possess useful characteristics such as drought tolerance, resistance to diseases or pests, and tolerance to difficult environmental conditions. However, these wild plants may also have undesirable traits that make them unsuitable for conventional farming. For example, they may produce small fruits, have excessive branching</w:t>
      </w:r>
      <w:r>
        <w:rPr>
          <w:rFonts w:asciiTheme="majorBidi" w:hAnsiTheme="majorBidi" w:cstheme="majorBidi"/>
          <w:sz w:val="28"/>
          <w:szCs w:val="28"/>
        </w:rPr>
        <w:t xml:space="preserve"> etc</w:t>
      </w:r>
      <w:r w:rsidRPr="00167E14">
        <w:rPr>
          <w:rFonts w:asciiTheme="majorBidi" w:hAnsiTheme="majorBidi" w:cstheme="majorBidi"/>
          <w:sz w:val="28"/>
          <w:szCs w:val="28"/>
        </w:rPr>
        <w:t>. De novo domestication attempts to retain the useful stress-resistant characteristics of the wild plant while modifying the traits that make it difficult to cultivate</w:t>
      </w:r>
      <w:r>
        <w:rPr>
          <w:rFonts w:asciiTheme="majorBidi" w:hAnsiTheme="majorBidi" w:cstheme="majorBidi"/>
          <w:sz w:val="28"/>
          <w:szCs w:val="28"/>
        </w:rPr>
        <w:t>.</w:t>
      </w:r>
    </w:p>
    <w:p w14:paraId="1C44D850" w14:textId="77777777" w:rsidR="00167E14" w:rsidRDefault="00167E14" w:rsidP="00167E14">
      <w:pPr>
        <w:ind w:left="360"/>
        <w:rPr>
          <w:rFonts w:asciiTheme="majorBidi" w:hAnsiTheme="majorBidi" w:cstheme="majorBidi"/>
          <w:sz w:val="28"/>
          <w:szCs w:val="28"/>
        </w:rPr>
      </w:pPr>
      <w:r w:rsidRPr="00167E14">
        <w:rPr>
          <w:rFonts w:asciiTheme="majorBidi" w:hAnsiTheme="majorBidi" w:cstheme="majorBidi"/>
          <w:sz w:val="28"/>
          <w:szCs w:val="28"/>
        </w:rPr>
        <w:t>In their 2024 review, Dev et al. explained that the limited genetic diversity of modern crops can make conventional crop improvement less effective against emerging challenges such as climate change. They highlighted crop wild relatives as an important reservoir of genes for resistance to biotic and abiotic stresses and discussed how genome-editing technologies can be used to accelerate their domestication</w:t>
      </w:r>
      <w:r>
        <w:rPr>
          <w:rFonts w:asciiTheme="majorBidi" w:hAnsiTheme="majorBidi" w:cstheme="majorBidi"/>
          <w:sz w:val="28"/>
          <w:szCs w:val="28"/>
        </w:rPr>
        <w:t xml:space="preserve">. </w:t>
      </w:r>
    </w:p>
    <w:p w14:paraId="391544CA" w14:textId="6FB744B8" w:rsidR="00167E14" w:rsidRDefault="00167E14" w:rsidP="00167E14">
      <w:pPr>
        <w:ind w:left="360"/>
        <w:rPr>
          <w:rFonts w:asciiTheme="majorBidi" w:hAnsiTheme="majorBidi" w:cstheme="majorBidi"/>
          <w:sz w:val="28"/>
          <w:szCs w:val="28"/>
        </w:rPr>
      </w:pPr>
      <w:r w:rsidRPr="00167E14">
        <w:rPr>
          <w:rFonts w:asciiTheme="majorBidi" w:hAnsiTheme="majorBidi" w:cstheme="majorBidi"/>
          <w:sz w:val="28"/>
          <w:szCs w:val="28"/>
        </w:rPr>
        <w:t xml:space="preserve">They </w:t>
      </w:r>
      <w:r>
        <w:t>f</w:t>
      </w:r>
      <w:r w:rsidRPr="00167E14">
        <w:rPr>
          <w:rFonts w:asciiTheme="majorBidi" w:hAnsiTheme="majorBidi" w:cstheme="majorBidi"/>
          <w:sz w:val="28"/>
          <w:szCs w:val="28"/>
        </w:rPr>
        <w:t>ocused on the Solanaceae family also explained that genome editing can accelerate the domestication of wild relatives. The authors noted that wild species could potentially be developed into crops adapted to conditions such as drought, flooding and soil salinity by modifying major genes associated with agronomic traits. They discussed tomato and other Solanaceae species as important models for studying this approach. However, they also pointed out that some traits are controlled by complex interactions between genes, meaning that editing a single gene may not always produce the expected result</w:t>
      </w:r>
      <w:r>
        <w:rPr>
          <w:rFonts w:asciiTheme="majorBidi" w:hAnsiTheme="majorBidi" w:cstheme="majorBidi"/>
          <w:sz w:val="28"/>
          <w:szCs w:val="28"/>
        </w:rPr>
        <w:t>.</w:t>
      </w:r>
    </w:p>
    <w:p w14:paraId="6E71A7BC" w14:textId="77777777" w:rsidR="00167E14" w:rsidRDefault="00167E14" w:rsidP="00167E14">
      <w:pPr>
        <w:ind w:left="360"/>
        <w:rPr>
          <w:rFonts w:asciiTheme="majorBidi" w:hAnsiTheme="majorBidi" w:cstheme="majorBidi"/>
          <w:sz w:val="28"/>
          <w:szCs w:val="28"/>
        </w:rPr>
      </w:pPr>
    </w:p>
    <w:p w14:paraId="4BA03837" w14:textId="77777777" w:rsidR="00167E14" w:rsidRDefault="00167E14" w:rsidP="00167E14">
      <w:pPr>
        <w:ind w:left="360"/>
        <w:rPr>
          <w:rFonts w:asciiTheme="majorBidi" w:hAnsiTheme="majorBidi" w:cstheme="majorBidi"/>
          <w:sz w:val="28"/>
          <w:szCs w:val="28"/>
        </w:rPr>
      </w:pPr>
    </w:p>
    <w:p w14:paraId="06B9AD93" w14:textId="77777777" w:rsidR="00167E14" w:rsidRDefault="00167E14" w:rsidP="00167E14">
      <w:pPr>
        <w:ind w:left="360"/>
        <w:rPr>
          <w:rFonts w:asciiTheme="majorBidi" w:hAnsiTheme="majorBidi" w:cstheme="majorBidi"/>
          <w:sz w:val="28"/>
          <w:szCs w:val="28"/>
        </w:rPr>
      </w:pPr>
    </w:p>
    <w:p w14:paraId="0F17C2D6" w14:textId="77777777" w:rsidR="00167E14" w:rsidRDefault="00167E14" w:rsidP="00167E14">
      <w:pPr>
        <w:ind w:left="360"/>
        <w:rPr>
          <w:rFonts w:asciiTheme="majorBidi" w:hAnsiTheme="majorBidi" w:cstheme="majorBidi"/>
          <w:sz w:val="28"/>
          <w:szCs w:val="28"/>
        </w:rPr>
      </w:pPr>
    </w:p>
    <w:p w14:paraId="3FCBCC49" w14:textId="77777777" w:rsidR="00167E14" w:rsidRDefault="00167E14" w:rsidP="00167E14">
      <w:pPr>
        <w:ind w:left="360"/>
        <w:rPr>
          <w:rFonts w:asciiTheme="majorBidi" w:hAnsiTheme="majorBidi" w:cstheme="majorBidi"/>
          <w:sz w:val="28"/>
          <w:szCs w:val="28"/>
        </w:rPr>
      </w:pPr>
    </w:p>
    <w:p w14:paraId="3B51897B" w14:textId="77777777" w:rsidR="00167E14" w:rsidRDefault="00167E14" w:rsidP="00167E14">
      <w:pPr>
        <w:ind w:left="360"/>
        <w:rPr>
          <w:rFonts w:asciiTheme="majorBidi" w:hAnsiTheme="majorBidi" w:cstheme="majorBidi"/>
          <w:sz w:val="28"/>
          <w:szCs w:val="28"/>
        </w:rPr>
      </w:pPr>
    </w:p>
    <w:p w14:paraId="1820AACB" w14:textId="77777777" w:rsidR="00167E14" w:rsidRDefault="00167E14" w:rsidP="00167E14">
      <w:pPr>
        <w:ind w:left="360"/>
        <w:rPr>
          <w:rFonts w:asciiTheme="majorBidi" w:hAnsiTheme="majorBidi" w:cstheme="majorBidi"/>
          <w:sz w:val="28"/>
          <w:szCs w:val="28"/>
        </w:rPr>
      </w:pPr>
    </w:p>
    <w:p w14:paraId="44F9FF75" w14:textId="77777777" w:rsidR="00167E14" w:rsidRDefault="00167E14" w:rsidP="00167E14">
      <w:pPr>
        <w:ind w:left="360"/>
        <w:rPr>
          <w:rFonts w:asciiTheme="majorBidi" w:hAnsiTheme="majorBidi" w:cstheme="majorBidi"/>
          <w:sz w:val="28"/>
          <w:szCs w:val="28"/>
        </w:rPr>
      </w:pPr>
    </w:p>
    <w:p w14:paraId="7272702E" w14:textId="77777777" w:rsidR="00167E14" w:rsidRPr="00167E14" w:rsidRDefault="00167E14" w:rsidP="00167E14">
      <w:pPr>
        <w:ind w:left="360"/>
        <w:rPr>
          <w:rFonts w:asciiTheme="majorBidi" w:hAnsiTheme="majorBidi" w:cstheme="majorBidi"/>
          <w:sz w:val="28"/>
          <w:szCs w:val="28"/>
        </w:rPr>
      </w:pPr>
    </w:p>
    <w:p w14:paraId="3D8D29C3" w14:textId="1D4502CB" w:rsidR="00B1781A" w:rsidRDefault="00B1781A" w:rsidP="00B1781A"/>
    <w:p w14:paraId="185BB98C" w14:textId="5633C9D4" w:rsidR="005B6B95" w:rsidRPr="0008500A" w:rsidRDefault="00167E14" w:rsidP="003B750F">
      <w:pPr>
        <w:ind w:left="360"/>
        <w:rPr>
          <w:rFonts w:asciiTheme="majorBidi" w:hAnsiTheme="majorBidi" w:cstheme="majorBidi"/>
          <w:b/>
          <w:bCs/>
          <w:i/>
          <w:iCs/>
          <w:sz w:val="28"/>
          <w:szCs w:val="28"/>
        </w:rPr>
      </w:pPr>
      <w:r w:rsidRPr="0008500A">
        <w:rPr>
          <w:rFonts w:asciiTheme="majorBidi" w:hAnsiTheme="majorBidi" w:cstheme="majorBidi"/>
          <w:b/>
          <w:bCs/>
          <w:i/>
          <w:iCs/>
          <w:sz w:val="28"/>
          <w:szCs w:val="28"/>
        </w:rPr>
        <w:lastRenderedPageBreak/>
        <w:t xml:space="preserve">Conclusion </w:t>
      </w:r>
    </w:p>
    <w:p w14:paraId="1AB5AD72" w14:textId="38555DFA" w:rsidR="00167E14" w:rsidRPr="00167E14" w:rsidRDefault="00167E14" w:rsidP="00167E14">
      <w:pPr>
        <w:ind w:left="360"/>
        <w:rPr>
          <w:rFonts w:asciiTheme="majorBidi" w:hAnsiTheme="majorBidi" w:cstheme="majorBidi"/>
          <w:sz w:val="28"/>
          <w:szCs w:val="28"/>
        </w:rPr>
      </w:pPr>
      <w:r w:rsidRPr="00167E14">
        <w:rPr>
          <w:rFonts w:asciiTheme="majorBidi" w:hAnsiTheme="majorBidi" w:cstheme="majorBidi"/>
          <w:sz w:val="28"/>
          <w:szCs w:val="28"/>
        </w:rPr>
        <w:t>Recent advancements in agricultural biotechnology have significantly expanded the ways in which crops can be improved and agricultural productivity can be made more sustainable. The development of CRISPR-Cas9, base editing and prime editing has made it possible to introduce more precise genetic changes</w:t>
      </w:r>
      <w:r w:rsidR="00BF6279">
        <w:rPr>
          <w:rFonts w:asciiTheme="majorBidi" w:hAnsiTheme="majorBidi" w:cstheme="majorBidi"/>
          <w:sz w:val="28"/>
          <w:szCs w:val="28"/>
        </w:rPr>
        <w:t xml:space="preserve">. </w:t>
      </w:r>
      <w:r w:rsidRPr="00167E14">
        <w:rPr>
          <w:rFonts w:asciiTheme="majorBidi" w:hAnsiTheme="majorBidi" w:cstheme="majorBidi"/>
          <w:sz w:val="28"/>
          <w:szCs w:val="28"/>
        </w:rPr>
        <w:t>These technologies can be used to improve important crop traits such as disease resistance, stress tolerance, nutritional quality and yield. The concept of de novo domestication demonstrates how genome editing can be used to transform wild plants with valuable natural characteristics into potential crops with improved agricultural traits.</w:t>
      </w:r>
    </w:p>
    <w:p w14:paraId="46CBBC1D" w14:textId="713F4534" w:rsidR="00167E14" w:rsidRPr="00167E14" w:rsidRDefault="00167E14" w:rsidP="00167E14">
      <w:pPr>
        <w:ind w:left="360"/>
        <w:rPr>
          <w:rFonts w:asciiTheme="majorBidi" w:hAnsiTheme="majorBidi" w:cstheme="majorBidi"/>
          <w:sz w:val="28"/>
          <w:szCs w:val="28"/>
        </w:rPr>
      </w:pPr>
      <w:r w:rsidRPr="00167E14">
        <w:rPr>
          <w:rFonts w:asciiTheme="majorBidi" w:hAnsiTheme="majorBidi" w:cstheme="majorBidi"/>
          <w:sz w:val="28"/>
          <w:szCs w:val="28"/>
        </w:rPr>
        <w:t>Biofertilizers and plant growth-promoting microorganisms provide biological approaches for improving nutrient availability, while Synthetic Microbial Communities (</w:t>
      </w:r>
      <w:proofErr w:type="spellStart"/>
      <w:r w:rsidRPr="00167E14">
        <w:rPr>
          <w:rFonts w:asciiTheme="majorBidi" w:hAnsiTheme="majorBidi" w:cstheme="majorBidi"/>
          <w:sz w:val="28"/>
          <w:szCs w:val="28"/>
        </w:rPr>
        <w:t>SynComs</w:t>
      </w:r>
      <w:proofErr w:type="spellEnd"/>
      <w:r w:rsidRPr="00167E14">
        <w:rPr>
          <w:rFonts w:asciiTheme="majorBidi" w:hAnsiTheme="majorBidi" w:cstheme="majorBidi"/>
          <w:sz w:val="28"/>
          <w:szCs w:val="28"/>
        </w:rPr>
        <w:t>) aim to combine beneficial microorganisms with complementary functions. Rhizosphere engineering attem</w:t>
      </w:r>
      <w:r w:rsidR="00BF6279">
        <w:rPr>
          <w:rFonts w:asciiTheme="majorBidi" w:hAnsiTheme="majorBidi" w:cstheme="majorBidi"/>
          <w:sz w:val="28"/>
          <w:szCs w:val="28"/>
        </w:rPr>
        <w:t>pts</w:t>
      </w:r>
      <w:r w:rsidRPr="00167E14">
        <w:rPr>
          <w:rFonts w:asciiTheme="majorBidi" w:hAnsiTheme="majorBidi" w:cstheme="majorBidi"/>
          <w:sz w:val="28"/>
          <w:szCs w:val="28"/>
        </w:rPr>
        <w:t xml:space="preserve"> to deliberately influence interactions between plants, microorganisms and the surrounding soil. Together, these developments show a shift from focusing only on individual plant genes toward understanding and managing the wider systems that influence crop growth.</w:t>
      </w:r>
    </w:p>
    <w:p w14:paraId="10FC8C3D" w14:textId="77777777" w:rsidR="00167E14" w:rsidRPr="00167E14" w:rsidRDefault="00167E14" w:rsidP="00167E14">
      <w:pPr>
        <w:ind w:left="360"/>
        <w:rPr>
          <w:rFonts w:asciiTheme="majorBidi" w:hAnsiTheme="majorBidi" w:cstheme="majorBidi"/>
          <w:sz w:val="28"/>
          <w:szCs w:val="28"/>
        </w:rPr>
      </w:pPr>
      <w:r w:rsidRPr="00167E14">
        <w:rPr>
          <w:rFonts w:asciiTheme="majorBidi" w:hAnsiTheme="majorBidi" w:cstheme="majorBidi"/>
          <w:sz w:val="28"/>
          <w:szCs w:val="28"/>
        </w:rPr>
        <w:t>Despite their potential, these technologies still face challenges including technical limitations, complex plant–microbe interactions, field-level variability, regulatory considerations and the need to assess their long-term environmental effects. Continued research, field validation and responsible application will therefore be important for translating these advances from experimental studies into practical agricultural solutions. Overall, the integration of gene editing, accelerated crop improvement and microbiome-based approaches has the potential to contribute to more productive, resilient and sustainable agricultural systems.</w:t>
      </w:r>
    </w:p>
    <w:p w14:paraId="5CFDA935" w14:textId="77777777" w:rsidR="00167E14" w:rsidRPr="00167E14" w:rsidRDefault="00167E14" w:rsidP="003B750F">
      <w:pPr>
        <w:ind w:left="360"/>
        <w:rPr>
          <w:rFonts w:asciiTheme="majorBidi" w:hAnsiTheme="majorBidi" w:cstheme="majorBidi"/>
          <w:sz w:val="28"/>
          <w:szCs w:val="28"/>
        </w:rPr>
      </w:pPr>
    </w:p>
    <w:sectPr w:rsidR="00167E14" w:rsidRPr="00167E14" w:rsidSect="004A7FFA">
      <w:pgSz w:w="12240" w:h="15840"/>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2F74" w14:textId="77777777" w:rsidR="00574E0D" w:rsidRDefault="00574E0D" w:rsidP="00615168">
      <w:pPr>
        <w:spacing w:after="0" w:line="240" w:lineRule="auto"/>
      </w:pPr>
      <w:r>
        <w:separator/>
      </w:r>
    </w:p>
  </w:endnote>
  <w:endnote w:type="continuationSeparator" w:id="0">
    <w:p w14:paraId="49A43AEA" w14:textId="77777777" w:rsidR="00574E0D" w:rsidRDefault="00574E0D" w:rsidP="00615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D91D6" w14:textId="77777777" w:rsidR="00574E0D" w:rsidRDefault="00574E0D" w:rsidP="00615168">
      <w:pPr>
        <w:spacing w:after="0" w:line="240" w:lineRule="auto"/>
      </w:pPr>
      <w:r>
        <w:separator/>
      </w:r>
    </w:p>
  </w:footnote>
  <w:footnote w:type="continuationSeparator" w:id="0">
    <w:p w14:paraId="420C6605" w14:textId="77777777" w:rsidR="00574E0D" w:rsidRDefault="00574E0D" w:rsidP="00615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7415"/>
    <w:multiLevelType w:val="hybridMultilevel"/>
    <w:tmpl w:val="6D467C4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A5A8F"/>
    <w:multiLevelType w:val="hybridMultilevel"/>
    <w:tmpl w:val="3202FA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784539">
    <w:abstractNumId w:val="1"/>
  </w:num>
  <w:num w:numId="2" w16cid:durableId="57928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25"/>
    <w:rsid w:val="0001624A"/>
    <w:rsid w:val="00047A96"/>
    <w:rsid w:val="0008500A"/>
    <w:rsid w:val="000B70BD"/>
    <w:rsid w:val="000C451A"/>
    <w:rsid w:val="00100D4E"/>
    <w:rsid w:val="00100F17"/>
    <w:rsid w:val="001121BB"/>
    <w:rsid w:val="00167E14"/>
    <w:rsid w:val="001909F1"/>
    <w:rsid w:val="001F70CE"/>
    <w:rsid w:val="0022543C"/>
    <w:rsid w:val="0025206C"/>
    <w:rsid w:val="00284704"/>
    <w:rsid w:val="00295DD8"/>
    <w:rsid w:val="002B44C3"/>
    <w:rsid w:val="002D0B99"/>
    <w:rsid w:val="002D4349"/>
    <w:rsid w:val="002D598A"/>
    <w:rsid w:val="00302E55"/>
    <w:rsid w:val="00326E1F"/>
    <w:rsid w:val="0036531D"/>
    <w:rsid w:val="003921A7"/>
    <w:rsid w:val="003B750F"/>
    <w:rsid w:val="003D111B"/>
    <w:rsid w:val="0049691C"/>
    <w:rsid w:val="004A5855"/>
    <w:rsid w:val="004A7FFA"/>
    <w:rsid w:val="004C27B1"/>
    <w:rsid w:val="00513EC0"/>
    <w:rsid w:val="00516576"/>
    <w:rsid w:val="00554C0C"/>
    <w:rsid w:val="00574E0D"/>
    <w:rsid w:val="005A4E6C"/>
    <w:rsid w:val="005B5E27"/>
    <w:rsid w:val="005B6B95"/>
    <w:rsid w:val="005C3594"/>
    <w:rsid w:val="005E1B9A"/>
    <w:rsid w:val="005F0E8C"/>
    <w:rsid w:val="00613076"/>
    <w:rsid w:val="00615168"/>
    <w:rsid w:val="006230D5"/>
    <w:rsid w:val="00643254"/>
    <w:rsid w:val="00654AEA"/>
    <w:rsid w:val="00660C0A"/>
    <w:rsid w:val="00677522"/>
    <w:rsid w:val="00756285"/>
    <w:rsid w:val="007622AE"/>
    <w:rsid w:val="007D1627"/>
    <w:rsid w:val="007F4880"/>
    <w:rsid w:val="00813478"/>
    <w:rsid w:val="00835323"/>
    <w:rsid w:val="008362FB"/>
    <w:rsid w:val="008550DD"/>
    <w:rsid w:val="00891A0C"/>
    <w:rsid w:val="0089603E"/>
    <w:rsid w:val="00907E7B"/>
    <w:rsid w:val="009121FC"/>
    <w:rsid w:val="00912375"/>
    <w:rsid w:val="00936A8A"/>
    <w:rsid w:val="00956487"/>
    <w:rsid w:val="00993E27"/>
    <w:rsid w:val="009D18FA"/>
    <w:rsid w:val="009F39D0"/>
    <w:rsid w:val="009F7930"/>
    <w:rsid w:val="00A065C1"/>
    <w:rsid w:val="00A96CDB"/>
    <w:rsid w:val="00AA7535"/>
    <w:rsid w:val="00AD2579"/>
    <w:rsid w:val="00B1781A"/>
    <w:rsid w:val="00B25367"/>
    <w:rsid w:val="00B34F29"/>
    <w:rsid w:val="00B41B3D"/>
    <w:rsid w:val="00B44AE9"/>
    <w:rsid w:val="00BA26C5"/>
    <w:rsid w:val="00BF6279"/>
    <w:rsid w:val="00C25ABB"/>
    <w:rsid w:val="00CB3AEC"/>
    <w:rsid w:val="00CB78A7"/>
    <w:rsid w:val="00CD5085"/>
    <w:rsid w:val="00CE3CC7"/>
    <w:rsid w:val="00D13325"/>
    <w:rsid w:val="00D26BA6"/>
    <w:rsid w:val="00D6190F"/>
    <w:rsid w:val="00D84947"/>
    <w:rsid w:val="00D873EB"/>
    <w:rsid w:val="00D936D8"/>
    <w:rsid w:val="00DF633F"/>
    <w:rsid w:val="00E015E4"/>
    <w:rsid w:val="00E075CD"/>
    <w:rsid w:val="00E11E25"/>
    <w:rsid w:val="00E45D91"/>
    <w:rsid w:val="00E46ED4"/>
    <w:rsid w:val="00E64019"/>
    <w:rsid w:val="00E80D9C"/>
    <w:rsid w:val="00E979FD"/>
    <w:rsid w:val="00EA1CCA"/>
    <w:rsid w:val="00EC3F49"/>
    <w:rsid w:val="00EE48C4"/>
    <w:rsid w:val="00EF5BAD"/>
    <w:rsid w:val="00F2024B"/>
    <w:rsid w:val="00F45660"/>
    <w:rsid w:val="00F62E2F"/>
    <w:rsid w:val="00F757F9"/>
    <w:rsid w:val="00F91962"/>
    <w:rsid w:val="00F93400"/>
    <w:rsid w:val="00F96C26"/>
    <w:rsid w:val="00FB35A4"/>
    <w:rsid w:val="00FB60A7"/>
    <w:rsid w:val="00FC7E0D"/>
    <w:rsid w:val="00FD4E6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1D95"/>
  <w15:chartTrackingRefBased/>
  <w15:docId w15:val="{9EBD1DC6-EE7F-0043-9BF2-B6A1BC99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25"/>
    <w:rPr>
      <w:rFonts w:eastAsiaTheme="majorEastAsia" w:cstheme="majorBidi"/>
      <w:color w:val="272727" w:themeColor="text1" w:themeTint="D8"/>
    </w:rPr>
  </w:style>
  <w:style w:type="paragraph" w:styleId="Title">
    <w:name w:val="Title"/>
    <w:basedOn w:val="Normal"/>
    <w:next w:val="Normal"/>
    <w:link w:val="TitleChar"/>
    <w:uiPriority w:val="10"/>
    <w:qFormat/>
    <w:rsid w:val="00D13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25"/>
    <w:pPr>
      <w:spacing w:before="160"/>
      <w:jc w:val="center"/>
    </w:pPr>
    <w:rPr>
      <w:i/>
      <w:iCs/>
      <w:color w:val="404040" w:themeColor="text1" w:themeTint="BF"/>
    </w:rPr>
  </w:style>
  <w:style w:type="character" w:customStyle="1" w:styleId="QuoteChar">
    <w:name w:val="Quote Char"/>
    <w:basedOn w:val="DefaultParagraphFont"/>
    <w:link w:val="Quote"/>
    <w:uiPriority w:val="29"/>
    <w:rsid w:val="00D13325"/>
    <w:rPr>
      <w:i/>
      <w:iCs/>
      <w:color w:val="404040" w:themeColor="text1" w:themeTint="BF"/>
    </w:rPr>
  </w:style>
  <w:style w:type="paragraph" w:styleId="ListParagraph">
    <w:name w:val="List Paragraph"/>
    <w:basedOn w:val="Normal"/>
    <w:uiPriority w:val="34"/>
    <w:qFormat/>
    <w:rsid w:val="00D13325"/>
    <w:pPr>
      <w:ind w:left="720"/>
      <w:contextualSpacing/>
    </w:pPr>
  </w:style>
  <w:style w:type="character" w:styleId="IntenseEmphasis">
    <w:name w:val="Intense Emphasis"/>
    <w:basedOn w:val="DefaultParagraphFont"/>
    <w:uiPriority w:val="21"/>
    <w:qFormat/>
    <w:rsid w:val="00D13325"/>
    <w:rPr>
      <w:i/>
      <w:iCs/>
      <w:color w:val="0F4761" w:themeColor="accent1" w:themeShade="BF"/>
    </w:rPr>
  </w:style>
  <w:style w:type="paragraph" w:styleId="IntenseQuote">
    <w:name w:val="Intense Quote"/>
    <w:basedOn w:val="Normal"/>
    <w:next w:val="Normal"/>
    <w:link w:val="IntenseQuoteChar"/>
    <w:uiPriority w:val="30"/>
    <w:qFormat/>
    <w:rsid w:val="00D13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325"/>
    <w:rPr>
      <w:i/>
      <w:iCs/>
      <w:color w:val="0F4761" w:themeColor="accent1" w:themeShade="BF"/>
    </w:rPr>
  </w:style>
  <w:style w:type="character" w:styleId="IntenseReference">
    <w:name w:val="Intense Reference"/>
    <w:basedOn w:val="DefaultParagraphFont"/>
    <w:uiPriority w:val="32"/>
    <w:qFormat/>
    <w:rsid w:val="00D13325"/>
    <w:rPr>
      <w:b/>
      <w:bCs/>
      <w:smallCaps/>
      <w:color w:val="0F4761" w:themeColor="accent1" w:themeShade="BF"/>
      <w:spacing w:val="5"/>
    </w:rPr>
  </w:style>
  <w:style w:type="paragraph" w:styleId="Header">
    <w:name w:val="header"/>
    <w:basedOn w:val="Normal"/>
    <w:link w:val="HeaderChar"/>
    <w:uiPriority w:val="99"/>
    <w:unhideWhenUsed/>
    <w:rsid w:val="00615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168"/>
  </w:style>
  <w:style w:type="paragraph" w:styleId="Footer">
    <w:name w:val="footer"/>
    <w:basedOn w:val="Normal"/>
    <w:link w:val="FooterChar"/>
    <w:uiPriority w:val="99"/>
    <w:unhideWhenUsed/>
    <w:rsid w:val="00615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sharfaazaibvk@gmail.com</dc:creator>
  <cp:keywords/>
  <dc:description/>
  <cp:lastModifiedBy>Mohammed Izhan</cp:lastModifiedBy>
  <cp:revision>3</cp:revision>
  <dcterms:created xsi:type="dcterms:W3CDTF">2026-09-30T16:24:00Z</dcterms:created>
  <dcterms:modified xsi:type="dcterms:W3CDTF">2026-09-30T16:44:00Z</dcterms:modified>
</cp:coreProperties>
</file>