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C4D7" w14:textId="77777777" w:rsidR="0049591F" w:rsidRPr="00A41A61" w:rsidRDefault="0049591F" w:rsidP="0049591F">
      <w:pPr>
        <w:spacing w:after="80"/>
        <w:rPr>
          <w:rFonts w:ascii="Calibri" w:hAnsi="Calibri"/>
          <w:bCs/>
          <w:color w:val="182B49"/>
          <w:sz w:val="44"/>
        </w:rPr>
      </w:pPr>
      <w:r w:rsidRPr="00A41A61">
        <w:rPr>
          <w:rFonts w:ascii="Calibri" w:hAnsi="Calibri"/>
          <w:bCs/>
          <w:color w:val="182B49"/>
          <w:sz w:val="44"/>
        </w:rPr>
        <w:t xml:space="preserve">Name: </w:t>
      </w:r>
      <w:proofErr w:type="spellStart"/>
      <w:r w:rsidRPr="00A41A61">
        <w:rPr>
          <w:rFonts w:ascii="Calibri" w:hAnsi="Calibri"/>
          <w:bCs/>
          <w:color w:val="182B49"/>
          <w:sz w:val="44"/>
        </w:rPr>
        <w:t>Sharfin</w:t>
      </w:r>
      <w:proofErr w:type="spellEnd"/>
      <w:r w:rsidRPr="00A41A61">
        <w:rPr>
          <w:rFonts w:ascii="Calibri" w:hAnsi="Calibri"/>
          <w:bCs/>
          <w:color w:val="182B49"/>
          <w:sz w:val="44"/>
        </w:rPr>
        <w:t xml:space="preserve"> Zaman </w:t>
      </w:r>
      <w:proofErr w:type="spellStart"/>
      <w:r w:rsidRPr="00A41A61">
        <w:rPr>
          <w:rFonts w:ascii="Calibri" w:hAnsi="Calibri"/>
          <w:bCs/>
          <w:color w:val="182B49"/>
          <w:sz w:val="44"/>
        </w:rPr>
        <w:t>Swaccha</w:t>
      </w:r>
      <w:proofErr w:type="spellEnd"/>
    </w:p>
    <w:p w14:paraId="2A40365C" w14:textId="77777777" w:rsidR="0049591F" w:rsidRPr="00A41A61" w:rsidRDefault="0049591F" w:rsidP="0049591F">
      <w:pPr>
        <w:spacing w:after="80"/>
        <w:rPr>
          <w:rFonts w:ascii="Calibri" w:hAnsi="Calibri"/>
          <w:bCs/>
          <w:color w:val="182B49"/>
          <w:sz w:val="44"/>
        </w:rPr>
      </w:pPr>
      <w:r w:rsidRPr="00A41A61">
        <w:rPr>
          <w:rFonts w:ascii="Calibri" w:hAnsi="Calibri"/>
          <w:bCs/>
          <w:color w:val="182B49"/>
          <w:sz w:val="44"/>
        </w:rPr>
        <w:t>ID: 2323713042</w:t>
      </w:r>
    </w:p>
    <w:p w14:paraId="4F2ABA95" w14:textId="77777777" w:rsidR="0049591F" w:rsidRDefault="0049591F">
      <w:pPr>
        <w:spacing w:after="80"/>
        <w:rPr>
          <w:rFonts w:ascii="Calibri" w:hAnsi="Calibri"/>
          <w:b/>
          <w:color w:val="182B49"/>
          <w:sz w:val="44"/>
        </w:rPr>
      </w:pPr>
    </w:p>
    <w:p w14:paraId="311BC89A" w14:textId="331BDE45" w:rsidR="00BE7670" w:rsidRDefault="0049591F">
      <w:pPr>
        <w:spacing w:after="80"/>
      </w:pPr>
      <w:r>
        <w:rPr>
          <w:rFonts w:ascii="Calibri" w:hAnsi="Calibri"/>
          <w:b/>
          <w:color w:val="182B49"/>
          <w:sz w:val="44"/>
        </w:rPr>
        <w:t>Final Project Report: E-Commerce Database System</w:t>
      </w:r>
    </w:p>
    <w:p w14:paraId="11EB8DC5" w14:textId="77777777" w:rsidR="00BE7670" w:rsidRDefault="0049591F">
      <w:pPr>
        <w:spacing w:after="320"/>
      </w:pPr>
      <w:r>
        <w:rPr>
          <w:rFonts w:ascii="Calibri" w:hAnsi="Calibri"/>
          <w:color w:val="46505F"/>
          <w:sz w:val="26"/>
        </w:rPr>
        <w:t>Course Project | Database Management Systems (DBMS)</w:t>
      </w:r>
    </w:p>
    <w:p w14:paraId="14AA7F88" w14:textId="77777777" w:rsidR="00BE7670" w:rsidRDefault="0049591F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1. Introduction &amp; Project Motivation</w:t>
      </w:r>
    </w:p>
    <w:p w14:paraId="6BEB4A63" w14:textId="77777777" w:rsidR="00BE7670" w:rsidRDefault="0049591F">
      <w:pPr>
        <w:spacing w:after="120"/>
      </w:pPr>
      <w:r>
        <w:rPr>
          <w:rFonts w:ascii="Calibri" w:hAnsi="Calibri"/>
          <w:color w:val="282828"/>
        </w:rPr>
        <w:t xml:space="preserve">Shopping online feels simple: you click a product, add it to your cart, type your address, and pay. But under the </w:t>
      </w:r>
      <w:r>
        <w:rPr>
          <w:rFonts w:ascii="Calibri" w:hAnsi="Calibri"/>
          <w:color w:val="282828"/>
        </w:rPr>
        <w:t>hood, managing this data can easily become a mess if everything is dumped into a single table. This project designs a clean, professional, and fully normalized relational database (3NF) that keeps data structured, accurate, and lightning-fast.</w:t>
      </w:r>
    </w:p>
    <w:p w14:paraId="3C91AAD5" w14:textId="77777777" w:rsidR="00BE7670" w:rsidRDefault="0049591F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2. Problem O</w:t>
      </w:r>
      <w:r>
        <w:rPr>
          <w:rFonts w:ascii="Calibri" w:hAnsi="Calibri"/>
          <w:b/>
          <w:color w:val="182B49"/>
          <w:sz w:val="27"/>
        </w:rPr>
        <w:t>verview &amp; Design Goals</w:t>
      </w:r>
    </w:p>
    <w:p w14:paraId="3B537263" w14:textId="77777777" w:rsidR="00BE7670" w:rsidRDefault="0049591F">
      <w:pPr>
        <w:spacing w:after="120"/>
      </w:pPr>
      <w:r>
        <w:rPr>
          <w:rFonts w:ascii="Calibri" w:hAnsi="Calibri"/>
          <w:color w:val="282828"/>
        </w:rPr>
        <w:t>When all data lives in one giant spreadsheet or unnormalized table, three major problems occur:</w:t>
      </w:r>
    </w:p>
    <w:p w14:paraId="0B5824F9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Insertion Anomaly: </w:t>
      </w:r>
      <w:r>
        <w:rPr>
          <w:rFonts w:ascii="Calibri" w:hAnsi="Calibri"/>
          <w:color w:val="282828"/>
        </w:rPr>
        <w:t>You cannot add a new product or supplier unless someone actually buys it first.</w:t>
      </w:r>
    </w:p>
    <w:p w14:paraId="4F8F123D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Update Anomaly: </w:t>
      </w:r>
      <w:r>
        <w:rPr>
          <w:rFonts w:ascii="Calibri" w:hAnsi="Calibri"/>
          <w:color w:val="282828"/>
        </w:rPr>
        <w:t xml:space="preserve">If a customer updates </w:t>
      </w:r>
      <w:r>
        <w:rPr>
          <w:rFonts w:ascii="Calibri" w:hAnsi="Calibri"/>
          <w:color w:val="282828"/>
        </w:rPr>
        <w:t>their address or a product changes price, you must change it in dozens of order rows.</w:t>
      </w:r>
    </w:p>
    <w:p w14:paraId="3EBB8753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Deletion Anomaly: </w:t>
      </w:r>
      <w:r>
        <w:rPr>
          <w:rFonts w:ascii="Calibri" w:hAnsi="Calibri"/>
          <w:color w:val="282828"/>
        </w:rPr>
        <w:t>If you delete an old order, you might accidentally erase the customer's entire account.</w:t>
      </w:r>
    </w:p>
    <w:p w14:paraId="3B435AD6" w14:textId="77777777" w:rsidR="00BE7670" w:rsidRDefault="0049591F">
      <w:pPr>
        <w:spacing w:after="120"/>
      </w:pPr>
      <w:r>
        <w:rPr>
          <w:rFonts w:ascii="Calibri" w:hAnsi="Calibri"/>
          <w:color w:val="282828"/>
        </w:rPr>
        <w:t>Goal: Separate the data into logical tables connected by Primary</w:t>
      </w:r>
      <w:r>
        <w:rPr>
          <w:rFonts w:ascii="Calibri" w:hAnsi="Calibri"/>
          <w:color w:val="282828"/>
        </w:rPr>
        <w:t xml:space="preserve"> Keys (PK) and Foreign Keys (FK) so every piece of information is stored in exactly one place.</w:t>
      </w:r>
    </w:p>
    <w:p w14:paraId="22009BDC" w14:textId="77777777" w:rsidR="00BE7670" w:rsidRDefault="0049591F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3. Step-by-Step Normalization Process</w:t>
      </w:r>
    </w:p>
    <w:p w14:paraId="0C6811C7" w14:textId="77777777" w:rsidR="00BE7670" w:rsidRDefault="0049591F">
      <w:pPr>
        <w:spacing w:after="120"/>
      </w:pPr>
      <w:r>
        <w:rPr>
          <w:rFonts w:ascii="Calibri" w:hAnsi="Calibri"/>
          <w:color w:val="282828"/>
        </w:rPr>
        <w:t>We started with a single flat table and refined it through three standard normalization steps:</w:t>
      </w:r>
    </w:p>
    <w:p w14:paraId="0F7EC461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Unnormalized Form (UNF): </w:t>
      </w:r>
      <w:r>
        <w:rPr>
          <w:rFonts w:ascii="Calibri" w:hAnsi="Calibri"/>
          <w:color w:val="282828"/>
        </w:rPr>
        <w:t>A s</w:t>
      </w:r>
      <w:r>
        <w:rPr>
          <w:rFonts w:ascii="Calibri" w:hAnsi="Calibri"/>
          <w:color w:val="282828"/>
        </w:rPr>
        <w:t>ingle table where one cell held multiple items (e.g., '(Mouse, 2, $10), (Keyboard, 1, $25)').</w:t>
      </w:r>
    </w:p>
    <w:p w14:paraId="0D4082DA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1NF (Atomic Values): </w:t>
      </w:r>
      <w:r>
        <w:rPr>
          <w:rFonts w:ascii="Calibri" w:hAnsi="Calibri"/>
          <w:color w:val="282828"/>
        </w:rPr>
        <w:t>Split multi-item cells so every row has single, atomic values. However, customer info was repeated across rows.</w:t>
      </w:r>
    </w:p>
    <w:p w14:paraId="7EE88EDA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>2NF (Remove Partial Dependenc</w:t>
      </w:r>
      <w:r>
        <w:rPr>
          <w:rFonts w:ascii="Calibri" w:hAnsi="Calibri"/>
          <w:b/>
          <w:color w:val="282828"/>
        </w:rPr>
        <w:t xml:space="preserve">ies): </w:t>
      </w:r>
      <w:r>
        <w:rPr>
          <w:rFonts w:ascii="Calibri" w:hAnsi="Calibri"/>
          <w:color w:val="282828"/>
        </w:rPr>
        <w:t>Separated Order_Tbl from Order_Item so line items depend on the full composite key.</w:t>
      </w:r>
    </w:p>
    <w:p w14:paraId="3ABD4119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lastRenderedPageBreak/>
        <w:t xml:space="preserve">3NF (Remove Transitive Dependencies): </w:t>
      </w:r>
      <w:r>
        <w:rPr>
          <w:rFonts w:ascii="Calibri" w:hAnsi="Calibri"/>
          <w:color w:val="282828"/>
        </w:rPr>
        <w:t>Moved Customer and Address into their own dedicated tables so non-key attributes only depend directly on the primary key.</w:t>
      </w:r>
    </w:p>
    <w:p w14:paraId="09773853" w14:textId="77777777" w:rsidR="00BE7670" w:rsidRDefault="0049591F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4. Cor</w:t>
      </w:r>
      <w:r>
        <w:rPr>
          <w:rFonts w:ascii="Calibri" w:hAnsi="Calibri"/>
          <w:b/>
          <w:color w:val="182B49"/>
          <w:sz w:val="27"/>
        </w:rPr>
        <w:t>e Database Schema &amp; Structure</w:t>
      </w:r>
    </w:p>
    <w:tbl>
      <w:tblPr>
        <w:tblW w:w="0" w:type="auto"/>
        <w:jc w:val="center"/>
        <w:tblBorders>
          <w:top w:val="single" w:sz="4" w:space="0" w:color="D0D5DD"/>
          <w:bottom w:val="single" w:sz="6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BE7670" w14:paraId="78F4342D" w14:textId="77777777">
        <w:trPr>
          <w:jc w:val="center"/>
        </w:trPr>
        <w:tc>
          <w:tcPr>
            <w:tcW w:w="2592" w:type="dxa"/>
            <w:shd w:val="clear" w:color="auto" w:fill="182B4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DB86C45" w14:textId="77777777" w:rsidR="00BE7670" w:rsidRDefault="0049591F"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w="3312" w:type="dxa"/>
            <w:shd w:val="clear" w:color="auto" w:fill="182B4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71E5BAB" w14:textId="77777777" w:rsidR="00BE7670" w:rsidRDefault="0049591F">
            <w:r>
              <w:rPr>
                <w:rFonts w:ascii="Calibri" w:hAnsi="Calibri"/>
                <w:b/>
                <w:color w:val="FFFFFF"/>
                <w:sz w:val="20"/>
              </w:rPr>
              <w:t>Key Structure</w:t>
            </w:r>
          </w:p>
        </w:tc>
        <w:tc>
          <w:tcPr>
            <w:tcW w:w="3456" w:type="dxa"/>
            <w:shd w:val="clear" w:color="auto" w:fill="182B4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2AFAFB3" w14:textId="77777777" w:rsidR="00BE7670" w:rsidRDefault="0049591F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BE7670" w14:paraId="32B85B2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28D7F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Customer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7B1162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customer_id (PK)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56CB0D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Holds name, email, phone, and password hash</w:t>
            </w:r>
          </w:p>
        </w:tc>
      </w:tr>
      <w:tr w:rsidR="00BE7670" w14:paraId="4945B6E4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DF887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Address</w:t>
            </w:r>
          </w:p>
        </w:tc>
        <w:tc>
          <w:tcPr>
            <w:tcW w:w="331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43B92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address_id (PK), customer_id (FK)</w:t>
            </w:r>
          </w:p>
        </w:tc>
        <w:tc>
          <w:tcPr>
            <w:tcW w:w="3456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E126C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Supports multiple delivery addresses per customer</w:t>
            </w:r>
          </w:p>
        </w:tc>
      </w:tr>
      <w:tr w:rsidR="00BE7670" w14:paraId="07CC78C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613D6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Category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3A566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 xml:space="preserve">category_id (PK), </w:t>
            </w:r>
            <w:r>
              <w:rPr>
                <w:rFonts w:ascii="Calibri" w:hAnsi="Calibri"/>
                <w:color w:val="282828"/>
                <w:sz w:val="19"/>
              </w:rPr>
              <w:t>parent_category_id (FK)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D1DC9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Self-referencing table for parent &amp; sub-categories</w:t>
            </w:r>
          </w:p>
        </w:tc>
      </w:tr>
      <w:tr w:rsidR="00BE7670" w14:paraId="6E040BA8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2D63E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Supplier</w:t>
            </w:r>
          </w:p>
        </w:tc>
        <w:tc>
          <w:tcPr>
            <w:tcW w:w="331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1E1D8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supplier_id (PK)</w:t>
            </w:r>
          </w:p>
        </w:tc>
        <w:tc>
          <w:tcPr>
            <w:tcW w:w="3456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1BC5E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Stores vendor contact names and emails</w:t>
            </w:r>
          </w:p>
        </w:tc>
      </w:tr>
      <w:tr w:rsidR="00BE7670" w14:paraId="0879283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02980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Product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4E04D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product_id (PK), category_id (FK)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DCAC7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Stores product name, SKU, price, and stock count</w:t>
            </w:r>
          </w:p>
        </w:tc>
      </w:tr>
      <w:tr w:rsidR="00BE7670" w14:paraId="47BD4ADE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85305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Product_Supplier</w:t>
            </w:r>
          </w:p>
        </w:tc>
        <w:tc>
          <w:tcPr>
            <w:tcW w:w="331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65B184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product_id (FK), supplier_id (FK)</w:t>
            </w:r>
          </w:p>
        </w:tc>
        <w:tc>
          <w:tcPr>
            <w:tcW w:w="3456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5818D4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Junction table tracking wholesale costs per supplier</w:t>
            </w:r>
          </w:p>
        </w:tc>
      </w:tr>
      <w:tr w:rsidR="00BE7670" w14:paraId="0C33B97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EDF5EC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Cart &amp; Cart_Item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03F52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cart_id (PK), cart_item_id (PK)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89E56F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Tracks items saved in user shopping carts</w:t>
            </w:r>
          </w:p>
        </w:tc>
      </w:tr>
      <w:tr w:rsidR="00BE7670" w14:paraId="4DC6DCB4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E60CC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Order_Tbl &amp; Order_Item</w:t>
            </w:r>
          </w:p>
        </w:tc>
        <w:tc>
          <w:tcPr>
            <w:tcW w:w="331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B43ACA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 xml:space="preserve">order_id (PK), </w:t>
            </w:r>
            <w:r>
              <w:rPr>
                <w:rFonts w:ascii="Calibri" w:hAnsi="Calibri"/>
                <w:color w:val="282828"/>
                <w:sz w:val="19"/>
              </w:rPr>
              <w:t>order_item_id (PK)</w:t>
            </w:r>
          </w:p>
        </w:tc>
        <w:tc>
          <w:tcPr>
            <w:tcW w:w="3456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03891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Stores placed orders and preserves price snapshots</w:t>
            </w:r>
          </w:p>
        </w:tc>
      </w:tr>
      <w:tr w:rsidR="00BE7670" w14:paraId="64D2FF9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0DD0E9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Payment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46D95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payment_id (PK), order_id (FK)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BCDF65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Tracks payment methods, status, and split payments</w:t>
            </w:r>
          </w:p>
        </w:tc>
      </w:tr>
      <w:tr w:rsidR="00BE7670" w14:paraId="51077C1A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A4B5F4" w14:textId="77777777" w:rsidR="00BE7670" w:rsidRDefault="0049591F">
            <w:r>
              <w:rPr>
                <w:rFonts w:ascii="Calibri" w:hAnsi="Calibri"/>
                <w:b/>
                <w:color w:val="282828"/>
                <w:sz w:val="19"/>
              </w:rPr>
              <w:t>Review</w:t>
            </w:r>
          </w:p>
        </w:tc>
        <w:tc>
          <w:tcPr>
            <w:tcW w:w="3312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5008D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>review_id (PK), product_id (FK), customer_id (FK)</w:t>
            </w:r>
          </w:p>
        </w:tc>
        <w:tc>
          <w:tcPr>
            <w:tcW w:w="3456" w:type="dxa"/>
            <w:shd w:val="clear" w:color="auto" w:fill="F4F6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2C976" w14:textId="77777777" w:rsidR="00BE7670" w:rsidRDefault="0049591F">
            <w:r>
              <w:rPr>
                <w:rFonts w:ascii="Calibri" w:hAnsi="Calibri"/>
                <w:color w:val="282828"/>
                <w:sz w:val="19"/>
              </w:rPr>
              <w:t xml:space="preserve">Stores 1-5 star ratings and </w:t>
            </w:r>
            <w:r>
              <w:rPr>
                <w:rFonts w:ascii="Calibri" w:hAnsi="Calibri"/>
                <w:color w:val="282828"/>
                <w:sz w:val="19"/>
              </w:rPr>
              <w:t>customer feedback</w:t>
            </w:r>
          </w:p>
        </w:tc>
      </w:tr>
    </w:tbl>
    <w:p w14:paraId="464718A0" w14:textId="77777777" w:rsidR="0049591F" w:rsidRDefault="0049591F">
      <w:pPr>
        <w:keepNext/>
        <w:spacing w:before="280" w:after="120"/>
        <w:rPr>
          <w:rFonts w:ascii="Calibri" w:hAnsi="Calibri"/>
          <w:b/>
          <w:color w:val="182B49"/>
          <w:sz w:val="27"/>
        </w:rPr>
      </w:pPr>
    </w:p>
    <w:p w14:paraId="7F85AA62" w14:textId="77777777" w:rsidR="0049591F" w:rsidRDefault="0049591F">
      <w:pPr>
        <w:keepNext/>
        <w:spacing w:before="280" w:after="120"/>
        <w:rPr>
          <w:rFonts w:ascii="Calibri" w:hAnsi="Calibri"/>
          <w:b/>
          <w:color w:val="182B49"/>
          <w:sz w:val="27"/>
        </w:rPr>
      </w:pPr>
    </w:p>
    <w:p w14:paraId="2730BFD2" w14:textId="30887F3A" w:rsidR="00BE7670" w:rsidRDefault="0049591F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5. Key Takeaways &amp; Lessons Learned</w:t>
      </w:r>
    </w:p>
    <w:p w14:paraId="143BB4FB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Data Integrity is King: </w:t>
      </w:r>
      <w:r>
        <w:rPr>
          <w:rFonts w:ascii="Calibri" w:hAnsi="Calibri"/>
          <w:color w:val="282828"/>
        </w:rPr>
        <w:t>Foreign key constraints prevent ghost/orphan orders and ensure every order belongs to a valid user.</w:t>
      </w:r>
    </w:p>
    <w:p w14:paraId="519AC4EB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Price Snapshotting: </w:t>
      </w:r>
      <w:r>
        <w:rPr>
          <w:rFonts w:ascii="Calibri" w:hAnsi="Calibri"/>
          <w:color w:val="282828"/>
        </w:rPr>
        <w:t xml:space="preserve">Storing unit_price inside Order_Item ensures that </w:t>
      </w:r>
      <w:r>
        <w:rPr>
          <w:rFonts w:ascii="Calibri" w:hAnsi="Calibri"/>
          <w:color w:val="282828"/>
        </w:rPr>
        <w:t>future catalog price changes do not rewrite old receipt records.</w:t>
      </w:r>
    </w:p>
    <w:p w14:paraId="39814D01" w14:textId="77777777" w:rsidR="00BE7670" w:rsidRDefault="0049591F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Scalability: </w:t>
      </w:r>
      <w:r>
        <w:rPr>
          <w:rFonts w:ascii="Calibri" w:hAnsi="Calibri"/>
          <w:color w:val="282828"/>
        </w:rPr>
        <w:t>Junction tables like Product_Supplier and Cart_Item resolve tricky Many-to-Many relationships cleanly.</w:t>
      </w:r>
    </w:p>
    <w:sectPr w:rsidR="00BE76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91F"/>
    <w:rsid w:val="00AA1D8D"/>
    <w:rsid w:val="00B47730"/>
    <w:rsid w:val="00BE76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1C6E6"/>
  <w14:defaultImageDpi w14:val="300"/>
  <w15:docId w15:val="{F45274F4-A4D3-439A-89A0-FE10E8D8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2026-08-19T13:37:00Z</dcterms:created>
  <dcterms:modified xsi:type="dcterms:W3CDTF">2026-08-19T13:37:00Z</dcterms:modified>
  <cp:category/>
</cp:coreProperties>
</file>