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DC254" w14:textId="280A729B" w:rsidR="00A72E25" w:rsidRPr="00A72E25" w:rsidRDefault="00A72E25">
      <w:pPr>
        <w:spacing w:after="80"/>
        <w:rPr>
          <w:rFonts w:ascii="Calibri" w:hAnsi="Calibri"/>
          <w:bCs/>
          <w:color w:val="182B49"/>
          <w:sz w:val="48"/>
        </w:rPr>
      </w:pPr>
      <w:r w:rsidRPr="00A72E25">
        <w:rPr>
          <w:rFonts w:ascii="Calibri" w:hAnsi="Calibri"/>
          <w:bCs/>
          <w:color w:val="182B49"/>
          <w:sz w:val="48"/>
        </w:rPr>
        <w:t xml:space="preserve">Name: </w:t>
      </w:r>
      <w:proofErr w:type="spellStart"/>
      <w:r w:rsidRPr="00A72E25">
        <w:rPr>
          <w:rFonts w:ascii="Calibri" w:hAnsi="Calibri"/>
          <w:bCs/>
          <w:color w:val="182B49"/>
          <w:sz w:val="48"/>
        </w:rPr>
        <w:t>Sharfin</w:t>
      </w:r>
      <w:proofErr w:type="spellEnd"/>
      <w:r w:rsidRPr="00A72E25">
        <w:rPr>
          <w:rFonts w:ascii="Calibri" w:hAnsi="Calibri"/>
          <w:bCs/>
          <w:color w:val="182B49"/>
          <w:sz w:val="48"/>
        </w:rPr>
        <w:t xml:space="preserve"> Zaman </w:t>
      </w:r>
      <w:proofErr w:type="spellStart"/>
      <w:r w:rsidRPr="00A72E25">
        <w:rPr>
          <w:rFonts w:ascii="Calibri" w:hAnsi="Calibri"/>
          <w:bCs/>
          <w:color w:val="182B49"/>
          <w:sz w:val="48"/>
        </w:rPr>
        <w:t>Swaccha</w:t>
      </w:r>
      <w:proofErr w:type="spellEnd"/>
    </w:p>
    <w:p w14:paraId="33DB66FF" w14:textId="67416751" w:rsidR="00A72E25" w:rsidRPr="00A72E25" w:rsidRDefault="00A72E25">
      <w:pPr>
        <w:spacing w:after="80"/>
        <w:rPr>
          <w:rFonts w:ascii="Calibri" w:hAnsi="Calibri"/>
          <w:bCs/>
          <w:color w:val="182B49"/>
          <w:sz w:val="48"/>
        </w:rPr>
      </w:pPr>
      <w:r w:rsidRPr="00A72E25">
        <w:rPr>
          <w:rFonts w:ascii="Calibri" w:hAnsi="Calibri"/>
          <w:bCs/>
          <w:color w:val="182B49"/>
          <w:sz w:val="48"/>
        </w:rPr>
        <w:t>ID:2323713042</w:t>
      </w:r>
    </w:p>
    <w:p w14:paraId="60703DE6" w14:textId="77777777" w:rsidR="00A72E25" w:rsidRDefault="00A72E25">
      <w:pPr>
        <w:spacing w:after="80"/>
        <w:rPr>
          <w:rFonts w:ascii="Calibri" w:hAnsi="Calibri"/>
          <w:b/>
          <w:color w:val="182B49"/>
          <w:sz w:val="48"/>
        </w:rPr>
      </w:pPr>
    </w:p>
    <w:p w14:paraId="1BBD5F6E" w14:textId="15650B53" w:rsidR="000C5345" w:rsidRDefault="00FA2858">
      <w:pPr>
        <w:spacing w:after="80"/>
      </w:pPr>
      <w:r>
        <w:rPr>
          <w:rFonts w:ascii="Calibri" w:hAnsi="Calibri"/>
          <w:b/>
          <w:color w:val="182B49"/>
          <w:sz w:val="48"/>
        </w:rPr>
        <w:t>Project Proposal</w:t>
      </w:r>
    </w:p>
    <w:p w14:paraId="4B02BAD4" w14:textId="77777777" w:rsidR="000C5345" w:rsidRDefault="00FA2858">
      <w:pPr>
        <w:spacing w:after="360"/>
      </w:pPr>
      <w:r>
        <w:rPr>
          <w:rFonts w:ascii="Calibri" w:hAnsi="Calibri"/>
          <w:color w:val="46505F"/>
          <w:sz w:val="28"/>
        </w:rPr>
        <w:t>Online Store Database System (Simple &amp; Scalable Design)</w:t>
      </w:r>
    </w:p>
    <w:p w14:paraId="42C635E0" w14:textId="77777777" w:rsidR="000C5345" w:rsidRDefault="00FA2858">
      <w:pPr>
        <w:keepNext/>
        <w:spacing w:before="280" w:after="120"/>
      </w:pPr>
      <w:r>
        <w:rPr>
          <w:rFonts w:ascii="Calibri" w:hAnsi="Calibri"/>
          <w:b/>
          <w:color w:val="182B49"/>
          <w:sz w:val="28"/>
        </w:rPr>
        <w:t>1. Overview</w:t>
      </w:r>
    </w:p>
    <w:p w14:paraId="490DAA91" w14:textId="77777777" w:rsidR="000C5345" w:rsidRDefault="00FA2858">
      <w:pPr>
        <w:spacing w:after="120"/>
      </w:pPr>
      <w:r>
        <w:rPr>
          <w:rFonts w:ascii="Calibri" w:hAnsi="Calibri"/>
          <w:color w:val="282828"/>
        </w:rPr>
        <w:t xml:space="preserve">This project focuses on building a clean, organized, and reliable database for an online store. The goal is to make sure customer details, product catalogs, </w:t>
      </w:r>
      <w:r>
        <w:rPr>
          <w:rFonts w:ascii="Calibri" w:hAnsi="Calibri"/>
          <w:color w:val="282828"/>
        </w:rPr>
        <w:t>shopping carts, orders, payments, and reviews are stored accurately without duplicate or messy data.</w:t>
      </w:r>
    </w:p>
    <w:p w14:paraId="2C554E80" w14:textId="77777777" w:rsidR="000C5345" w:rsidRDefault="00FA2858">
      <w:pPr>
        <w:keepNext/>
        <w:spacing w:before="280" w:after="120"/>
      </w:pPr>
      <w:r>
        <w:rPr>
          <w:rFonts w:ascii="Calibri" w:hAnsi="Calibri"/>
          <w:b/>
          <w:color w:val="182B49"/>
          <w:sz w:val="28"/>
        </w:rPr>
        <w:t>2. Goals</w:t>
      </w:r>
    </w:p>
    <w:p w14:paraId="5FB14576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Reliability: </w:t>
      </w:r>
      <w:r>
        <w:rPr>
          <w:rFonts w:ascii="Calibri" w:hAnsi="Calibri"/>
          <w:color w:val="282828"/>
        </w:rPr>
        <w:t>Create a well-structured database that prevents errors and data duplication.</w:t>
      </w:r>
    </w:p>
    <w:p w14:paraId="2EC2AC37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Core Shopping Features: </w:t>
      </w:r>
      <w:r>
        <w:rPr>
          <w:rFonts w:ascii="Calibri" w:hAnsi="Calibri"/>
          <w:color w:val="282828"/>
        </w:rPr>
        <w:t>Support customer accounts, multi</w:t>
      </w:r>
      <w:r>
        <w:rPr>
          <w:rFonts w:ascii="Calibri" w:hAnsi="Calibri"/>
          <w:color w:val="282828"/>
        </w:rPr>
        <w:t>ple delivery addresses, categories with sub-categories, supplier tracking, shopping carts, split payments, and customer reviews.</w:t>
      </w:r>
    </w:p>
    <w:p w14:paraId="7D55867B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Performance &amp; Security: </w:t>
      </w:r>
      <w:r>
        <w:rPr>
          <w:rFonts w:ascii="Calibri" w:hAnsi="Calibri"/>
          <w:color w:val="282828"/>
        </w:rPr>
        <w:t>Keep the system fast, secure, and easy to maintain as product and order volume grows.</w:t>
      </w:r>
    </w:p>
    <w:p w14:paraId="551507FB" w14:textId="77777777" w:rsidR="000C5345" w:rsidRDefault="00FA2858">
      <w:pPr>
        <w:keepNext/>
        <w:spacing w:before="280" w:after="120"/>
      </w:pPr>
      <w:r>
        <w:rPr>
          <w:rFonts w:ascii="Calibri" w:hAnsi="Calibri"/>
          <w:b/>
          <w:color w:val="182B49"/>
          <w:sz w:val="28"/>
        </w:rPr>
        <w:t>3. What the Datab</w:t>
      </w:r>
      <w:r>
        <w:rPr>
          <w:rFonts w:ascii="Calibri" w:hAnsi="Calibri"/>
          <w:b/>
          <w:color w:val="182B49"/>
          <w:sz w:val="28"/>
        </w:rPr>
        <w:t>ase Covers</w:t>
      </w:r>
    </w:p>
    <w:p w14:paraId="22E00638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Customers &amp; Addresses: </w:t>
      </w:r>
      <w:r>
        <w:rPr>
          <w:rFonts w:ascii="Calibri" w:hAnsi="Calibri"/>
          <w:color w:val="282828"/>
        </w:rPr>
        <w:t>Saves customer logins, contact details, and multiple shipping addresses per user.</w:t>
      </w:r>
    </w:p>
    <w:p w14:paraId="075B6A9D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Products &amp; Suppliers: </w:t>
      </w:r>
      <w:r>
        <w:rPr>
          <w:rFonts w:ascii="Calibri" w:hAnsi="Calibri"/>
          <w:color w:val="282828"/>
        </w:rPr>
        <w:t>Organizes items by category and tracks which supplier provides each product along with cost prices.</w:t>
      </w:r>
    </w:p>
    <w:p w14:paraId="5915BB76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Shopping Cart: </w:t>
      </w:r>
      <w:r>
        <w:rPr>
          <w:rFonts w:ascii="Calibri" w:hAnsi="Calibri"/>
          <w:color w:val="282828"/>
        </w:rPr>
        <w:t>Hol</w:t>
      </w:r>
      <w:r>
        <w:rPr>
          <w:rFonts w:ascii="Calibri" w:hAnsi="Calibri"/>
          <w:color w:val="282828"/>
        </w:rPr>
        <w:t>ds items a user wants to purchase before checking out.</w:t>
      </w:r>
    </w:p>
    <w:p w14:paraId="31C58113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Orders &amp; Line Items: </w:t>
      </w:r>
      <w:r>
        <w:rPr>
          <w:rFonts w:ascii="Calibri" w:hAnsi="Calibri"/>
          <w:color w:val="282828"/>
        </w:rPr>
        <w:t>Keeps an exact historical record of items bought, quantities, and prices at purchase time.</w:t>
      </w:r>
    </w:p>
    <w:p w14:paraId="00F57C44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Payments: </w:t>
      </w:r>
      <w:r>
        <w:rPr>
          <w:rFonts w:ascii="Calibri" w:hAnsi="Calibri"/>
          <w:color w:val="282828"/>
        </w:rPr>
        <w:t>Tracks payment status and supports splitting a single order into multiple payme</w:t>
      </w:r>
      <w:r>
        <w:rPr>
          <w:rFonts w:ascii="Calibri" w:hAnsi="Calibri"/>
          <w:color w:val="282828"/>
        </w:rPr>
        <w:t>nts.</w:t>
      </w:r>
    </w:p>
    <w:p w14:paraId="64ACDF51" w14:textId="25183563" w:rsidR="000C5345" w:rsidRPr="00A72E2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Reviews: </w:t>
      </w:r>
      <w:r>
        <w:rPr>
          <w:rFonts w:ascii="Calibri" w:hAnsi="Calibri"/>
          <w:color w:val="282828"/>
        </w:rPr>
        <w:t>Allows customers to leave star ratings and written feedback on products.</w:t>
      </w:r>
    </w:p>
    <w:p w14:paraId="2CC4D3A9" w14:textId="77777777" w:rsidR="00A72E25" w:rsidRDefault="00A72E25" w:rsidP="00A72E25">
      <w:pPr>
        <w:pStyle w:val="ListBullet"/>
        <w:numPr>
          <w:ilvl w:val="0"/>
          <w:numId w:val="0"/>
        </w:numPr>
        <w:spacing w:before="40" w:after="60"/>
        <w:ind w:left="360"/>
      </w:pPr>
    </w:p>
    <w:p w14:paraId="5700237B" w14:textId="77777777" w:rsidR="000C5345" w:rsidRDefault="00FA2858">
      <w:pPr>
        <w:keepNext/>
        <w:spacing w:before="280" w:after="120"/>
      </w:pPr>
      <w:r>
        <w:rPr>
          <w:rFonts w:ascii="Calibri" w:hAnsi="Calibri"/>
          <w:b/>
          <w:color w:val="182B49"/>
          <w:sz w:val="28"/>
        </w:rPr>
        <w:lastRenderedPageBreak/>
        <w:t>4. Database Tables at a Glance</w:t>
      </w:r>
    </w:p>
    <w:tbl>
      <w:tblPr>
        <w:tblW w:w="0" w:type="auto"/>
        <w:jc w:val="center"/>
        <w:tblBorders>
          <w:top w:val="single" w:sz="4" w:space="0" w:color="D0D5DD"/>
          <w:bottom w:val="single" w:sz="6" w:space="0" w:color="D0D5DD"/>
          <w:insideH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0C5345" w14:paraId="679EE57F" w14:textId="77777777">
        <w:trPr>
          <w:jc w:val="center"/>
        </w:trPr>
        <w:tc>
          <w:tcPr>
            <w:tcW w:w="3168" w:type="dxa"/>
            <w:shd w:val="clear" w:color="auto" w:fill="182B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5E110E" w14:textId="77777777" w:rsidR="000C5345" w:rsidRDefault="00FA2858">
            <w:r>
              <w:rPr>
                <w:rFonts w:ascii="Calibri" w:hAnsi="Calibri"/>
                <w:b/>
                <w:color w:val="FFFFFF"/>
                <w:sz w:val="21"/>
              </w:rPr>
              <w:t>Table Name</w:t>
            </w:r>
          </w:p>
        </w:tc>
        <w:tc>
          <w:tcPr>
            <w:tcW w:w="6192" w:type="dxa"/>
            <w:shd w:val="clear" w:color="auto" w:fill="182B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C12B17" w14:textId="77777777" w:rsidR="000C5345" w:rsidRDefault="00FA2858">
            <w:r>
              <w:rPr>
                <w:rFonts w:ascii="Calibri" w:hAnsi="Calibri"/>
                <w:b/>
                <w:color w:val="FFFFFF"/>
                <w:sz w:val="21"/>
              </w:rPr>
              <w:t>What It Stores</w:t>
            </w:r>
          </w:p>
        </w:tc>
      </w:tr>
      <w:tr w:rsidR="000C5345" w14:paraId="3B95142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738AA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Customer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5B171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User accounts, emails, phone numbers, and secure passwords</w:t>
            </w:r>
          </w:p>
        </w:tc>
      </w:tr>
      <w:tr w:rsidR="000C5345" w14:paraId="68419463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38079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Address</w:t>
            </w:r>
          </w:p>
        </w:tc>
        <w:tc>
          <w:tcPr>
            <w:tcW w:w="619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D48D68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 xml:space="preserve">Shipping addresses linked to </w:t>
            </w:r>
            <w:r>
              <w:rPr>
                <w:rFonts w:ascii="Calibri" w:hAnsi="Calibri"/>
                <w:color w:val="282828"/>
                <w:sz w:val="20"/>
              </w:rPr>
              <w:t>individual customers</w:t>
            </w:r>
          </w:p>
        </w:tc>
      </w:tr>
      <w:tr w:rsidR="000C5345" w14:paraId="1FC227F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6905A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Category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CA63C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Main product categories and sub-categories</w:t>
            </w:r>
          </w:p>
        </w:tc>
      </w:tr>
      <w:tr w:rsidR="000C5345" w14:paraId="31F60612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3CBE0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Product</w:t>
            </w:r>
          </w:p>
        </w:tc>
        <w:tc>
          <w:tcPr>
            <w:tcW w:w="619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14377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Product details, stock levels, SKUs, and prices</w:t>
            </w:r>
          </w:p>
        </w:tc>
      </w:tr>
      <w:tr w:rsidR="000C5345" w14:paraId="5D8F69F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3B236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Supplier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89B02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Vendor contact information and supplier names</w:t>
            </w:r>
          </w:p>
        </w:tc>
      </w:tr>
      <w:tr w:rsidR="000C5345" w14:paraId="71224000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E08164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Product_Supplier</w:t>
            </w:r>
          </w:p>
        </w:tc>
        <w:tc>
          <w:tcPr>
            <w:tcW w:w="619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0CBAA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 xml:space="preserve">Tracks which suppliers provide which </w:t>
            </w:r>
            <w:r>
              <w:rPr>
                <w:rFonts w:ascii="Calibri" w:hAnsi="Calibri"/>
                <w:color w:val="282828"/>
                <w:sz w:val="20"/>
              </w:rPr>
              <w:t>products and unit costs</w:t>
            </w:r>
          </w:p>
        </w:tc>
      </w:tr>
      <w:tr w:rsidR="000C5345" w14:paraId="6769453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E3AF5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Cart &amp; Cart_Item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28A5B1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Items currently saved in customer shopping carts</w:t>
            </w:r>
          </w:p>
        </w:tc>
      </w:tr>
      <w:tr w:rsidR="000C5345" w14:paraId="26E62111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919850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Order_Tbl &amp; Order_Item</w:t>
            </w:r>
          </w:p>
        </w:tc>
        <w:tc>
          <w:tcPr>
            <w:tcW w:w="619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8D1187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Completed customer orders and detailed item breakdowns</w:t>
            </w:r>
          </w:p>
        </w:tc>
      </w:tr>
      <w:tr w:rsidR="000C5345" w14:paraId="3CD9DC3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F456B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Payment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6F535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Payment methods, transaction dates, amounts, and statuses</w:t>
            </w:r>
          </w:p>
        </w:tc>
      </w:tr>
      <w:tr w:rsidR="000C5345" w14:paraId="4AC053AA" w14:textId="77777777">
        <w:trPr>
          <w:jc w:val="center"/>
        </w:trPr>
        <w:tc>
          <w:tcPr>
            <w:tcW w:w="316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18A97" w14:textId="77777777" w:rsidR="000C5345" w:rsidRDefault="00FA2858">
            <w:r>
              <w:rPr>
                <w:rFonts w:ascii="Calibri" w:hAnsi="Calibri"/>
                <w:b/>
                <w:color w:val="282828"/>
                <w:sz w:val="20"/>
              </w:rPr>
              <w:t>Review</w:t>
            </w:r>
          </w:p>
        </w:tc>
        <w:tc>
          <w:tcPr>
            <w:tcW w:w="619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E7236" w14:textId="77777777" w:rsidR="000C5345" w:rsidRDefault="00FA2858">
            <w:r>
              <w:rPr>
                <w:rFonts w:ascii="Calibri" w:hAnsi="Calibri"/>
                <w:color w:val="282828"/>
                <w:sz w:val="20"/>
              </w:rPr>
              <w:t>Product ratings (1-5 stars) and customer comments</w:t>
            </w:r>
          </w:p>
        </w:tc>
      </w:tr>
    </w:tbl>
    <w:p w14:paraId="0245F6C3" w14:textId="39B41DC5" w:rsidR="000C5345" w:rsidRDefault="00A72E25">
      <w:pPr>
        <w:keepNext/>
        <w:spacing w:before="280" w:after="120"/>
      </w:pPr>
      <w:r>
        <w:rPr>
          <w:rFonts w:ascii="Calibri" w:hAnsi="Calibri"/>
          <w:b/>
          <w:color w:val="182B49"/>
          <w:sz w:val="28"/>
        </w:rPr>
        <w:t>5</w:t>
      </w:r>
      <w:r w:rsidR="00FA2858">
        <w:rPr>
          <w:rFonts w:ascii="Calibri" w:hAnsi="Calibri"/>
          <w:b/>
          <w:color w:val="182B49"/>
          <w:sz w:val="28"/>
        </w:rPr>
        <w:t>. Expected Results</w:t>
      </w:r>
    </w:p>
    <w:p w14:paraId="511848BE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Production-Ready SQL Schema: </w:t>
      </w:r>
      <w:r>
        <w:rPr>
          <w:rFonts w:ascii="Calibri" w:hAnsi="Calibri"/>
          <w:color w:val="282828"/>
        </w:rPr>
        <w:t>A fully functiona</w:t>
      </w:r>
      <w:r>
        <w:rPr>
          <w:rFonts w:ascii="Calibri" w:hAnsi="Calibri"/>
          <w:color w:val="282828"/>
        </w:rPr>
        <w:t>l relational database ready to connect to any backend.</w:t>
      </w:r>
    </w:p>
    <w:p w14:paraId="2BAB79D1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Zero Redundancy (3NF): </w:t>
      </w:r>
      <w:r>
        <w:rPr>
          <w:rFonts w:ascii="Calibri" w:hAnsi="Calibri"/>
          <w:color w:val="282828"/>
        </w:rPr>
        <w:t>Clean, normalized tables that prevent conflicting or orphan data.</w:t>
      </w:r>
    </w:p>
    <w:p w14:paraId="6C6D1AC5" w14:textId="77777777" w:rsidR="000C5345" w:rsidRDefault="00FA2858">
      <w:pPr>
        <w:pStyle w:val="ListBullet"/>
        <w:spacing w:before="40" w:after="60"/>
      </w:pPr>
      <w:r>
        <w:rPr>
          <w:rFonts w:ascii="Calibri" w:hAnsi="Calibri"/>
          <w:b/>
          <w:color w:val="282828"/>
        </w:rPr>
        <w:t xml:space="preserve">Clear Documentation: </w:t>
      </w:r>
      <w:r>
        <w:rPr>
          <w:rFonts w:ascii="Calibri" w:hAnsi="Calibri"/>
          <w:color w:val="282828"/>
        </w:rPr>
        <w:t>Comprehensive ER diagrams and schema references for current and future developers.</w:t>
      </w:r>
    </w:p>
    <w:sectPr w:rsidR="000C534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345"/>
    <w:rsid w:val="0015074B"/>
    <w:rsid w:val="0029639D"/>
    <w:rsid w:val="00326F90"/>
    <w:rsid w:val="00A72E25"/>
    <w:rsid w:val="00AA1D8D"/>
    <w:rsid w:val="00B47730"/>
    <w:rsid w:val="00CB0664"/>
    <w:rsid w:val="00FA28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EE3A9"/>
  <w14:defaultImageDpi w14:val="300"/>
  <w15:docId w15:val="{F45274F4-A4D3-439A-89A0-FE10E8D8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2026-08-19T12:59:00Z</dcterms:created>
  <dcterms:modified xsi:type="dcterms:W3CDTF">2026-08-19T12:59:00Z</dcterms:modified>
  <cp:category/>
</cp:coreProperties>
</file>