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52C7B" w14:textId="77777777" w:rsidR="00B26749" w:rsidRDefault="001702FC">
      <w:pPr>
        <w:spacing w:after="80"/>
      </w:pPr>
      <w:r>
        <w:rPr>
          <w:rFonts w:ascii="Calibri" w:hAnsi="Calibri"/>
          <w:b/>
          <w:color w:val="182B49"/>
          <w:sz w:val="44"/>
        </w:rPr>
        <w:t>System Requirement Analysis</w:t>
      </w:r>
    </w:p>
    <w:p w14:paraId="79382CFE" w14:textId="77777777" w:rsidR="00B26749" w:rsidRDefault="001702FC">
      <w:pPr>
        <w:spacing w:after="80"/>
      </w:pPr>
      <w:r>
        <w:rPr>
          <w:rFonts w:ascii="Calibri" w:hAnsi="Calibri"/>
          <w:color w:val="46505F"/>
          <w:sz w:val="26"/>
        </w:rPr>
        <w:t>E-Commerce Relational Database Management System | CSE311</w:t>
      </w:r>
    </w:p>
    <w:p w14:paraId="7B2302F5" w14:textId="77777777" w:rsidR="00B26749" w:rsidRDefault="001702FC">
      <w:pPr>
        <w:spacing w:after="320"/>
      </w:pPr>
      <w:r>
        <w:rPr>
          <w:rFonts w:ascii="Calibri" w:hAnsi="Calibri"/>
          <w:b/>
          <w:color w:val="182B49"/>
        </w:rPr>
        <w:t>Prepared by: Sharfin Zaman Swaccha  |  Student ID: 2323713042</w:t>
      </w:r>
    </w:p>
    <w:p w14:paraId="0935666C" w14:textId="77777777" w:rsidR="00B26749" w:rsidRDefault="001702FC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1. Project Overview &amp; Scope</w:t>
      </w:r>
    </w:p>
    <w:p w14:paraId="60A6E29F" w14:textId="77777777" w:rsidR="00B26749" w:rsidRDefault="001702FC">
      <w:pPr>
        <w:spacing w:after="120"/>
      </w:pPr>
      <w:r>
        <w:rPr>
          <w:rFonts w:ascii="Calibri" w:hAnsi="Calibri"/>
          <w:color w:val="282828"/>
        </w:rPr>
        <w:t xml:space="preserve">The objective of this requirement analysis is to define the </w:t>
      </w:r>
      <w:r>
        <w:rPr>
          <w:rFonts w:ascii="Calibri" w:hAnsi="Calibri"/>
          <w:color w:val="282828"/>
        </w:rPr>
        <w:t>functional, structural, and non-functional requirements for an enterprise-ready E-Commerce Relational Database Management System. The system manages core commercial activities including user account security, multi-address management, dynamic category clas</w:t>
      </w:r>
      <w:r>
        <w:rPr>
          <w:rFonts w:ascii="Calibri" w:hAnsi="Calibri"/>
          <w:color w:val="282828"/>
        </w:rPr>
        <w:t>sification, multi-supplier inventory sourcing, session-based shopping carts, checkout fulfillment, split payments, and verified customer feedback.</w:t>
      </w:r>
    </w:p>
    <w:p w14:paraId="7D50E019" w14:textId="77777777" w:rsidR="00B26749" w:rsidRDefault="001702FC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2. User Roles &amp; Stakeholders</w:t>
      </w:r>
    </w:p>
    <w:p w14:paraId="22B22654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Customer / Buyer: </w:t>
      </w:r>
      <w:r>
        <w:rPr>
          <w:rFonts w:ascii="Calibri" w:hAnsi="Calibri"/>
          <w:color w:val="282828"/>
        </w:rPr>
        <w:t>Registers accounts, manages multiple shipping destinations, br</w:t>
      </w:r>
      <w:r>
        <w:rPr>
          <w:rFonts w:ascii="Calibri" w:hAnsi="Calibri"/>
          <w:color w:val="282828"/>
        </w:rPr>
        <w:t>owses catalog items, adds products to cart, completes checkout, and submits 1-5 star reviews.</w:t>
      </w:r>
    </w:p>
    <w:p w14:paraId="2775391D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Store Administrator / Manager: </w:t>
      </w:r>
      <w:r>
        <w:rPr>
          <w:rFonts w:ascii="Calibri" w:hAnsi="Calibri"/>
          <w:color w:val="282828"/>
        </w:rPr>
        <w:t>Manages product listings, updates stock thresholds, tracks supplier wholesale costs, monitors order fulfillments, and inspects real</w:t>
      </w:r>
      <w:r>
        <w:rPr>
          <w:rFonts w:ascii="Calibri" w:hAnsi="Calibri"/>
          <w:color w:val="282828"/>
        </w:rPr>
        <w:t>-time analytics (top spenders, best sellers, low inventory).</w:t>
      </w:r>
    </w:p>
    <w:p w14:paraId="571CC3C8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Supplier / Vendor: </w:t>
      </w:r>
      <w:r>
        <w:rPr>
          <w:rFonts w:ascii="Calibri" w:hAnsi="Calibri"/>
          <w:color w:val="282828"/>
        </w:rPr>
        <w:t>Sells products to the store through negotiated wholesale cost contracts across single or multiple product lines.</w:t>
      </w:r>
    </w:p>
    <w:p w14:paraId="058FBCFB" w14:textId="77777777" w:rsidR="00B26749" w:rsidRDefault="001702FC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3. Functional Requirements</w:t>
      </w:r>
    </w:p>
    <w:tbl>
      <w:tblPr>
        <w:tblW w:w="0" w:type="auto"/>
        <w:jc w:val="center"/>
        <w:tblBorders>
          <w:top w:val="single" w:sz="4" w:space="0" w:color="D0D5DD"/>
          <w:bottom w:val="single" w:sz="6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5040"/>
      </w:tblGrid>
      <w:tr w:rsidR="00B26749" w14:paraId="0A8D6432" w14:textId="77777777">
        <w:trPr>
          <w:jc w:val="center"/>
        </w:trPr>
        <w:tc>
          <w:tcPr>
            <w:tcW w:w="1728" w:type="dxa"/>
            <w:shd w:val="clear" w:color="auto" w:fill="182B4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519D2E" w14:textId="77777777" w:rsidR="00B26749" w:rsidRDefault="001702FC">
            <w:r>
              <w:rPr>
                <w:rFonts w:ascii="Calibri" w:hAnsi="Calibri"/>
                <w:b/>
                <w:color w:val="FFFFFF"/>
                <w:sz w:val="20"/>
              </w:rPr>
              <w:t>Req ID</w:t>
            </w:r>
          </w:p>
        </w:tc>
        <w:tc>
          <w:tcPr>
            <w:tcW w:w="3168" w:type="dxa"/>
            <w:shd w:val="clear" w:color="auto" w:fill="182B4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07F02A" w14:textId="77777777" w:rsidR="00B26749" w:rsidRDefault="001702FC">
            <w:r>
              <w:rPr>
                <w:rFonts w:ascii="Calibri" w:hAnsi="Calibri"/>
                <w:b/>
                <w:color w:val="FFFFFF"/>
                <w:sz w:val="20"/>
              </w:rPr>
              <w:t>Functional Module</w:t>
            </w:r>
          </w:p>
        </w:tc>
        <w:tc>
          <w:tcPr>
            <w:tcW w:w="5040" w:type="dxa"/>
            <w:shd w:val="clear" w:color="auto" w:fill="182B4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9537E0" w14:textId="77777777" w:rsidR="00B26749" w:rsidRDefault="001702FC">
            <w:r>
              <w:rPr>
                <w:rFonts w:ascii="Calibri" w:hAnsi="Calibri"/>
                <w:b/>
                <w:color w:val="FFFFFF"/>
                <w:sz w:val="20"/>
              </w:rPr>
              <w:t>Detailed Re</w:t>
            </w:r>
            <w:r>
              <w:rPr>
                <w:rFonts w:ascii="Calibri" w:hAnsi="Calibri"/>
                <w:b/>
                <w:color w:val="FFFFFF"/>
                <w:sz w:val="20"/>
              </w:rPr>
              <w:t>quirement Specification</w:t>
            </w:r>
          </w:p>
        </w:tc>
      </w:tr>
      <w:tr w:rsidR="00B26749" w14:paraId="7953EB6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98124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FR-01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C3E03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User Account &amp; Authentication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13BD59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Securely store customer credentials (first_name, last_name, email, phone, password_hash) with unique email constraints.</w:t>
            </w:r>
          </w:p>
        </w:tc>
      </w:tr>
      <w:tr w:rsidR="00B26749" w14:paraId="0534C896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79BF62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FR-02</w:t>
            </w:r>
          </w:p>
        </w:tc>
        <w:tc>
          <w:tcPr>
            <w:tcW w:w="316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AFCFAC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Multi-Address Delivery</w:t>
            </w:r>
          </w:p>
        </w:tc>
        <w:tc>
          <w:tcPr>
            <w:tcW w:w="504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EAE62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 xml:space="preserve">Allow customers to attach multiple </w:t>
            </w:r>
            <w:r>
              <w:rPr>
                <w:rFonts w:ascii="Calibri" w:hAnsi="Calibri"/>
                <w:color w:val="282828"/>
                <w:sz w:val="19"/>
              </w:rPr>
              <w:t>shipping addresses with default address designation (1:M relationship).</w:t>
            </w:r>
          </w:p>
        </w:tc>
      </w:tr>
      <w:tr w:rsidR="00B26749" w14:paraId="00B1B42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FFD3F2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FR-03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72C041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Hierarchical Categorization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46798B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Enable recursive parent-child category structuring (e.g., Electronics &gt; Computer Accessories) using self-referencing keys.</w:t>
            </w:r>
          </w:p>
        </w:tc>
      </w:tr>
      <w:tr w:rsidR="00B26749" w14:paraId="1E4680C8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57CEF2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FR-04</w:t>
            </w:r>
          </w:p>
        </w:tc>
        <w:tc>
          <w:tcPr>
            <w:tcW w:w="316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AF0E9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Multi-Supplier Sourcing</w:t>
            </w:r>
          </w:p>
        </w:tc>
        <w:tc>
          <w:tcPr>
            <w:tcW w:w="504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8D52A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Support Many-to-Many product-to-supplier relations, tracking individual wholesale cost prices per vendor.</w:t>
            </w:r>
          </w:p>
        </w:tc>
      </w:tr>
      <w:tr w:rsidR="00B26749" w14:paraId="08E01CE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727F0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FR-05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53ED45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Shopping Cart Persistence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C223B1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 xml:space="preserve">Maintain customer cart sessions with line-item management </w:t>
            </w:r>
            <w:r>
              <w:rPr>
                <w:rFonts w:ascii="Calibri" w:hAnsi="Calibri"/>
                <w:color w:val="282828"/>
                <w:sz w:val="19"/>
              </w:rPr>
              <w:lastRenderedPageBreak/>
              <w:t xml:space="preserve">(add, update quantity, </w:t>
            </w:r>
            <w:r>
              <w:rPr>
                <w:rFonts w:ascii="Calibri" w:hAnsi="Calibri"/>
                <w:color w:val="282828"/>
                <w:sz w:val="19"/>
              </w:rPr>
              <w:t>remove).</w:t>
            </w:r>
          </w:p>
        </w:tc>
      </w:tr>
      <w:tr w:rsidR="00B26749" w14:paraId="5D777680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C1E7CB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lastRenderedPageBreak/>
              <w:t>FR-06</w:t>
            </w:r>
          </w:p>
        </w:tc>
        <w:tc>
          <w:tcPr>
            <w:tcW w:w="316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E625B8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Order Processing &amp; Snapshots</w:t>
            </w:r>
          </w:p>
        </w:tc>
        <w:tc>
          <w:tcPr>
            <w:tcW w:w="504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41EEEA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Convert active carts into immutable orders. Snapshot the unit price at purchase time to protect sales records from catalog price changes.</w:t>
            </w:r>
          </w:p>
        </w:tc>
      </w:tr>
      <w:tr w:rsidR="00B26749" w14:paraId="51F4D07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09F121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FR-07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456A7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Multi-Method / Split Payments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D3271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 xml:space="preserve">Support multiple payment </w:t>
            </w:r>
            <w:r>
              <w:rPr>
                <w:rFonts w:ascii="Calibri" w:hAnsi="Calibri"/>
                <w:color w:val="282828"/>
                <w:sz w:val="19"/>
              </w:rPr>
              <w:t>methods (CARD, MOBILE BANKING, COD, WALLET) and multi-part payment logging against a single order.</w:t>
            </w:r>
          </w:p>
        </w:tc>
      </w:tr>
      <w:tr w:rsidR="00B26749" w14:paraId="6326308B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F81DD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FR-08</w:t>
            </w:r>
          </w:p>
        </w:tc>
        <w:tc>
          <w:tcPr>
            <w:tcW w:w="3168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55BA12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Product Reviews &amp; Ratings</w:t>
            </w:r>
          </w:p>
        </w:tc>
        <w:tc>
          <w:tcPr>
            <w:tcW w:w="504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D04CFC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Allow verified customers to submit 1 to 5 star ratings and written feedback per product.</w:t>
            </w:r>
          </w:p>
        </w:tc>
      </w:tr>
      <w:tr w:rsidR="00B26749" w14:paraId="0B5CB7F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212BE6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FR-09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9DE381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 xml:space="preserve">Store-Wide </w:t>
            </w:r>
            <w:r>
              <w:rPr>
                <w:rFonts w:ascii="Calibri" w:hAnsi="Calibri"/>
                <w:b/>
                <w:color w:val="282828"/>
                <w:sz w:val="19"/>
              </w:rPr>
              <w:t>Analytics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2DBA9C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Execute aggregate queries to compute top spenders, best-selling products, low-stock alerts (&lt;50 units), and inactive customers.</w:t>
            </w:r>
          </w:p>
        </w:tc>
      </w:tr>
    </w:tbl>
    <w:p w14:paraId="7F0AF2B2" w14:textId="77777777" w:rsidR="00B26749" w:rsidRDefault="001702FC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4. Non-Functional Requirements</w:t>
      </w:r>
    </w:p>
    <w:p w14:paraId="620D80B0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Data Integrity &amp; Normalization: </w:t>
      </w:r>
      <w:r>
        <w:rPr>
          <w:rFonts w:ascii="Calibri" w:hAnsi="Calibri"/>
          <w:color w:val="282828"/>
        </w:rPr>
        <w:t xml:space="preserve">Database must strictly adhere to Third Normal Form </w:t>
      </w:r>
      <w:r>
        <w:rPr>
          <w:rFonts w:ascii="Calibri" w:hAnsi="Calibri"/>
          <w:color w:val="282828"/>
        </w:rPr>
        <w:t>(3NF / BCNF) to eliminate insert, update, and delete anomalies.</w:t>
      </w:r>
    </w:p>
    <w:p w14:paraId="3B0EBAAD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Referential Integrity: </w:t>
      </w:r>
      <w:r>
        <w:rPr>
          <w:rFonts w:ascii="Calibri" w:hAnsi="Calibri"/>
          <w:color w:val="282828"/>
        </w:rPr>
        <w:t>All foreign key constraints must enforce ON DELETE CASCADE / ON DELETE RESTRICT rules to eliminate orphaned records.</w:t>
      </w:r>
    </w:p>
    <w:p w14:paraId="3F1C576A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Performance &amp; Indexing: </w:t>
      </w:r>
      <w:r>
        <w:rPr>
          <w:rFonts w:ascii="Calibri" w:hAnsi="Calibri"/>
          <w:color w:val="282828"/>
        </w:rPr>
        <w:t>Primary keys and foreign key</w:t>
      </w:r>
      <w:r>
        <w:rPr>
          <w:rFonts w:ascii="Calibri" w:hAnsi="Calibri"/>
          <w:color w:val="282828"/>
        </w:rPr>
        <w:t>s must be indexed to ensure sub-millisecond lookup and join execution speeds.</w:t>
      </w:r>
    </w:p>
    <w:p w14:paraId="3D524BCF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Security: </w:t>
      </w:r>
      <w:r>
        <w:rPr>
          <w:rFonts w:ascii="Calibri" w:hAnsi="Calibri"/>
          <w:color w:val="282828"/>
        </w:rPr>
        <w:t>Sensitive credentials like passwords must be stored using cryptographic hashes (VARCHAR(255)) rather than plain text.</w:t>
      </w:r>
    </w:p>
    <w:p w14:paraId="193316EC" w14:textId="77777777" w:rsidR="00B26749" w:rsidRDefault="001702FC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Availability &amp; ACID Compliance: </w:t>
      </w:r>
      <w:r>
        <w:rPr>
          <w:rFonts w:ascii="Calibri" w:hAnsi="Calibri"/>
          <w:color w:val="282828"/>
        </w:rPr>
        <w:t>All checkout actio</w:t>
      </w:r>
      <w:r>
        <w:rPr>
          <w:rFonts w:ascii="Calibri" w:hAnsi="Calibri"/>
          <w:color w:val="282828"/>
        </w:rPr>
        <w:t>ns (cart item migration to order items, payment status update) must execute inside atomic transactions.</w:t>
      </w:r>
    </w:p>
    <w:p w14:paraId="58032397" w14:textId="77777777" w:rsidR="00B26749" w:rsidRDefault="001702FC">
      <w:pPr>
        <w:keepNext/>
        <w:spacing w:before="280" w:after="120"/>
      </w:pPr>
      <w:r>
        <w:rPr>
          <w:rFonts w:ascii="Calibri" w:hAnsi="Calibri"/>
          <w:b/>
          <w:color w:val="182B49"/>
          <w:sz w:val="27"/>
        </w:rPr>
        <w:t>5. Database Entity Structure Summary</w:t>
      </w:r>
    </w:p>
    <w:tbl>
      <w:tblPr>
        <w:tblW w:w="0" w:type="auto"/>
        <w:jc w:val="center"/>
        <w:tblBorders>
          <w:top w:val="single" w:sz="4" w:space="0" w:color="D0D5DD"/>
          <w:bottom w:val="single" w:sz="6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600"/>
        <w:gridCol w:w="3744"/>
      </w:tblGrid>
      <w:tr w:rsidR="00B26749" w14:paraId="52974826" w14:textId="77777777">
        <w:trPr>
          <w:jc w:val="center"/>
        </w:trPr>
        <w:tc>
          <w:tcPr>
            <w:tcW w:w="2592" w:type="dxa"/>
            <w:shd w:val="clear" w:color="auto" w:fill="182B4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79391E" w14:textId="77777777" w:rsidR="00B26749" w:rsidRDefault="001702FC">
            <w:r>
              <w:rPr>
                <w:rFonts w:ascii="Calibri" w:hAnsi="Calibri"/>
                <w:b/>
                <w:color w:val="FFFFFF"/>
                <w:sz w:val="20"/>
              </w:rPr>
              <w:t>Entity Table</w:t>
            </w:r>
          </w:p>
        </w:tc>
        <w:tc>
          <w:tcPr>
            <w:tcW w:w="3600" w:type="dxa"/>
            <w:shd w:val="clear" w:color="auto" w:fill="182B4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90DE88" w14:textId="77777777" w:rsidR="00B26749" w:rsidRDefault="001702FC">
            <w:r>
              <w:rPr>
                <w:rFonts w:ascii="Calibri" w:hAnsi="Calibri"/>
                <w:b/>
                <w:color w:val="FFFFFF"/>
                <w:sz w:val="20"/>
              </w:rPr>
              <w:t>Key Specification</w:t>
            </w:r>
          </w:p>
        </w:tc>
        <w:tc>
          <w:tcPr>
            <w:tcW w:w="3744" w:type="dxa"/>
            <w:shd w:val="clear" w:color="auto" w:fill="182B4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B5EED0" w14:textId="77777777" w:rsidR="00B26749" w:rsidRDefault="001702FC">
            <w:r>
              <w:rPr>
                <w:rFonts w:ascii="Calibri" w:hAnsi="Calibri"/>
                <w:b/>
                <w:color w:val="FFFFFF"/>
                <w:sz w:val="20"/>
              </w:rPr>
              <w:t>Relationship Cardinality</w:t>
            </w:r>
          </w:p>
        </w:tc>
      </w:tr>
      <w:tr w:rsidR="00B26749" w14:paraId="13470E6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B7C88D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customer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958E87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customer_id (PK)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9D1EC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 xml:space="preserve">Zero or More </w:t>
            </w:r>
            <w:r>
              <w:rPr>
                <w:rFonts w:ascii="Calibri" w:hAnsi="Calibri"/>
                <w:color w:val="282828"/>
                <w:sz w:val="19"/>
              </w:rPr>
              <w:t>addresses, carts, orders, reviews</w:t>
            </w:r>
          </w:p>
        </w:tc>
      </w:tr>
      <w:tr w:rsidR="00B26749" w14:paraId="77074A7C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00135B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address</w:t>
            </w:r>
          </w:p>
        </w:tc>
        <w:tc>
          <w:tcPr>
            <w:tcW w:w="360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F35BA8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address_id (PK), customer_id (FK)</w:t>
            </w:r>
          </w:p>
        </w:tc>
        <w:tc>
          <w:tcPr>
            <w:tcW w:w="3744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00E75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Belongs to exactly one customer; receives multiple orders</w:t>
            </w:r>
          </w:p>
        </w:tc>
      </w:tr>
      <w:tr w:rsidR="00B26749" w14:paraId="49E5CC5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168C9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lastRenderedPageBreak/>
              <w:t>category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DDDD08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category_id (PK), parent_category_id (FK)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75590A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Recursive tree structure; classifies multiple products</w:t>
            </w:r>
          </w:p>
        </w:tc>
      </w:tr>
      <w:tr w:rsidR="00B26749" w14:paraId="1CF2BB1F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E162E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supplier</w:t>
            </w:r>
          </w:p>
        </w:tc>
        <w:tc>
          <w:tcPr>
            <w:tcW w:w="360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05A8FE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supplier_id (PK)</w:t>
            </w:r>
          </w:p>
        </w:tc>
        <w:tc>
          <w:tcPr>
            <w:tcW w:w="3744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3100A6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Supplies multiple products via product_supplier junction</w:t>
            </w:r>
          </w:p>
        </w:tc>
      </w:tr>
      <w:tr w:rsidR="00B26749" w14:paraId="10AE19C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14D6F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product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046580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product_id (PK), category_id (FK)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6D8F5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Classified by category; sourced by suppliers; ordered in items</w:t>
            </w:r>
          </w:p>
        </w:tc>
      </w:tr>
      <w:tr w:rsidR="00B26749" w14:paraId="64F6A770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1FBAEB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product_supplier</w:t>
            </w:r>
          </w:p>
        </w:tc>
        <w:tc>
          <w:tcPr>
            <w:tcW w:w="360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5271C3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product_id (FK), supplier_id (FK) [PK]</w:t>
            </w:r>
          </w:p>
        </w:tc>
        <w:tc>
          <w:tcPr>
            <w:tcW w:w="3744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E2F5A5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Tracks wholesale unit cost per supplier</w:t>
            </w:r>
          </w:p>
        </w:tc>
      </w:tr>
      <w:tr w:rsidR="00B26749" w14:paraId="72F1B8D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824E20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cart &amp; cart_item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FC04AE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cart_id (PK), cart_item_id (PK)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4C65FF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Session persistence for pre-purchase items</w:t>
            </w:r>
          </w:p>
        </w:tc>
      </w:tr>
      <w:tr w:rsidR="00B26749" w14:paraId="0CD103C2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4DA5DD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order_tbl &amp; order_item</w:t>
            </w:r>
          </w:p>
        </w:tc>
        <w:tc>
          <w:tcPr>
            <w:tcW w:w="360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E0F650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order_id (PK), order_item_id (PK)</w:t>
            </w:r>
          </w:p>
        </w:tc>
        <w:tc>
          <w:tcPr>
            <w:tcW w:w="3744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562B8A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Transactional header and snapshot line items</w:t>
            </w:r>
          </w:p>
        </w:tc>
      </w:tr>
      <w:tr w:rsidR="00B26749" w14:paraId="4617E78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89ECE9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payment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5292C4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payment_id (PK), order_id (FK)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D5472A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Tracks settlement status and allows split payment transactions</w:t>
            </w:r>
          </w:p>
        </w:tc>
      </w:tr>
      <w:tr w:rsidR="00B26749" w14:paraId="6F797A0A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1B0F80" w14:textId="77777777" w:rsidR="00B26749" w:rsidRDefault="001702FC">
            <w:r>
              <w:rPr>
                <w:rFonts w:ascii="Calibri" w:hAnsi="Calibri"/>
                <w:b/>
                <w:color w:val="282828"/>
                <w:sz w:val="19"/>
              </w:rPr>
              <w:t>review</w:t>
            </w:r>
          </w:p>
        </w:tc>
        <w:tc>
          <w:tcPr>
            <w:tcW w:w="360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2E5DF8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review_id (PK), product_id (FK), customer_id (FK)</w:t>
            </w:r>
          </w:p>
        </w:tc>
        <w:tc>
          <w:tcPr>
            <w:tcW w:w="3744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7BCFA" w14:textId="77777777" w:rsidR="00B26749" w:rsidRDefault="001702FC">
            <w:r>
              <w:rPr>
                <w:rFonts w:ascii="Calibri" w:hAnsi="Calibri"/>
                <w:color w:val="282828"/>
                <w:sz w:val="19"/>
              </w:rPr>
              <w:t>Stores product ratings and verified feedback</w:t>
            </w:r>
          </w:p>
        </w:tc>
      </w:tr>
    </w:tbl>
    <w:p w14:paraId="224BCCD1" w14:textId="77777777" w:rsidR="001702FC" w:rsidRDefault="001702FC"/>
    <w:sectPr w:rsidR="001702F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2FC"/>
    <w:rsid w:val="0029639D"/>
    <w:rsid w:val="00326F90"/>
    <w:rsid w:val="00AA1D8D"/>
    <w:rsid w:val="00B26749"/>
    <w:rsid w:val="00B47730"/>
    <w:rsid w:val="00CB0664"/>
    <w:rsid w:val="00F71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E414F"/>
  <w14:defaultImageDpi w14:val="300"/>
  <w15:docId w15:val="{F45274F4-A4D3-439A-89A0-FE10E8D8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2026-08-19T14:08:00Z</dcterms:created>
  <dcterms:modified xsi:type="dcterms:W3CDTF">2026-08-19T14:08:00Z</dcterms:modified>
  <cp:category/>
</cp:coreProperties>
</file>