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TA: Ishaan Lagwankar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Help Hours: Mon/Fri  11am-1pm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EB3105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Socket - an abstraction to send and receive data to another process. Data can be sent or received b between two processes on the same machine or two processes on different machines.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Transport Services - TCP(transmission control protocol) or UDP(user datagram protocol)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socket. Give port number. Tell what to do.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Considerations: Data loss, timing, throughout(minimum by app or elastic), security.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TCP vs UDP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TCP:  - no data loss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Reliable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Flow Control: Sender will not overwhelm receiver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Congestion Control: Throttle sender when network is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congested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Connection Oriented: Setup between client and server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required (3-way Handshake**)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Does NOT provide: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13"/>
          <w:szCs w:val="13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3"/>
          <w:szCs w:val="13"/>
          <w:rtl w:val="0"/>
        </w:rPr>
        <w:t xml:space="preserve">Timing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13"/>
          <w:szCs w:val="13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3"/>
          <w:szCs w:val="13"/>
          <w:rtl w:val="0"/>
        </w:rPr>
        <w:t xml:space="preserve">Minimum throughput guarantees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3"/>
          <w:szCs w:val="13"/>
          <w:rtl w:val="0"/>
        </w:rPr>
        <w:t xml:space="preserve">Securit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UDP:  -data loss but faster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Unreliable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Does NOT provide: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3"/>
          <w:szCs w:val="13"/>
          <w:rtl w:val="0"/>
        </w:rPr>
        <w:t xml:space="preserve">Reliability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3"/>
          <w:szCs w:val="13"/>
          <w:rtl w:val="0"/>
        </w:rPr>
        <w:t xml:space="preserve">Flow Control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3"/>
          <w:szCs w:val="13"/>
          <w:rtl w:val="0"/>
        </w:rPr>
        <w:t xml:space="preserve">Congestion Control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3"/>
          <w:szCs w:val="13"/>
          <w:rtl w:val="0"/>
        </w:rPr>
        <w:t xml:space="preserve">Timing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3"/>
          <w:szCs w:val="13"/>
          <w:rtl w:val="0"/>
        </w:rPr>
        <w:t xml:space="preserve">Throughput Guarantees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3"/>
          <w:szCs w:val="13"/>
          <w:rtl w:val="0"/>
        </w:rPr>
        <w:t xml:space="preserve">Security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3"/>
          <w:szCs w:val="13"/>
          <w:rtl w:val="0"/>
        </w:rPr>
        <w:t xml:space="preserve">Connection setup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Kernel Data Structure : Uses kernel data to build a socket layer.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TCP is the typical client program use.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UDP doesn’t guarantee connection to the server.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Create socket -&gt; determine server address and port number -&gt; initiate connection to the server using TCP - &gt; exchange data with server(write/receive) - &gt; CLOSE socket.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Close socket to prevent extra data transfer bogging down client and server.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SOCKET() system call: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int socket ( int domain, int type, int protocol )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Domain: protocol family (AF_INET for the internet)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Type: Semantics of the communication (SOCK_STREAM (TCP), SOCK_DGRAM (UDP)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SOCK_RAW (RAW))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Protocol: Usually unspecified, implied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Returns a file descriptor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Created without a name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Includes protocol family, IP address and a port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Name is bound to a socket later, using bind()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SOCKET PROGRAMMING WITH UDP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No “connection” between client and server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No handshaking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Sender explicitly attaches IP address and port to each packet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Receiver extracts sender IP and port for each packet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Out-of-order packets allowed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Unreliable transfer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SOCKET PROGRAMMING WITH TCP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Client must contact server to establish connection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Create TCP socket, specify IP address and port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Establish connection to server TCP socket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Server TCP creates new socket for server to connect with client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Reliable, in-order byte-stream transfer (pipe) between client and server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MULTIPROCESSING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handle multiple clients, we use fork()**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Fork() creates a child process by duplicating the parent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The child has pid = 0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Both parent and child execute the next instruction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Both parent and child have the same code segment but are independent of each other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Child process has its own address space and own copy of variables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can create multiprocess programs that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Parent listens for incoming connections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For each connection, fork a child process to handle that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HTONS and NTONS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Data organization from little endian to big endian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