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2514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1st Protocol - DHCP(application layer)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 IP address for laptop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web browser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google server. DNS gives the website domain name.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76675" cy="27146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request gets sent using a broadcast.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771900" cy="2571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10000" cy="275272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DNS using UDP in the transport layer when sending back to user.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ARP - translation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95725" cy="2857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Intra Routing Protocol -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Inter Routing Protocol -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019550" cy="2809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1st step of tcp: build connection (project 1)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To send http request: client opens tcp socket to web server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Three-way handshake: Send SYN bit &gt; server responds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2686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green:HTTP Port number: 80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Blue: google server IP from DNS server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BLack: MAC address of first hop router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