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Worksheet 18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20.68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Link-layer services and Ethernet. Slide 6-6 and Slide 6-7 list a number of different  services that a link layer can potentially provide to the network layer. These services  include: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20.68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framing, 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medium access, </w:t>
        <w:tab/>
        <w:t xml:space="preserve">c) reliable delivery,</w:t>
        <w:tab/>
        <w:t xml:space="preserve"> d) flow control,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20.68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e) error  detection, </w:t>
        <w:tab/>
        <w:t xml:space="preserve">f) error correction, </w:t>
        <w:tab/>
        <w:t xml:space="preserve">g) full-duplex and half-duplex.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20.68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For each of these services,  discuss how or how not Ethernet provides the service.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Framing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Get datagram. Encapsulate the payload(such as IP datagram) in an ethernet frame. It includes the header, preamble, source MAC address, dest MAC address, and CRC.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Medium Access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CSMA/CD: protocol used for ethernet.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Carrier sense multiple access/collision detection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Reliable delivery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Does not provide reliable delivery because there is no handshake.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When an error is detected, it will drop the frame. Higher level protocol (TCP) will deal with it.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Flow Control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Does not provide.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Error Detection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CRC checks for errors. Then drops errors.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Error Correction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Does not provide.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Full-Duplex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If all nodes are connected through a full-duplex switch then the ethernet is full-duplex.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20.68603515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Half-Duplex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spacing w:line="240" w:lineRule="auto"/>
        <w:ind w:left="1440" w:right="220.68603515625" w:hanging="360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CSMA/CD : packets collide if transmitted at the same time.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20.6860351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20.6860351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List two protocols that require Ethernet to use broadcast frames. Explain.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81.168212890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1.168212890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ARP - encapsulated in ethernet broadcast frame. However, the response is sent in a unique frame.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1.168212890625" w:hanging="360"/>
        <w:jc w:val="left"/>
        <w:rPr>
          <w:rFonts w:ascii="Times New Roman" w:cs="Times New Roman" w:eastAsia="Times New Roman" w:hAnsi="Times New Roman"/>
          <w:sz w:val="21.959999084472656"/>
          <w:szCs w:val="21.95999908447265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 DHCP - discover message is sent in ethernet broadcast frame after it is encapsulated in an IP datagram.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81.168212890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81.168212890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81.168212890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81.16821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What is the maximum number of VLANs that can be configured on a switch supporting  the 802.1Q protocol? Why?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81.16821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2^12 = 40</w:t>
      </w: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98.30932617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There are 12 bits in the VLAN ID field. The number of VLANs is determined by the number of tags.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98.30932617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98.30932617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98.309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Consider the network shown below. Each of the subnets A-D contains at most 31 hosts;  subnet E connects routers R1 and R2.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11.24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599998474121094"/>
          <w:szCs w:val="36.59999847412109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4685805" cy="1615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805" cy="161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Assign network addresses to the five subnets shown above (that is, write down the  addresses you have assigned).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11.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11.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5bits to identify 31 hosts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11.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27 bits left for subnet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11.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11.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A: x.y.z.000xxxxx/27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11.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B: x.y.z.001xxxxx/27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11.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C: x.y.x.010xxxxx/27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11.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D: x.y.z.011xxxxx/27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11.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E: x.y.z.100xxxxx/27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11.2402343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99.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b. Assign (write down) a full (32-bit) IP address for each the two hosts shown in  subnets A and D.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99.90966796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99.90966796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A: x.y.z.000xxxxx/27 (Any address in this range)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99.90966796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 xml:space="preserve">X.y.z.00000000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99.90966796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99.90966796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D:  x.y.z.011xxxxx/27  (any address in this range)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99.90966796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 xml:space="preserve">X.y.z.01100000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699.90966796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c. Assign (write down) a full IP address to the router interface on subnet E. 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right="311.240234375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x.y.z.100xxxxx/27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right="311.240234375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ab/>
        <w:t xml:space="preserve">x.y.z.10000000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d. What is the network prefix advertised by router R1 to the public Internet?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*Cumulative of all subnets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b w:val="1"/>
          <w:sz w:val="25.959999084472656"/>
          <w:szCs w:val="25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59999084472656"/>
          <w:szCs w:val="25.959999084472656"/>
          <w:rtl w:val="0"/>
        </w:rPr>
        <w:t xml:space="preserve">x.y.z./24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e. Assign (write down) a MAC address to D.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*MAC Address is 48 bits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*Any 48 bits address works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1080.32287597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f. Does the host in A ever need to know the MAC address of the R1’s interface in  subnet E in order to send an IP packet to the host in D? Explain your answer in one or  two sentences.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517.0922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Now suppose that router R2 above is replaced by an Ethernet switch, S2 (Router R1  remains a router).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517.0922851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No. The host in subnet A only needs the address of the link-layer frame of the router R2 interface address.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517.0922851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A connects to R2. R2 handles outside transmission. R2 would have to know R1.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517.0922851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517.0922851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29.0924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g. Are the interfaces that previously were in subnets A, B, and E still in the same  separate three IP subnets now that R2 is replaced by S2? Explain your answer in a  few sentences.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29.09240722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*R2 is replaced by a switch(S2)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29.09240722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29.092407226562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No. They are all now in the same subnet since a switch is being used.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29.0924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77.937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h. In order to send an IP packet to the host in D, does the host in A ever need to know  the MAC address of the R1’s left interface now that R2 is replaced by S2?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77.937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If so, how  does it get the MAC address of R1’s left interface?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77.937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Explain your answer in one or  two sentences.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77.9370117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77.9370117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Yes.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77.93701171875"/>
        <w:jc w:val="left"/>
        <w:rPr>
          <w:rFonts w:ascii="Times New Roman" w:cs="Times New Roman" w:eastAsia="Times New Roman" w:hAnsi="Times New Roman"/>
          <w:sz w:val="21.959999084472656"/>
          <w:szCs w:val="21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sz w:val="21.959999084472656"/>
          <w:szCs w:val="21.959999084472656"/>
          <w:rtl w:val="0"/>
        </w:rPr>
        <w:t xml:space="preserve">R1 broadcasts with ARP protocol its MAC address.</w:t>
      </w:r>
    </w:p>
    <w:sectPr>
      <w:pgSz w:h="15840" w:w="12240" w:orient="portrait"/>
      <w:pgMar w:bottom="3490.8102416992188" w:top="1421.99951171875" w:left="2160" w:right="1748.60717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