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964E86" w14:textId="77777777" w:rsidR="00450BA3" w:rsidRPr="00450BA3" w:rsidRDefault="00450BA3" w:rsidP="00450BA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BA3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s-CO"/>
        </w:rPr>
        <w:t>III. ESTIMACIÓN DE COSTOS</w:t>
      </w:r>
    </w:p>
    <w:p w14:paraId="244F52D5" w14:textId="77777777" w:rsidR="00450BA3" w:rsidRPr="00450BA3" w:rsidRDefault="00450BA3" w:rsidP="00450BA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BA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CO"/>
        </w:rPr>
        <w:t>A. COSTOS DE HARDWARE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2168"/>
        <w:gridCol w:w="941"/>
        <w:gridCol w:w="1301"/>
        <w:gridCol w:w="1356"/>
        <w:gridCol w:w="1533"/>
      </w:tblGrid>
      <w:tr w:rsidR="00450BA3" w:rsidRPr="00450BA3" w14:paraId="5AC7DBA1" w14:textId="77777777" w:rsidTr="00450BA3">
        <w:trPr>
          <w:trHeight w:val="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2297B4A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Componente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C6B8B6A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Especificaciones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4D050EE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Cantidad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6BD71C2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Costo Unitario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CC1FB44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Costo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8D126BD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Proveedor Recomendado</w:t>
            </w:r>
          </w:p>
        </w:tc>
      </w:tr>
      <w:tr w:rsidR="00450BA3" w:rsidRPr="00450BA3" w14:paraId="0B546444" w14:textId="77777777" w:rsidTr="00450BA3">
        <w:trPr>
          <w:trHeight w:val="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0418774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Servidores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F6506C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Servidor HP ProLiant DL380 Gen10, Intel Xeon Silver, 32GB RAM, 2TB HDD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780C91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886B52D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$5.000.000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2E1300E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450BA3" w:rsidRPr="00450BA3" w14:paraId="772429BC" w14:textId="77777777">
              <w:tc>
                <w:tcPr>
                  <w:tcW w:w="0" w:type="auto"/>
                  <w:vAlign w:val="center"/>
                  <w:hideMark/>
                </w:tcPr>
                <w:p w14:paraId="13FD4A9D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41620F70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450BA3" w:rsidRPr="00450BA3" w14:paraId="48B0DA51" w14:textId="77777777">
              <w:tc>
                <w:tcPr>
                  <w:tcW w:w="0" w:type="auto"/>
                  <w:vAlign w:val="center"/>
                  <w:hideMark/>
                </w:tcPr>
                <w:p w14:paraId="69F720C3" w14:textId="77777777" w:rsidR="00450BA3" w:rsidRPr="00450BA3" w:rsidRDefault="00450BA3" w:rsidP="00450BA3">
                  <w:pPr>
                    <w:spacing w:after="24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43B42A78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O"/>
              </w:rPr>
              <w:t xml:space="preserve"> $5.000.000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1CE1DA6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HP Colombia</w:t>
            </w:r>
          </w:p>
        </w:tc>
      </w:tr>
      <w:tr w:rsidR="00450BA3" w:rsidRPr="00450BA3" w14:paraId="5C376A9B" w14:textId="77777777" w:rsidTr="00450BA3">
        <w:trPr>
          <w:trHeight w:val="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F973B07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Equipos de Red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C04978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Routers y switches básicos con soporte para velocidades de 1 Gbps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6CF56D7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B432C35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$700.000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B03A646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$1.400.000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60EAE09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 xml:space="preserve"> Tecnoplaza</w:t>
            </w:r>
          </w:p>
        </w:tc>
      </w:tr>
      <w:tr w:rsidR="00450BA3" w:rsidRPr="00450BA3" w14:paraId="304B1AB1" w14:textId="77777777" w:rsidTr="00450BA3">
        <w:trPr>
          <w:trHeight w:val="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501A642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Estaciones de Trabajo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B5405AC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Computadores Dell Optiplex, Intel Core i5, 8GB RAM, 512GB SSD, monitor 21.5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16A6D34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AEC35F1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$1.200.000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2DE0E0F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$4.800.000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BCE0F12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5"/>
            </w:tblGrid>
            <w:tr w:rsidR="00450BA3" w:rsidRPr="00450BA3" w14:paraId="039172FF" w14:textId="77777777">
              <w:tc>
                <w:tcPr>
                  <w:tcW w:w="0" w:type="auto"/>
                  <w:vAlign w:val="center"/>
                  <w:hideMark/>
                </w:tcPr>
                <w:p w14:paraId="6B24F32A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450BA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es-CO"/>
                    </w:rPr>
                    <w:t>Dell Colombia</w:t>
                  </w:r>
                </w:p>
              </w:tc>
            </w:tr>
          </w:tbl>
          <w:p w14:paraId="7DF540ED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450BA3" w:rsidRPr="00450BA3" w14:paraId="66C61CC8" w14:textId="77777777">
              <w:tc>
                <w:tcPr>
                  <w:tcW w:w="0" w:type="auto"/>
                  <w:vAlign w:val="center"/>
                  <w:hideMark/>
                </w:tcPr>
                <w:p w14:paraId="44C8CF51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594B1400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50BA3" w:rsidRPr="00450BA3" w14:paraId="2BBE7736" w14:textId="77777777" w:rsidTr="00450BA3">
        <w:trPr>
          <w:trHeight w:val="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C4BD835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Dispositivos Periféricos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4B25647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Impresora multifuncional Epson L3250, teclado, mouse, cámara web HD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8A4A049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EA5D6B9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$500.000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B2B7EFA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$2.00.000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EB31BC2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3"/>
            </w:tblGrid>
            <w:tr w:rsidR="00450BA3" w:rsidRPr="00450BA3" w14:paraId="17F73D22" w14:textId="77777777">
              <w:tc>
                <w:tcPr>
                  <w:tcW w:w="0" w:type="auto"/>
                  <w:vAlign w:val="center"/>
                  <w:hideMark/>
                </w:tcPr>
                <w:p w14:paraId="083C9A47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450BA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es-CO"/>
                    </w:rPr>
                    <w:t>Epson / Logitech</w:t>
                  </w:r>
                </w:p>
              </w:tc>
            </w:tr>
          </w:tbl>
          <w:p w14:paraId="02F102B1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450BA3" w:rsidRPr="00450BA3" w14:paraId="08D3D11B" w14:textId="77777777">
              <w:tc>
                <w:tcPr>
                  <w:tcW w:w="0" w:type="auto"/>
                  <w:vAlign w:val="center"/>
                  <w:hideMark/>
                </w:tcPr>
                <w:p w14:paraId="730102C2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4109B055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50BA3" w:rsidRPr="00450BA3" w14:paraId="3189DEDD" w14:textId="77777777" w:rsidTr="00450BA3">
        <w:trPr>
          <w:trHeight w:val="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4F00D49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Infraestructura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83A8BFA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Cableado estructurado Cat6, racks, UPS 1500VA APC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918C33A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6062D8A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$600.000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60DB3B8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$1.800.000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6B4503E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93"/>
            </w:tblGrid>
            <w:tr w:rsidR="00450BA3" w:rsidRPr="00450BA3" w14:paraId="1D62EDFF" w14:textId="77777777">
              <w:tc>
                <w:tcPr>
                  <w:tcW w:w="0" w:type="auto"/>
                  <w:vAlign w:val="center"/>
                  <w:hideMark/>
                </w:tcPr>
                <w:p w14:paraId="5E772F6A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450BA3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es-CO"/>
                    </w:rPr>
                    <w:t>APC / Tripp Lite</w:t>
                  </w:r>
                </w:p>
              </w:tc>
            </w:tr>
          </w:tbl>
          <w:p w14:paraId="7751061B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450BA3" w:rsidRPr="00450BA3" w14:paraId="725FF36B" w14:textId="77777777">
              <w:tc>
                <w:tcPr>
                  <w:tcW w:w="0" w:type="auto"/>
                  <w:vAlign w:val="center"/>
                  <w:hideMark/>
                </w:tcPr>
                <w:p w14:paraId="7A643C08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660A3B17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  <w:tr w:rsidR="00450BA3" w:rsidRPr="00450BA3" w14:paraId="172C3DB9" w14:textId="77777777" w:rsidTr="00450BA3">
        <w:trPr>
          <w:trHeight w:val="70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1378148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s-CO"/>
              </w:rPr>
              <w:t>SUBTOTAL HARDWARE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9675517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381418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E67B428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B7761C2" w14:textId="5D8B90B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</w:t>
            </w: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15.500.000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EE39CC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CO"/>
              </w:rPr>
              <w:t> </w:t>
            </w:r>
          </w:p>
        </w:tc>
      </w:tr>
    </w:tbl>
    <w:p w14:paraId="122AA570" w14:textId="77777777" w:rsidR="00450BA3" w:rsidRPr="00450BA3" w:rsidRDefault="00450BA3" w:rsidP="00450B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09197BB4" w14:textId="77777777" w:rsidR="00450BA3" w:rsidRPr="00450BA3" w:rsidRDefault="00450BA3" w:rsidP="00450BA3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450BA3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s-CO"/>
        </w:rPr>
        <w:t>B. COSTOS DE SOFTWARE</w:t>
      </w:r>
    </w:p>
    <w:tbl>
      <w:tblPr>
        <w:tblW w:w="0" w:type="auto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218"/>
        <w:gridCol w:w="991"/>
        <w:gridCol w:w="1198"/>
        <w:gridCol w:w="1323"/>
        <w:gridCol w:w="1121"/>
      </w:tblGrid>
      <w:tr w:rsidR="00450BA3" w:rsidRPr="00450BA3" w14:paraId="229722EF" w14:textId="77777777" w:rsidTr="00255E1E">
        <w:trPr>
          <w:trHeight w:val="391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1AB5CD7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Software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61583A4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Tipo (Licencia/Suscripción)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267F4C2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Cantidad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9258992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Costo Unitario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01B90BD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Costo Anual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C8C6F50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Proveedor</w:t>
            </w:r>
          </w:p>
        </w:tc>
      </w:tr>
      <w:tr w:rsidR="00450BA3" w:rsidRPr="00450BA3" w14:paraId="04131483" w14:textId="77777777" w:rsidTr="00255E1E">
        <w:trPr>
          <w:trHeight w:val="391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B24009F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Sistema Operativo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F38866A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Licencia perpetua Windows 11 Pro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6896241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F8B37F9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$500.000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AEF1590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$2.000.000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11B0172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Microsoft</w:t>
            </w:r>
          </w:p>
        </w:tc>
      </w:tr>
      <w:tr w:rsidR="00450BA3" w:rsidRPr="00450BA3" w14:paraId="03B4C58A" w14:textId="77777777" w:rsidTr="00255E1E">
        <w:trPr>
          <w:trHeight w:val="391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B068B81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Suite de Oficina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522B5C0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Suscripción anual Microsoft 365 Business Standard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FA37844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D49A9BC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450BA3" w:rsidRPr="00450BA3" w14:paraId="38C28084" w14:textId="77777777">
              <w:tc>
                <w:tcPr>
                  <w:tcW w:w="0" w:type="auto"/>
                  <w:vAlign w:val="center"/>
                  <w:hideMark/>
                </w:tcPr>
                <w:p w14:paraId="1E0173C1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18C913C9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450BA3" w:rsidRPr="00450BA3" w14:paraId="69B89AB4" w14:textId="77777777">
              <w:tc>
                <w:tcPr>
                  <w:tcW w:w="0" w:type="auto"/>
                  <w:vAlign w:val="center"/>
                  <w:hideMark/>
                </w:tcPr>
                <w:p w14:paraId="7508B299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450BA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s-CO"/>
                    </w:rPr>
                    <w:t>$300.000</w:t>
                  </w:r>
                </w:p>
              </w:tc>
            </w:tr>
          </w:tbl>
          <w:p w14:paraId="6A13E6CC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88A002C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450BA3" w:rsidRPr="00450BA3" w14:paraId="73D38897" w14:textId="77777777">
              <w:tc>
                <w:tcPr>
                  <w:tcW w:w="0" w:type="auto"/>
                  <w:vAlign w:val="center"/>
                  <w:hideMark/>
                </w:tcPr>
                <w:p w14:paraId="01354638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152BF62E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0"/>
            </w:tblGrid>
            <w:tr w:rsidR="00450BA3" w:rsidRPr="00450BA3" w14:paraId="79B60C28" w14:textId="77777777">
              <w:tc>
                <w:tcPr>
                  <w:tcW w:w="0" w:type="auto"/>
                  <w:vAlign w:val="center"/>
                  <w:hideMark/>
                </w:tcPr>
                <w:p w14:paraId="52900253" w14:textId="77777777" w:rsidR="00450BA3" w:rsidRPr="00450BA3" w:rsidRDefault="00450BA3" w:rsidP="00450BA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450BA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s-CO"/>
                    </w:rPr>
                    <w:t>$1.200.000</w:t>
                  </w:r>
                </w:p>
              </w:tc>
            </w:tr>
          </w:tbl>
          <w:p w14:paraId="57FD4AD9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B2D4B76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CO"/>
              </w:rPr>
              <w:t>Microsoft</w:t>
            </w:r>
          </w:p>
        </w:tc>
      </w:tr>
      <w:tr w:rsidR="00450BA3" w:rsidRPr="00450BA3" w14:paraId="4821B35B" w14:textId="77777777" w:rsidTr="00255E1E">
        <w:trPr>
          <w:trHeight w:val="391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90AE02D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Software Especializado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146FC28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Licencia anual de AutoCAD 2025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B447441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C2CC6C4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$1.800.000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CD22F4A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$7.200.000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66CD484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Autodesk</w:t>
            </w:r>
          </w:p>
        </w:tc>
      </w:tr>
      <w:tr w:rsidR="00450BA3" w:rsidRPr="00450BA3" w14:paraId="24BDFF58" w14:textId="77777777" w:rsidTr="00255E1E">
        <w:trPr>
          <w:trHeight w:val="391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FEA7702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Antivirus/Seguridad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70E47678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 xml:space="preserve">Suscripción anual ESET </w:t>
            </w:r>
            <w:proofErr w:type="spellStart"/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Endpoint</w:t>
            </w:r>
            <w:proofErr w:type="spellEnd"/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 xml:space="preserve"> Security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7A1C545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4199C4A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s-CO"/>
              </w:rPr>
              <w:t>$100.000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58DB3E0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$400.000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83A6EEA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ESET</w:t>
            </w:r>
          </w:p>
        </w:tc>
      </w:tr>
      <w:tr w:rsidR="00450BA3" w:rsidRPr="00450BA3" w14:paraId="584CDFF5" w14:textId="77777777" w:rsidTr="00255E1E">
        <w:trPr>
          <w:trHeight w:val="1334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7F9A1DF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lastRenderedPageBreak/>
              <w:t>Herramientas de Desarrollo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EC3A5C1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Suscripción anual Visual Studio Professional</w:t>
            </w: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2BAAA5E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6E269609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"/>
            </w:tblGrid>
            <w:tr w:rsidR="00450BA3" w:rsidRPr="00450BA3" w14:paraId="73C8CC60" w14:textId="77777777">
              <w:tc>
                <w:tcPr>
                  <w:tcW w:w="0" w:type="auto"/>
                  <w:vAlign w:val="center"/>
                  <w:hideMark/>
                </w:tcPr>
                <w:p w14:paraId="5956D8D2" w14:textId="77777777" w:rsidR="00450BA3" w:rsidRPr="00450BA3" w:rsidRDefault="00450BA3" w:rsidP="00450BA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</w:p>
              </w:tc>
            </w:tr>
          </w:tbl>
          <w:p w14:paraId="795561C7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0"/>
            </w:tblGrid>
            <w:tr w:rsidR="00450BA3" w:rsidRPr="00450BA3" w14:paraId="7F275C66" w14:textId="77777777">
              <w:tc>
                <w:tcPr>
                  <w:tcW w:w="0" w:type="auto"/>
                  <w:vAlign w:val="center"/>
                  <w:hideMark/>
                </w:tcPr>
                <w:p w14:paraId="5B950681" w14:textId="77777777" w:rsidR="00450BA3" w:rsidRPr="00450BA3" w:rsidRDefault="00450BA3" w:rsidP="00450BA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s-CO"/>
                    </w:rPr>
                  </w:pPr>
                  <w:r w:rsidRPr="00450BA3">
                    <w:rPr>
                      <w:rFonts w:ascii="Times New Roman" w:eastAsia="Times New Roman" w:hAnsi="Times New Roman" w:cs="Times New Roman"/>
                      <w:color w:val="000000"/>
                      <w:sz w:val="24"/>
                      <w:szCs w:val="24"/>
                      <w:lang w:eastAsia="es-CO"/>
                    </w:rPr>
                    <w:t>$600.000</w:t>
                  </w:r>
                </w:p>
              </w:tc>
            </w:tr>
          </w:tbl>
          <w:p w14:paraId="2410B795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05F92CA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$2.400.000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5D8F2A0B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Microsoft</w:t>
            </w:r>
          </w:p>
        </w:tc>
      </w:tr>
      <w:tr w:rsidR="00450BA3" w:rsidRPr="00450BA3" w14:paraId="59D29037" w14:textId="77777777" w:rsidTr="00255E1E">
        <w:trPr>
          <w:trHeight w:val="391"/>
        </w:trPr>
        <w:tc>
          <w:tcPr>
            <w:tcW w:w="1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18388C6E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b/>
                <w:bCs/>
                <w:color w:val="000000"/>
                <w:lang w:eastAsia="es-CO"/>
              </w:rPr>
              <w:t>SUBTOTAL SOFTWARE</w:t>
            </w:r>
          </w:p>
        </w:tc>
        <w:tc>
          <w:tcPr>
            <w:tcW w:w="22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C7003F2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1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0054264C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374DDABF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40CDA083" w14:textId="77777777" w:rsidR="00450BA3" w:rsidRPr="00450BA3" w:rsidRDefault="00450BA3" w:rsidP="00450B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450BA3">
              <w:rPr>
                <w:rFonts w:ascii="Arial" w:eastAsia="Times New Roman" w:hAnsi="Arial" w:cs="Arial"/>
                <w:color w:val="000000"/>
                <w:lang w:eastAsia="es-CO"/>
              </w:rPr>
              <w:t>$13.200.000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14:paraId="2B93A2A0" w14:textId="77777777" w:rsidR="00450BA3" w:rsidRPr="00450BA3" w:rsidRDefault="00450BA3" w:rsidP="00450BA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0C97E5CB" w14:textId="77777777" w:rsidR="00450BA3" w:rsidRDefault="00450BA3"/>
    <w:sectPr w:rsidR="00450BA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BA3"/>
    <w:rsid w:val="00055159"/>
    <w:rsid w:val="00255E1E"/>
    <w:rsid w:val="00450BA3"/>
    <w:rsid w:val="00770162"/>
    <w:rsid w:val="00846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8E1662"/>
  <w15:chartTrackingRefBased/>
  <w15:docId w15:val="{334B6ECE-CE10-49F5-892B-872F94808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5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42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3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6562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224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2025-11-07T14:55:00Z</dcterms:created>
  <dcterms:modified xsi:type="dcterms:W3CDTF">2025-11-07T14:55:00Z</dcterms:modified>
</cp:coreProperties>
</file>