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A6E" w:rsidRDefault="00C06A6E" w:rsidP="00C06A6E">
      <w:pPr>
        <w:jc w:val="center"/>
        <w:rPr>
          <w:b/>
          <w:bCs/>
        </w:rPr>
      </w:pPr>
      <w:r w:rsidRPr="00C06A6E">
        <w:rPr>
          <w:b/>
          <w:bCs/>
        </w:rPr>
        <w:t>SENTENCIA SWITCH CASE</w:t>
      </w:r>
    </w:p>
    <w:p w:rsidR="00C06A6E" w:rsidRPr="00C06A6E" w:rsidRDefault="00C06A6E" w:rsidP="00C06A6E">
      <w:pPr>
        <w:jc w:val="center"/>
        <w:rPr>
          <w:b/>
          <w:bCs/>
        </w:rPr>
      </w:pPr>
      <w:r>
        <w:rPr>
          <w:b/>
          <w:bCs/>
        </w:rPr>
        <w:t>SHARICK VANEGAS – ING. MULTIMEDIA</w:t>
      </w:r>
    </w:p>
    <w:p w:rsidR="00C06A6E" w:rsidRDefault="00C06A6E" w:rsidP="00C06A6E"/>
    <w:p w:rsidR="00C06A6E" w:rsidRDefault="00C06A6E" w:rsidP="00C06A6E">
      <w:pPr>
        <w:jc w:val="both"/>
      </w:pPr>
      <w:r>
        <w:t xml:space="preserve">Esta clase tenía como objetivo darnos introducción a las sentencias de Switch case. Primero se nos dijo que este funciona para aquellas situaciones donde sea necesario tener múltiples condiciones a evaluar en un mismo código, haciendo poco efectivo el uso del </w:t>
      </w:r>
      <w:proofErr w:type="spellStart"/>
      <w:r>
        <w:t>if-else</w:t>
      </w:r>
      <w:proofErr w:type="spellEnd"/>
      <w:r>
        <w:t xml:space="preserve">. </w:t>
      </w:r>
    </w:p>
    <w:p w:rsidR="00C06A6E" w:rsidRDefault="00C06A6E" w:rsidP="00C06A6E">
      <w:pPr>
        <w:jc w:val="both"/>
      </w:pPr>
      <w:r>
        <w:t xml:space="preserve">Después, utilizando el programa Java se realizó un cuestionario sobre los meses del año. </w:t>
      </w:r>
      <w:r>
        <w:t xml:space="preserve"> Para esto, s</w:t>
      </w:r>
      <w:r>
        <w:t xml:space="preserve">e utilizó Scanner y </w:t>
      </w:r>
      <w:proofErr w:type="spellStart"/>
      <w:r>
        <w:t>System.out.printIn</w:t>
      </w:r>
      <w:proofErr w:type="spellEnd"/>
      <w:r>
        <w:t xml:space="preserve">() para que el sistema pueda leer la cantidad que el usuario desee poner. </w:t>
      </w:r>
    </w:p>
    <w:p w:rsidR="00C06A6E" w:rsidRDefault="00C06A6E" w:rsidP="00C06A6E">
      <w:pPr>
        <w:jc w:val="both"/>
      </w:pPr>
      <w:r>
        <w:t xml:space="preserve">Continuando, se escribieron los 12 casos correspondientes a los meses del año, donde cada uno terminaba con "break", con el fin de evitar que se ejecuten de manera simultánea. Por último, se escribió un default, teniendo como propósito tener una respuesta predeterminada a aquellos valores no establecidos en los casos anteriores. </w:t>
      </w:r>
    </w:p>
    <w:p w:rsidR="00C06A6E" w:rsidRDefault="00C06A6E" w:rsidP="00C06A6E">
      <w:pPr>
        <w:jc w:val="both"/>
      </w:pPr>
      <w:r>
        <w:t xml:space="preserve">Como conclusión, se puede evidenciar que los Switch case son esenciales en la programación, ya que permite ejecutar múltiples casos sin afectar la eficacia y el rendimiento. </w:t>
      </w:r>
    </w:p>
    <w:p w:rsidR="00C06A6E" w:rsidRDefault="00C06A6E" w:rsidP="00C06A6E"/>
    <w:p w:rsidR="00C06A6E" w:rsidRDefault="00C06A6E" w:rsidP="00C06A6E"/>
    <w:p w:rsidR="00653996" w:rsidRDefault="00653996" w:rsidP="00C06A6E">
      <w:pPr>
        <w:jc w:val="center"/>
      </w:pPr>
    </w:p>
    <w:sectPr w:rsidR="00653996" w:rsidSect="00C27E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6E"/>
    <w:rsid w:val="003E4571"/>
    <w:rsid w:val="005F7B30"/>
    <w:rsid w:val="00653996"/>
    <w:rsid w:val="00C06A6E"/>
    <w:rsid w:val="00C27ED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719D"/>
  <w15:chartTrackingRefBased/>
  <w15:docId w15:val="{2F6BD7CE-E0E0-431E-B912-D65CFAFD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A6E"/>
  </w:style>
  <w:style w:type="paragraph" w:styleId="Ttulo1">
    <w:name w:val="heading 1"/>
    <w:basedOn w:val="Normal"/>
    <w:next w:val="Normal"/>
    <w:link w:val="Ttulo1Car"/>
    <w:uiPriority w:val="9"/>
    <w:qFormat/>
    <w:rsid w:val="00C06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06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06A6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06A6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06A6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06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A6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06A6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06A6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06A6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06A6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06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A6E"/>
    <w:rPr>
      <w:rFonts w:eastAsiaTheme="majorEastAsia" w:cstheme="majorBidi"/>
      <w:color w:val="272727" w:themeColor="text1" w:themeTint="D8"/>
    </w:rPr>
  </w:style>
  <w:style w:type="paragraph" w:styleId="Ttulo">
    <w:name w:val="Title"/>
    <w:basedOn w:val="Normal"/>
    <w:next w:val="Normal"/>
    <w:link w:val="TtuloCar"/>
    <w:uiPriority w:val="10"/>
    <w:qFormat/>
    <w:rsid w:val="00C06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A6E"/>
    <w:pPr>
      <w:spacing w:before="160"/>
      <w:jc w:val="center"/>
    </w:pPr>
    <w:rPr>
      <w:i/>
      <w:iCs/>
      <w:color w:val="404040" w:themeColor="text1" w:themeTint="BF"/>
    </w:rPr>
  </w:style>
  <w:style w:type="character" w:customStyle="1" w:styleId="CitaCar">
    <w:name w:val="Cita Car"/>
    <w:basedOn w:val="Fuentedeprrafopredeter"/>
    <w:link w:val="Cita"/>
    <w:uiPriority w:val="29"/>
    <w:rsid w:val="00C06A6E"/>
    <w:rPr>
      <w:i/>
      <w:iCs/>
      <w:color w:val="404040" w:themeColor="text1" w:themeTint="BF"/>
    </w:rPr>
  </w:style>
  <w:style w:type="paragraph" w:styleId="Prrafodelista">
    <w:name w:val="List Paragraph"/>
    <w:basedOn w:val="Normal"/>
    <w:uiPriority w:val="34"/>
    <w:qFormat/>
    <w:rsid w:val="00C06A6E"/>
    <w:pPr>
      <w:ind w:left="720"/>
      <w:contextualSpacing/>
    </w:pPr>
  </w:style>
  <w:style w:type="character" w:styleId="nfasisintenso">
    <w:name w:val="Intense Emphasis"/>
    <w:basedOn w:val="Fuentedeprrafopredeter"/>
    <w:uiPriority w:val="21"/>
    <w:qFormat/>
    <w:rsid w:val="00C06A6E"/>
    <w:rPr>
      <w:i/>
      <w:iCs/>
      <w:color w:val="2F5496" w:themeColor="accent1" w:themeShade="BF"/>
    </w:rPr>
  </w:style>
  <w:style w:type="paragraph" w:styleId="Citadestacada">
    <w:name w:val="Intense Quote"/>
    <w:basedOn w:val="Normal"/>
    <w:next w:val="Normal"/>
    <w:link w:val="CitadestacadaCar"/>
    <w:uiPriority w:val="30"/>
    <w:qFormat/>
    <w:rsid w:val="00C06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06A6E"/>
    <w:rPr>
      <w:i/>
      <w:iCs/>
      <w:color w:val="2F5496" w:themeColor="accent1" w:themeShade="BF"/>
    </w:rPr>
  </w:style>
  <w:style w:type="character" w:styleId="Referenciaintensa">
    <w:name w:val="Intense Reference"/>
    <w:basedOn w:val="Fuentedeprrafopredeter"/>
    <w:uiPriority w:val="32"/>
    <w:qFormat/>
    <w:rsid w:val="00C06A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891</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ELENA VEGA PARRA</dc:creator>
  <cp:keywords/>
  <dc:description/>
  <cp:lastModifiedBy>CLAUDIA ELENA VEGA PARRA</cp:lastModifiedBy>
  <cp:revision>1</cp:revision>
  <dcterms:created xsi:type="dcterms:W3CDTF">2025-05-14T01:06:00Z</dcterms:created>
  <dcterms:modified xsi:type="dcterms:W3CDTF">2025-05-14T01:11:00Z</dcterms:modified>
</cp:coreProperties>
</file>