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6D73A60" wp14:paraId="56BD3B5C" wp14:textId="59642105">
      <w:pPr>
        <w:rPr>
          <w:rFonts w:ascii="Times New Roman" w:hAnsi="Times New Roman" w:eastAsia="Times New Roman" w:cs="Times New Roman"/>
          <w:sz w:val="24"/>
          <w:szCs w:val="24"/>
        </w:rPr>
      </w:pPr>
    </w:p>
    <w:p xmlns:wp14="http://schemas.microsoft.com/office/word/2010/wordml" w:rsidP="56D73A60" wp14:paraId="7348D96D" wp14:textId="7C40AD22">
      <w:pPr>
        <w:rPr>
          <w:rFonts w:ascii="Times New Roman" w:hAnsi="Times New Roman" w:eastAsia="Times New Roman" w:cs="Times New Roman"/>
          <w:sz w:val="24"/>
          <w:szCs w:val="24"/>
        </w:rPr>
      </w:pPr>
    </w:p>
    <w:p xmlns:wp14="http://schemas.microsoft.com/office/word/2010/wordml" w:rsidP="56D73A60" wp14:paraId="3957B1D9" wp14:textId="5A1400B0">
      <w:pPr>
        <w:rPr>
          <w:rFonts w:ascii="Times New Roman" w:hAnsi="Times New Roman" w:eastAsia="Times New Roman" w:cs="Times New Roman"/>
          <w:sz w:val="24"/>
          <w:szCs w:val="24"/>
        </w:rPr>
      </w:pPr>
    </w:p>
    <w:p xmlns:wp14="http://schemas.microsoft.com/office/word/2010/wordml" w:rsidP="56D73A60" wp14:paraId="4B5532B7" wp14:textId="102FC46E">
      <w:pPr>
        <w:rPr>
          <w:rFonts w:ascii="Times New Roman" w:hAnsi="Times New Roman" w:eastAsia="Times New Roman" w:cs="Times New Roman"/>
          <w:sz w:val="24"/>
          <w:szCs w:val="24"/>
        </w:rPr>
      </w:pPr>
    </w:p>
    <w:p xmlns:wp14="http://schemas.microsoft.com/office/word/2010/wordml" w:rsidP="56D73A60" wp14:paraId="108EC2A3" wp14:textId="39D09367">
      <w:pPr>
        <w:rPr>
          <w:rFonts w:ascii="Times New Roman" w:hAnsi="Times New Roman" w:eastAsia="Times New Roman" w:cs="Times New Roman"/>
          <w:sz w:val="24"/>
          <w:szCs w:val="24"/>
        </w:rPr>
      </w:pPr>
    </w:p>
    <w:p xmlns:wp14="http://schemas.microsoft.com/office/word/2010/wordml" w:rsidP="56D73A60" wp14:paraId="211C3773" wp14:textId="0DC81F12">
      <w:pPr>
        <w:rPr>
          <w:rFonts w:ascii="Times New Roman" w:hAnsi="Times New Roman" w:eastAsia="Times New Roman" w:cs="Times New Roman"/>
          <w:sz w:val="24"/>
          <w:szCs w:val="24"/>
        </w:rPr>
      </w:pPr>
    </w:p>
    <w:p xmlns:wp14="http://schemas.microsoft.com/office/word/2010/wordml" w:rsidP="56D73A60" wp14:paraId="7E2B391C" wp14:textId="50308862">
      <w:pPr>
        <w:spacing w:before="0" w:beforeAutospacing="off" w:after="0" w:afterAutospacing="off"/>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Paper 07-1: The Greedy Choice Property</w:t>
      </w:r>
    </w:p>
    <w:p xmlns:wp14="http://schemas.microsoft.com/office/word/2010/wordml" w:rsidP="56D73A60" wp14:paraId="46F7D0FC" wp14:textId="28711276">
      <w:pPr>
        <w:rPr>
          <w:rFonts w:ascii="Times New Roman" w:hAnsi="Times New Roman" w:eastAsia="Times New Roman" w:cs="Times New Roman"/>
          <w:sz w:val="24"/>
          <w:szCs w:val="24"/>
        </w:rPr>
      </w:pPr>
    </w:p>
    <w:p xmlns:wp14="http://schemas.microsoft.com/office/word/2010/wordml" w:rsidP="56D73A60" wp14:paraId="65B9D526" wp14:textId="2436ADC4">
      <w:pPr>
        <w:spacing w:before="0" w:beforeAutospacing="off" w:after="0" w:afterAutospacing="off"/>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56D73A60" wp14:paraId="527EC2E4" wp14:textId="444B2E88">
      <w:pPr>
        <w:spacing w:before="0" w:beforeAutospacing="off" w:after="0" w:afterAutospacing="off"/>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56D73A60" wp14:paraId="7C2C1C7F" wp14:textId="0B0EBF28">
      <w:pPr>
        <w:spacing w:before="0" w:beforeAutospacing="off" w:after="0" w:afterAutospacing="off"/>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680: Advanced Algorithms</w:t>
      </w:r>
    </w:p>
    <w:p xmlns:wp14="http://schemas.microsoft.com/office/word/2010/wordml" w:rsidP="56D73A60" wp14:paraId="52C1C412" wp14:textId="508E59E0">
      <w:pPr>
        <w:spacing w:before="0" w:beforeAutospacing="off" w:after="0" w:afterAutospacing="off"/>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 Maureen Kinkela</w:t>
      </w:r>
    </w:p>
    <w:p xmlns:wp14="http://schemas.microsoft.com/office/word/2010/wordml" w:rsidP="56D73A60" wp14:paraId="2B293845" wp14:textId="107DAF35">
      <w:pPr>
        <w:spacing w:before="0" w:beforeAutospacing="off" w:after="0" w:afterAutospacing="off"/>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August 23,</w:t>
      </w: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2026</w:t>
      </w:r>
    </w:p>
    <w:p xmlns:wp14="http://schemas.microsoft.com/office/word/2010/wordml" w:rsidP="56D73A60" wp14:paraId="69BC8D16" wp14:textId="7BF8AF2E">
      <w:pPr>
        <w:rPr>
          <w:rFonts w:ascii="Times New Roman" w:hAnsi="Times New Roman" w:eastAsia="Times New Roman" w:cs="Times New Roman"/>
          <w:sz w:val="24"/>
          <w:szCs w:val="24"/>
        </w:rPr>
      </w:pPr>
    </w:p>
    <w:p xmlns:wp14="http://schemas.microsoft.com/office/word/2010/wordml" w:rsidP="56D73A60" wp14:paraId="5F86EB4F" wp14:textId="61F80005">
      <w:pPr>
        <w:spacing w:before="280" w:beforeAutospacing="off" w:after="28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56D73A60" wp14:paraId="1AB6E7B4" wp14:textId="642248C0">
      <w:pPr>
        <w:rPr>
          <w:rFonts w:ascii="Times New Roman" w:hAnsi="Times New Roman" w:eastAsia="Times New Roman" w:cs="Times New Roman"/>
          <w:sz w:val="24"/>
          <w:szCs w:val="24"/>
        </w:rPr>
      </w:pPr>
      <w:r w:rsidRPr="56D73A60">
        <w:rPr>
          <w:rFonts w:ascii="Times New Roman" w:hAnsi="Times New Roman" w:eastAsia="Times New Roman" w:cs="Times New Roman"/>
          <w:sz w:val="24"/>
          <w:szCs w:val="24"/>
        </w:rPr>
        <w:br w:type="page"/>
      </w:r>
    </w:p>
    <w:p xmlns:wp14="http://schemas.microsoft.com/office/word/2010/wordml" w:rsidP="56D73A60" wp14:paraId="684A1267" wp14:textId="08266CED">
      <w:pPr>
        <w:pStyle w:val="Normal"/>
        <w:spacing w:before="280" w:beforeAutospacing="off" w:after="28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Strat Data has been contracted to write a custom data compression algorithm for the customer’s datasets. This paper examines Huffman coding as a potential solution and evaluates its applicability to the provided sample datasets. First, the properties of Huffman codes are described, and is followed by a discussion on the greedy nature of the algorithm. The steps for building a Huffman tree are laid out, and an analysis of Huffman coding on the sample datasets illustrates that this algorithm is an appropriate choice.</w:t>
      </w:r>
      <w:r>
        <w:tab/>
      </w:r>
    </w:p>
    <w:p xmlns:wp14="http://schemas.microsoft.com/office/word/2010/wordml" w:rsidP="56D73A60" wp14:paraId="5CA603F8" wp14:textId="3B554326">
      <w:pPr>
        <w:spacing w:before="280" w:beforeAutospacing="off" w:after="28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Huffman coding is a special form of prefix-free code that enables lossless compression using binary codewords to represent ascii characters (Cormen et al., 2022; Huffman, 1952). Prefix-free codes have the property “that no message be coded in such a way that its code appears, digit for digit, as the first part of any message code of greater length” (Huffman, 1952). For example, the set of codewords [0, 10, 11] is valid, while [0, 01, 11] is not because 0 and 01 can cause ambiguity during decoding. Huffman codes–and all prefix-free codes–are lossless, meaning that no information is lost during the coding process and after decoding, the original message is reconstructed exactly (Cormen et al., 2022). Huffman codes are efficient as they leverage variable-length codewords. By using shorter codewords for characters that appear most frequently in the original text, the overall length of the coded string is minimized (Cormen et al., 2022). Huffman’s algorithm for constructing an optimal prefix-free code for a given string is also efficient and takes O(n log n) time for a message with n characters (GeeksForGeeks, 2026). This time complexity makes Huffman coding a great choice for data compression, and is still used in many applications such as gzip and some image file formats (GeeksForGeeks, 2026).</w:t>
      </w:r>
    </w:p>
    <w:p xmlns:wp14="http://schemas.microsoft.com/office/word/2010/wordml" w:rsidP="56D73A60" wp14:paraId="19B7E93A" wp14:textId="6DE7773C">
      <w:pPr>
        <w:spacing w:before="280" w:beforeAutospacing="off" w:after="28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Huffman’s process for constructing a decoding tree is considered a greedy algorithm. The greedy choice property states that “you can assemble a globally optimal solution by making locally optimal (greedy) choices” (Cormen et al., 2022). In the process of building the binary tree, the greedy choice is to start with the most infrequent characters and assign them the longest codewords in a bottom-up approach that minimizes the incurred cost at each step (Cormen et al., 2022; Huffman, 1952). Equally, the most frequent characters are assigned the shortest codewords, but this is determined last by the Huffman algorithm. Building the tree from the bottom-up leads to an optimal solution where the final Huffman tree is a complete binary tree–all non-leaf nodes have two children (Cormen et al., 2022). This tree represents an optimal code because each codeword has the minimum length possible, adding any additional digits to any codeword is auxiliary and could be removed without loss of information or determinism (Cormen et al., 2022: Huffman, 1952). The total length of the compressed message is also minimal because the shortest codewords are used for the most commonly occurring characters (Cormen et al., 2022). The proof for this claim uses the optimal substructure property, which applies here because the tree created by combining two leaf nodes into a new node with the combined frequencies of its children remains an optimal Huffman tree (Cormen et al., 2022). Both greedy and dynamic programming approaches break the problems into smaller subproblems, but differ in when decisions are made. In dynamic programming, the solution to a subproblem depends on the outcome of its own child problems, once context and the right choice has been determined (Cormen et al., 2022). A greedy approach makes the best decision available right away, without waiting to examine options that may arise further down the line.</w:t>
      </w:r>
    </w:p>
    <w:p xmlns:wp14="http://schemas.microsoft.com/office/word/2010/wordml" w:rsidP="56D73A60" wp14:paraId="3AC588E0" wp14:textId="26A7B97A">
      <w:pPr>
        <w:spacing w:before="280" w:beforeAutospacing="off" w:after="28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Building a Huffman tree consists of four main steps. First, each character in the message’s alphabet C must be placed into a min-priority queue based on their frequency (Cormen et al., 2022). Assuming the frequencies are already known, constructing a min-priority queue using a min-heap takes O(c) time for an alphabet with c characters (Cormen et al., 2022). Second, extract the first two values from the queue and consider them as leaf nodes in the tree using their frequencies as values (Huffman, 1952). Third, create a parent node for these two leaf nodes and use the combined frequencies of its children as its value (Huffman, 1952). Insert this internal node back into the priority queue. Repeat steps 2 and 3, always combining the two nodes with the smallest frequency values until only one node remains in the queue (Huffman, 1952). The fourth and final step is to consider this node as the root, and its value should be the sum of all frequencies, or the length of the original message (Cormen et al., 2022). To properly assign binary digits to the tree such that all codewords are prefix-free, always consider a left branch to be ‘0’ and a right branch to be ‘1’ (Huffman, 1952). The time complexity for building a Huffman tree for c unique characters is O(n log n), which is the same as constructing a binary tree (GeeksForGeeks, 2026).</w:t>
      </w:r>
    </w:p>
    <w:p xmlns:wp14="http://schemas.microsoft.com/office/word/2010/wordml" w:rsidP="56D73A60" wp14:paraId="03BA4646" wp14:textId="507773D9">
      <w:pPr>
        <w:spacing w:before="280" w:beforeAutospacing="off" w:after="28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Now the applicability of Huffman coding to Strat Data’s example datasets is discussed. The five datasets are text files consisting of multiple rows of space delimited words. Set one is 84 kB and the remaining four sets are 8.5 MB each. A Python script was written to determine the size of each dataset’s alphabet and the rough distribution of frequencies. Most alphabets consist of 55 characters, with one containing only 54 characters. In general, each set had a similar distribution of frequencies, with the most common character accounting for ~9.5% of the message and the top five most frequently occurring characters ~40%. This distribution also held for a message created by combining all five datasets, with [‘e’, ‘ ‘, ‘i’, ‘a’, ‘o’] being the most common and [‘-’, ‘Q’, ‘X’, ‘Y’, ‘U’] the least. Figure 1 shows one possible Huffman tree for the first dataset, generated using </w:t>
      </w:r>
      <w:hyperlink r:id="R4932f2588a4d4f2d">
        <w:r w:rsidRPr="56D73A60" w:rsidR="28E89A44">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https://huffman.ooz.ie/</w:t>
        </w:r>
      </w:hyperlink>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Note that all characters were converted to uppercase. Due to the data’s relatively small alphabet size and tendency for much of the message’s content to reside in just a few common characters, Huffman coding is an appropriate choice to compress these datasets. Because the common characters will yield small codewords, and the longest codewords will appear so infrequently, Huffman coding will produce significant storage savings. In contrast, if the datasets had a nearly uniform distribution of characters along with a much larger alphabet, Huffman coding would not result in a good compression ratio.</w:t>
      </w:r>
    </w:p>
    <w:p xmlns:wp14="http://schemas.microsoft.com/office/word/2010/wordml" w:rsidP="56D73A60" wp14:paraId="58ADA2A3" wp14:textId="7240099C">
      <w:pPr>
        <w:spacing w:before="280" w:beforeAutospacing="off" w:after="28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56D73A60" wp14:paraId="2316DB75" wp14:textId="4C193E8A">
      <w:pPr>
        <w:spacing w:before="280" w:beforeAutospacing="off" w:after="280" w:afterAutospacing="of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Example Huffman Tree for Dataset 1</w:t>
      </w:r>
    </w:p>
    <w:p xmlns:wp14="http://schemas.microsoft.com/office/word/2010/wordml" w:rsidP="56D73A60" wp14:paraId="6931FEDB" wp14:textId="6C667B18">
      <w:pPr>
        <w:spacing w:before="280" w:beforeAutospacing="off" w:after="280" w:afterAutospacing="off"/>
        <w:rPr>
          <w:rFonts w:ascii="Times New Roman" w:hAnsi="Times New Roman" w:eastAsia="Times New Roman" w:cs="Times New Roman"/>
          <w:sz w:val="24"/>
          <w:szCs w:val="24"/>
        </w:rPr>
      </w:pPr>
      <w:r w:rsidR="28E89A44">
        <w:drawing>
          <wp:inline xmlns:wp14="http://schemas.microsoft.com/office/word/2010/wordprocessingDrawing" wp14:editId="0A9286C8" wp14:anchorId="0798DE7D">
            <wp:extent cx="5943600" cy="4800600"/>
            <wp:effectExtent l="0" t="0" r="0" b="0"/>
            <wp:docPr id="2023513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513932" name="Picture 2023513932"/>
                    <pic:cNvPicPr/>
                  </pic:nvPicPr>
                  <pic:blipFill>
                    <a:blip xmlns:r="http://schemas.openxmlformats.org/officeDocument/2006/relationships" r:embed="rId1012790110">
                      <a:extLst>
                        <a:ext uri="{28A0092B-C50C-407E-A947-70E740481C1C}">
                          <a14:useLocalDpi xmlns:a14="http://schemas.microsoft.com/office/drawing/2010/main"/>
                        </a:ext>
                      </a:extLst>
                    </a:blip>
                    <a:stretch>
                      <a:fillRect/>
                    </a:stretch>
                  </pic:blipFill>
                  <pic:spPr>
                    <a:xfrm>
                      <a:off x="0" y="0"/>
                      <a:ext cx="5943600" cy="4800600"/>
                    </a:xfrm>
                    <a:prstGeom prst="rect">
                      <a:avLst/>
                    </a:prstGeom>
                  </pic:spPr>
                </pic:pic>
              </a:graphicData>
            </a:graphic>
          </wp:inline>
        </w:drawing>
      </w:r>
    </w:p>
    <w:p xmlns:wp14="http://schemas.microsoft.com/office/word/2010/wordml" w:rsidP="56D73A60" wp14:paraId="0C05285D" wp14:textId="19DDA95D">
      <w:pPr>
        <w:rPr>
          <w:rFonts w:ascii="Times New Roman" w:hAnsi="Times New Roman" w:eastAsia="Times New Roman" w:cs="Times New Roman"/>
          <w:sz w:val="24"/>
          <w:szCs w:val="24"/>
        </w:rPr>
      </w:pPr>
    </w:p>
    <w:p xmlns:wp14="http://schemas.microsoft.com/office/word/2010/wordml" w:rsidP="56D73A60" wp14:paraId="37335171" wp14:textId="68DFD4FF">
      <w:pPr>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56D73A60" wp14:paraId="6A53E4FB" wp14:textId="47DBD0F0">
      <w:pPr>
        <w:rPr>
          <w:rFonts w:ascii="Times New Roman" w:hAnsi="Times New Roman" w:eastAsia="Times New Roman" w:cs="Times New Roman"/>
          <w:sz w:val="24"/>
          <w:szCs w:val="24"/>
        </w:rPr>
      </w:pPr>
      <w:r w:rsidRPr="56D73A60">
        <w:rPr>
          <w:rFonts w:ascii="Times New Roman" w:hAnsi="Times New Roman" w:eastAsia="Times New Roman" w:cs="Times New Roman"/>
          <w:sz w:val="24"/>
          <w:szCs w:val="24"/>
        </w:rPr>
        <w:br w:type="page"/>
      </w:r>
    </w:p>
    <w:p xmlns:wp14="http://schemas.microsoft.com/office/word/2010/wordml" w:rsidP="56D73A60" wp14:paraId="14225C51" wp14:textId="1A6E4B58">
      <w:pPr>
        <w:pStyle w:val="Normal"/>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56D73A60" wp14:paraId="595E5095" wp14:textId="6B907F29">
      <w:pPr>
        <w:spacing w:before="0" w:beforeAutospacing="off" w:after="0" w:afterAutospacing="off"/>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56D73A60" w:rsidR="28E89A4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Introduction to algorithms</w:t>
      </w: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MIT Press.</w:t>
      </w:r>
    </w:p>
    <w:p xmlns:wp14="http://schemas.microsoft.com/office/word/2010/wordml" w:rsidP="56D73A60" wp14:paraId="6F38A3AB" wp14:textId="1BE5FB73">
      <w:pPr>
        <w:spacing w:before="0" w:beforeAutospacing="off" w:after="0" w:afterAutospacing="off"/>
        <w:ind w:left="720" w:hanging="720"/>
        <w:rPr>
          <w:rFonts w:ascii="Times New Roman" w:hAnsi="Times New Roman" w:eastAsia="Times New Roman" w:cs="Times New Roman"/>
          <w:sz w:val="24"/>
          <w:szCs w:val="24"/>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(2026). </w:t>
      </w:r>
      <w:r w:rsidRPr="56D73A60" w:rsidR="28E89A4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Huffman Coding</w:t>
      </w: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GeeksforGeeks. </w:t>
      </w:r>
      <w:hyperlink r:id="R1fa716e6bcf94598">
        <w:r w:rsidRPr="56D73A60" w:rsidR="28E89A44">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https://www.geeksforgeeks.org/dsa/huffman-coding-greedy-algo-3/</w:t>
        </w:r>
      </w:hyperlink>
    </w:p>
    <w:p xmlns:wp14="http://schemas.microsoft.com/office/word/2010/wordml" w:rsidP="56D73A60" wp14:paraId="3F780EB5" wp14:textId="62ADF065">
      <w:pPr>
        <w:spacing w:before="0" w:beforeAutospacing="off" w:after="0" w:afterAutospacing="off"/>
        <w:ind w:left="720" w:hanging="720"/>
        <w:rPr>
          <w:rFonts w:ascii="Times New Roman" w:hAnsi="Times New Roman" w:eastAsia="Times New Roman" w:cs="Times New Roman"/>
          <w:sz w:val="24"/>
          <w:szCs w:val="24"/>
        </w:rPr>
      </w:pP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Huffman, D. (1952). A Method for the Construction of Minimum-Redundancy Codes</w:t>
      </w:r>
      <w:r w:rsidRPr="56D73A60" w:rsidR="28E89A4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Proceedings of the IRE</w:t>
      </w:r>
      <w:r w:rsidRPr="56D73A60" w:rsidR="28E89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40(9), 1098–1101. </w:t>
      </w:r>
      <w:hyperlink r:id="Rda2f562180414f71">
        <w:r w:rsidRPr="56D73A60" w:rsidR="28E89A44">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https://doi.org/10.1109/jrproc.1952.273898</w:t>
        </w:r>
      </w:hyperlink>
    </w:p>
    <w:p xmlns:wp14="http://schemas.microsoft.com/office/word/2010/wordml" w:rsidP="56D73A60" wp14:paraId="09763BD0" wp14:textId="79DFCE02">
      <w:pPr>
        <w:rPr>
          <w:rFonts w:ascii="Times New Roman" w:hAnsi="Times New Roman" w:eastAsia="Times New Roman" w:cs="Times New Roman"/>
          <w:sz w:val="24"/>
          <w:szCs w:val="24"/>
        </w:rPr>
      </w:pPr>
    </w:p>
    <w:p xmlns:wp14="http://schemas.microsoft.com/office/word/2010/wordml" w:rsidP="56D73A60" wp14:paraId="2C078E63" wp14:textId="06D1F938">
      <w:pPr>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d74d0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F22E96"/>
    <w:rsid w:val="27F22E96"/>
    <w:rsid w:val="28E89A44"/>
    <w:rsid w:val="56D73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C115"/>
  <w15:chartTrackingRefBased/>
  <w15:docId w15:val="{6817D518-93CB-42D8-8EA8-DE7B715A19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6D73A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6D73A60"/>
    <w:pPr>
      <w:spacing/>
      <w:ind w:left="720"/>
      <w:contextualSpacing/>
    </w:pPr>
  </w:style>
  <w:style w:type="character" w:styleId="Hyperlink">
    <w:uiPriority w:val="99"/>
    <w:name w:val="Hyperlink"/>
    <w:basedOn w:val="DefaultParagraphFont"/>
    <w:unhideWhenUsed/>
    <w:rsid w:val="56D73A6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uffman.ooz.ie/" TargetMode="External" Id="R4932f2588a4d4f2d" /><Relationship Type="http://schemas.openxmlformats.org/officeDocument/2006/relationships/image" Target="/media/image.png" Id="rId1012790110" /><Relationship Type="http://schemas.openxmlformats.org/officeDocument/2006/relationships/hyperlink" Target="https://www.geeksforgeeks.org/dsa/huffman-coding-greedy-algo-3/" TargetMode="External" Id="R1fa716e6bcf94598" /><Relationship Type="http://schemas.openxmlformats.org/officeDocument/2006/relationships/hyperlink" Target="https://doi.org/10.1109/jrproc.1952.273898" TargetMode="External" Id="Rda2f562180414f71" /><Relationship Type="http://schemas.openxmlformats.org/officeDocument/2006/relationships/numbering" Target="numbering.xml" Id="R2b0c238f979a4f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2026-08-19T12:47:46.2958593Z</dcterms:created>
  <dcterms:modified xsi:type="dcterms:W3CDTF">2026-08-19T12:49:03.0166868Z</dcterms:modified>
  <dc:creator>Rhea, Sharie</dc:creator>
  <lastModifiedBy>Rhea, Sharie</lastModifiedBy>
</coreProperties>
</file>