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ELITE SECURITY SERVICES LIMITED</w:t>
      </w:r>
    </w:p>
    <w:p>
      <w:pPr>
        <w:jc w:val="center"/>
      </w:pPr>
      <w:r>
        <w:rPr>
          <w:sz w:val="24"/>
          <w:szCs w:val="24"/>
        </w:rPr>
        <w:t xml:space="preserve">BIO-DATA</w:t>
      </w:r>
    </w:p>
    <w:p>
      <w:pPr>
        <w:jc w:val="center"/>
      </w:pPr>
      <w:r>
        <w:rPr>
          <w:sz w:val="28"/>
          <w:szCs w:val="28"/>
        </w:rPr>
        <w:t xml:space="preserve">Position: Security Guard</w:t>
      </w:r>
    </w:p>
    <w:p/>
    <w:tbl>
      <w:tblGrid>
        <w:gridCol w:w="2000" w:type="dxa"/>
        <w:gridCol w:w="4000" w:type="dxa"/>
        <w:gridCol w:w="2000" w:type="dxa"/>
        <w:gridCol w:w="4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Name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Md. Anuarul Hoque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Designation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Security Guard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Place of Posting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Employee ID No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20599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2025-01-04T15:24:16+06:00</dcterms:created>
  <dcterms:modified xsi:type="dcterms:W3CDTF">2025-01-04T15:24:16+06:00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