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57AB0" w14:textId="77777777" w:rsidR="001D1400" w:rsidRPr="00163334" w:rsidRDefault="000B1FF4" w:rsidP="000B1FF4">
      <w:pPr>
        <w:jc w:val="center"/>
        <w:rPr>
          <w:b/>
          <w:sz w:val="36"/>
          <w:szCs w:val="36"/>
        </w:rPr>
      </w:pPr>
      <w:r w:rsidRPr="00163334">
        <w:rPr>
          <w:b/>
          <w:sz w:val="36"/>
          <w:szCs w:val="36"/>
        </w:rPr>
        <w:t>Sequential Matrix Multiplication</w:t>
      </w:r>
    </w:p>
    <w:p w14:paraId="3FF0729A" w14:textId="77777777" w:rsidR="000B1FF4" w:rsidRDefault="000B1FF4" w:rsidP="000B1FF4"/>
    <w:p w14:paraId="06694E6C" w14:textId="77777777" w:rsidR="000B1FF4" w:rsidRDefault="000B1FF4" w:rsidP="000B1FF4"/>
    <w:p w14:paraId="05F6EDBB" w14:textId="77777777" w:rsidR="004B16A4" w:rsidRDefault="000B1FF4" w:rsidP="000B1FF4">
      <w:pPr>
        <w:rPr>
          <w:b/>
        </w:rPr>
      </w:pPr>
      <w:r w:rsidRPr="00163334">
        <w:rPr>
          <w:b/>
        </w:rPr>
        <w:t xml:space="preserve">Introduction: </w:t>
      </w:r>
    </w:p>
    <w:p w14:paraId="10F23BDC" w14:textId="45F61D1F" w:rsidR="000B1FF4" w:rsidRDefault="00842F88" w:rsidP="000B1FF4">
      <w:r>
        <w:t xml:space="preserve">Matrix multiplication </w:t>
      </w:r>
      <w:r w:rsidR="00BA04DF">
        <w:t xml:space="preserve">is the </w:t>
      </w:r>
      <w:r w:rsidR="00BA04DF" w:rsidRPr="00BA04DF">
        <w:t>most-studied algorithm in high performance computing</w:t>
      </w:r>
      <w:r w:rsidR="00BA04DF">
        <w:t xml:space="preserve">. In this report, we will write C language code to compute </w:t>
      </w:r>
      <w:r w:rsidR="00BA04DF" w:rsidRPr="00BA04DF">
        <w:rPr>
          <w:b/>
        </w:rPr>
        <w:t>C = C + A * B</w:t>
      </w:r>
      <w:r w:rsidR="00BA04DF">
        <w:t xml:space="preserve">, where </w:t>
      </w:r>
      <w:r w:rsidR="00BA04DF" w:rsidRPr="00BA04DF">
        <w:rPr>
          <w:b/>
        </w:rPr>
        <w:t>A</w:t>
      </w:r>
      <w:r w:rsidR="00BA04DF">
        <w:t xml:space="preserve">, </w:t>
      </w:r>
      <w:r w:rsidR="00BA04DF" w:rsidRPr="00BA04DF">
        <w:rPr>
          <w:b/>
        </w:rPr>
        <w:t>B</w:t>
      </w:r>
      <w:r w:rsidR="00BA04DF">
        <w:t xml:space="preserve">, </w:t>
      </w:r>
      <w:r w:rsidR="00BA04DF" w:rsidRPr="00BA04DF">
        <w:rPr>
          <w:b/>
        </w:rPr>
        <w:t>C</w:t>
      </w:r>
      <w:r w:rsidR="00BA04DF">
        <w:t xml:space="preserve"> are NXN matrices </w:t>
      </w:r>
      <w:r w:rsidR="004B16A4">
        <w:t xml:space="preserve">which holds double floating point random numbers </w:t>
      </w:r>
      <w:r w:rsidR="00BA04DF">
        <w:t>and N can be 1</w:t>
      </w:r>
      <w:r w:rsidR="00BA04DF" w:rsidRPr="00BA04DF">
        <w:t xml:space="preserve">0, 20, </w:t>
      </w:r>
      <w:r w:rsidR="00BA04DF">
        <w:t>30, 40, 50, 60, 70, 80, 90,</w:t>
      </w:r>
      <w:r w:rsidR="00BA04DF" w:rsidRPr="00BA04DF">
        <w:t xml:space="preserve"> 100, 200, 300, 400,</w:t>
      </w:r>
      <w:r w:rsidR="00BA04DF">
        <w:t xml:space="preserve"> 500, 600, 700, 800, 900</w:t>
      </w:r>
      <w:r w:rsidR="00BA04DF" w:rsidRPr="00BA04DF">
        <w:t>, 1000</w:t>
      </w:r>
      <w:r w:rsidR="00BA04DF">
        <w:t xml:space="preserve">. Now matrix multiplication can be </w:t>
      </w:r>
      <w:r w:rsidR="00BE654F">
        <w:t xml:space="preserve">computed for six </w:t>
      </w:r>
      <w:r w:rsidR="00981BBF">
        <w:t>combinations</w:t>
      </w:r>
      <w:r w:rsidR="00BE654F">
        <w:t xml:space="preserve"> of </w:t>
      </w:r>
      <w:proofErr w:type="spellStart"/>
      <w:r w:rsidR="00BE654F">
        <w:t>ijk</w:t>
      </w:r>
      <w:proofErr w:type="spellEnd"/>
      <w:r w:rsidR="00820E63">
        <w:t xml:space="preserve"> which are</w:t>
      </w:r>
      <w:r w:rsidR="00BA04DF">
        <w:t xml:space="preserve"> </w:t>
      </w:r>
      <w:proofErr w:type="spellStart"/>
      <w:r w:rsidR="00BE654F" w:rsidRPr="00BE654F">
        <w:t>ijk</w:t>
      </w:r>
      <w:proofErr w:type="spellEnd"/>
      <w:r w:rsidR="00BE654F" w:rsidRPr="00BE654F">
        <w:t xml:space="preserve">, </w:t>
      </w:r>
      <w:proofErr w:type="spellStart"/>
      <w:r w:rsidR="00BE654F" w:rsidRPr="00BE654F">
        <w:t>ikj</w:t>
      </w:r>
      <w:proofErr w:type="spellEnd"/>
      <w:r w:rsidR="00BE654F" w:rsidRPr="00BE654F">
        <w:t xml:space="preserve">, </w:t>
      </w:r>
      <w:proofErr w:type="spellStart"/>
      <w:r w:rsidR="00BE654F" w:rsidRPr="00BE654F">
        <w:t>jik</w:t>
      </w:r>
      <w:proofErr w:type="spellEnd"/>
      <w:r w:rsidR="00BE654F" w:rsidRPr="00BE654F">
        <w:t xml:space="preserve">, </w:t>
      </w:r>
      <w:proofErr w:type="spellStart"/>
      <w:r w:rsidR="00BE654F" w:rsidRPr="00BE654F">
        <w:t>jki</w:t>
      </w:r>
      <w:proofErr w:type="spellEnd"/>
      <w:r w:rsidR="00BE654F" w:rsidRPr="00BE654F">
        <w:t xml:space="preserve">, </w:t>
      </w:r>
      <w:proofErr w:type="spellStart"/>
      <w:r w:rsidR="00BE654F" w:rsidRPr="00BE654F">
        <w:t>kij</w:t>
      </w:r>
      <w:proofErr w:type="spellEnd"/>
      <w:r w:rsidR="00BE654F" w:rsidRPr="00BE654F">
        <w:t xml:space="preserve">, </w:t>
      </w:r>
      <w:proofErr w:type="spellStart"/>
      <w:r w:rsidR="00BE654F" w:rsidRPr="00BE654F">
        <w:t>kji</w:t>
      </w:r>
      <w:proofErr w:type="spellEnd"/>
      <w:r w:rsidR="00BE654F">
        <w:t xml:space="preserve">. </w:t>
      </w:r>
      <w:r w:rsidR="004B16A4">
        <w:t xml:space="preserve">After writing six functions to compute matrix multiplication, we can calculate and compare execution time, floating point operation per second (flop/s). We can also use PAPI library to </w:t>
      </w:r>
      <w:r w:rsidR="00820E63">
        <w:t xml:space="preserve">analyze the reason behind such differences. </w:t>
      </w:r>
    </w:p>
    <w:p w14:paraId="0DC80EFF" w14:textId="77777777" w:rsidR="00981BBF" w:rsidRDefault="00981BBF" w:rsidP="000B1FF4"/>
    <w:p w14:paraId="4EF41338" w14:textId="22D14D13" w:rsidR="00981BBF" w:rsidRPr="00A92E44" w:rsidRDefault="00F225EA" w:rsidP="000B1FF4">
      <w:pPr>
        <w:rPr>
          <w:b/>
        </w:rPr>
      </w:pPr>
      <w:r w:rsidRPr="00A92E44">
        <w:rPr>
          <w:b/>
        </w:rPr>
        <w:t>Method</w:t>
      </w:r>
      <w:r w:rsidR="00A92E44" w:rsidRPr="00A92E44">
        <w:rPr>
          <w:b/>
        </w:rPr>
        <w:t>:</w:t>
      </w:r>
    </w:p>
    <w:p w14:paraId="33EAE0DE" w14:textId="775FB882" w:rsidR="00F225EA" w:rsidRDefault="00A92E44" w:rsidP="000B1FF4">
      <w:r>
        <w:t xml:space="preserve">At the very beginning, </w:t>
      </w:r>
      <w:r w:rsidRPr="00A92E44">
        <w:rPr>
          <w:b/>
        </w:rPr>
        <w:t>A</w:t>
      </w:r>
      <w:r>
        <w:t xml:space="preserve">, </w:t>
      </w:r>
      <w:r w:rsidRPr="00A92E44">
        <w:rPr>
          <w:b/>
        </w:rPr>
        <w:t>B</w:t>
      </w:r>
      <w:r>
        <w:t xml:space="preserve">, </w:t>
      </w:r>
      <w:r w:rsidRPr="00A92E44">
        <w:rPr>
          <w:b/>
        </w:rPr>
        <w:t>C</w:t>
      </w:r>
      <w:r>
        <w:t xml:space="preserve"> matrices are dynamically memory allocated and randomly initialized</w:t>
      </w:r>
      <w:r w:rsidR="008C4DF8">
        <w:t xml:space="preserve"> for various values of N</w:t>
      </w:r>
      <w:r>
        <w:t>.</w:t>
      </w:r>
      <w:r w:rsidR="00EC1AFD">
        <w:t xml:space="preserve"> </w:t>
      </w:r>
      <w:r w:rsidR="00F14EAA">
        <w:t xml:space="preserve">Instead of initializing array as 2D, they are initialized as 1D or linearly to get better performance. </w:t>
      </w:r>
      <w:r w:rsidR="00EC1AFD">
        <w:t xml:space="preserve">After that </w:t>
      </w:r>
      <w:r w:rsidR="00945A94">
        <w:t xml:space="preserve">matrix multiplication and addition is performed for various </w:t>
      </w:r>
      <w:proofErr w:type="spellStart"/>
      <w:r w:rsidR="00945A94">
        <w:t>ijk</w:t>
      </w:r>
      <w:proofErr w:type="spellEnd"/>
      <w:r w:rsidR="00945A94">
        <w:t xml:space="preserve"> combinations. To calculate execution time of each combination, default time function of C language is used. But to get better precision, PAPI library’s time function is utilized. It is worth to point that only the execution time to compute the matrix multiplication is calculated, not memory allocation time or randomly matrix initialization time. While calculating the execution time, </w:t>
      </w:r>
      <w:r w:rsidR="00F14EAA">
        <w:t>the computation</w:t>
      </w:r>
      <w:r w:rsidR="00945A94">
        <w:t xml:space="preserve"> function </w:t>
      </w:r>
      <w:r w:rsidR="00F14EAA">
        <w:t xml:space="preserve">for a combination </w:t>
      </w:r>
      <w:r w:rsidR="00945A94">
        <w:t>is called NUM (here NUM=5) times to get the average execution time for that combination of any specific N.</w:t>
      </w:r>
      <w:r w:rsidR="00E368DA">
        <w:t xml:space="preserve"> </w:t>
      </w:r>
      <w:r w:rsidR="00C37C2F">
        <w:t>The below chart shows execution time of different combinations of matrix multiplication for various N.</w:t>
      </w:r>
      <w:r w:rsidR="002B0907">
        <w:t xml:space="preserve"> From the chart, it is evident that IJK, JIK, </w:t>
      </w:r>
      <w:r w:rsidR="00FF6D1F">
        <w:t>KIJ have similar execution and which are almost always more IKJ, JKI, KJI combinations which have similar execution time.</w:t>
      </w:r>
    </w:p>
    <w:p w14:paraId="1AA1DC39" w14:textId="77777777" w:rsidR="00FF6D1F" w:rsidRDefault="00FF6D1F" w:rsidP="000B1FF4"/>
    <w:p w14:paraId="2E364D5C" w14:textId="02048965" w:rsidR="00FF6D1F" w:rsidRDefault="00FF6D1F" w:rsidP="000B1FF4">
      <w:r>
        <w:rPr>
          <w:noProof/>
        </w:rPr>
        <w:drawing>
          <wp:inline distT="0" distB="0" distL="0" distR="0" wp14:anchorId="0317A5F6" wp14:editId="238C07BA">
            <wp:extent cx="5943600" cy="2714625"/>
            <wp:effectExtent l="0" t="0" r="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E8A25B0" w14:textId="77777777" w:rsidR="00FF6D1F" w:rsidRDefault="00FF6D1F" w:rsidP="000B1FF4"/>
    <w:p w14:paraId="024B5C2F" w14:textId="77777777" w:rsidR="00FF6D1F" w:rsidRDefault="00FF6D1F" w:rsidP="000B1FF4"/>
    <w:p w14:paraId="201C1E6A" w14:textId="1F794227" w:rsidR="00FF6D1F" w:rsidRDefault="00560940" w:rsidP="000B1FF4">
      <w:r>
        <w:lastRenderedPageBreak/>
        <w:t>From the execution time, we can calculate using the formula provided: flop/s = 2N</w:t>
      </w:r>
      <w:r w:rsidRPr="00560940">
        <w:rPr>
          <w:vertAlign w:val="superscript"/>
        </w:rPr>
        <w:t>3</w:t>
      </w:r>
      <w:r>
        <w:t>/time. We can divide it by 10</w:t>
      </w:r>
      <w:r w:rsidRPr="00560940">
        <w:rPr>
          <w:vertAlign w:val="superscript"/>
        </w:rPr>
        <w:t>9</w:t>
      </w:r>
      <w:r w:rsidRPr="00560940">
        <w:t xml:space="preserve"> </w:t>
      </w:r>
      <w:r>
        <w:t>to get Gflop/s. The below chart shows Gflop/s of different combinations of matrix multiplication for various N.</w:t>
      </w:r>
      <w:r w:rsidR="005D0DCA">
        <w:t xml:space="preserve"> JIK combination for N=100 has the maximum </w:t>
      </w:r>
      <w:r w:rsidR="005D0DCA" w:rsidRPr="00D8466A">
        <w:rPr>
          <w:b/>
        </w:rPr>
        <w:t>2.945508 Gflop/s</w:t>
      </w:r>
      <w:r w:rsidR="005D0DCA">
        <w:t>.</w:t>
      </w:r>
    </w:p>
    <w:p w14:paraId="5C5C8276" w14:textId="77777777" w:rsidR="005D0DCA" w:rsidRDefault="005D0DCA" w:rsidP="000B1FF4"/>
    <w:p w14:paraId="09EB8C8A" w14:textId="774D09FA" w:rsidR="005D0DCA" w:rsidRDefault="005D0DCA" w:rsidP="000B1FF4">
      <w:r>
        <w:rPr>
          <w:noProof/>
        </w:rPr>
        <w:drawing>
          <wp:inline distT="0" distB="0" distL="0" distR="0" wp14:anchorId="6184B713" wp14:editId="40C14397">
            <wp:extent cx="5943600" cy="224218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05E206" w14:textId="77777777" w:rsidR="005D0DCA" w:rsidRDefault="005D0DCA" w:rsidP="000B1FF4"/>
    <w:p w14:paraId="1D4D33BE" w14:textId="392CA655" w:rsidR="00A837BD" w:rsidRDefault="003F1B08" w:rsidP="000B1FF4">
      <w:r>
        <w:t xml:space="preserve">To investigate more, we used PAPI library to analyze the reason behind this performance fluctuation. We used few events </w:t>
      </w:r>
      <w:r w:rsidR="00A837BD">
        <w:t>(</w:t>
      </w:r>
      <w:r w:rsidR="00A837BD" w:rsidRPr="00A837BD">
        <w:t>PAPI_L1_TCM, PAPI_L2_TCM, PAPI_L1_TCH, PAPI_L1_TCA</w:t>
      </w:r>
      <w:r w:rsidR="00A837BD">
        <w:t xml:space="preserve">) </w:t>
      </w:r>
      <w:r>
        <w:t>available from papi_avail</w:t>
      </w:r>
      <w:r w:rsidR="00A837BD">
        <w:t xml:space="preserve"> command </w:t>
      </w:r>
      <w:r w:rsidR="00D8466A">
        <w:t xml:space="preserve">found at BigRedII </w:t>
      </w:r>
      <w:r w:rsidR="00A837BD">
        <w:t xml:space="preserve">to measure the L1, L2 cache hit/miss condition. We calculated miss rate by this formula: </w:t>
      </w:r>
    </w:p>
    <w:p w14:paraId="161EBFDC" w14:textId="5801912D" w:rsidR="005D0DCA" w:rsidRPr="00394088" w:rsidRDefault="00A837BD" w:rsidP="000B1FF4">
      <w:pPr>
        <w:rPr>
          <w:i/>
        </w:rPr>
      </w:pPr>
      <w:r w:rsidRPr="00394088">
        <w:rPr>
          <w:i/>
        </w:rPr>
        <w:t>L1 cache miss rate = PAPI_L1_TCM/PAPI_L1_TCA = L1 Total Cache Miss/L1 Total Cache Access</w:t>
      </w:r>
    </w:p>
    <w:p w14:paraId="039D7668" w14:textId="77777777" w:rsidR="0082127D" w:rsidRDefault="0082127D" w:rsidP="000B1FF4"/>
    <w:p w14:paraId="70B3B2AC" w14:textId="72388A4C" w:rsidR="00EA3455" w:rsidRDefault="0082127D" w:rsidP="000B1FF4">
      <w:r>
        <w:t xml:space="preserve">As we realize from the previous findings that </w:t>
      </w:r>
      <w:r w:rsidRPr="00EA3455">
        <w:t>IJK, JIK, KIJ</w:t>
      </w:r>
      <w:r w:rsidR="00D8466A">
        <w:t xml:space="preserve"> combinations have similar execution and flop/s, so we will create two separate charts for two groups of combination to better visualize them</w:t>
      </w:r>
      <w:r>
        <w:t>.</w:t>
      </w:r>
      <w:r w:rsidR="00D8466A">
        <w:t xml:space="preserve"> </w:t>
      </w:r>
      <w:r w:rsidR="00EA3455">
        <w:t xml:space="preserve">The below chart shows miss rate of </w:t>
      </w:r>
      <w:r w:rsidR="00EA3455" w:rsidRPr="00EA3455">
        <w:t>IJK, JIK, KIJ</w:t>
      </w:r>
      <w:r w:rsidR="00FC6178">
        <w:t xml:space="preserve"> combinations. It is important to note that from N=300, the miss rate jumps substantially.</w:t>
      </w:r>
    </w:p>
    <w:p w14:paraId="28A5E128" w14:textId="77777777" w:rsidR="00FC6178" w:rsidRDefault="00FC6178" w:rsidP="000B1FF4"/>
    <w:p w14:paraId="0003DCBE" w14:textId="4CE8A416" w:rsidR="00FC6178" w:rsidRDefault="00FC6178" w:rsidP="000B1FF4">
      <w:r>
        <w:rPr>
          <w:noProof/>
        </w:rPr>
        <w:drawing>
          <wp:inline distT="0" distB="0" distL="0" distR="0" wp14:anchorId="13EBCF6A" wp14:editId="41E0B040">
            <wp:extent cx="5943600" cy="2320290"/>
            <wp:effectExtent l="0" t="0" r="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17A996" w14:textId="77777777" w:rsidR="00FC6178" w:rsidRDefault="00FC6178" w:rsidP="000B1FF4"/>
    <w:p w14:paraId="03CA3062" w14:textId="6131F173" w:rsidR="00FC6178" w:rsidRDefault="00FC6178" w:rsidP="000B1FF4">
      <w:r>
        <w:lastRenderedPageBreak/>
        <w:t xml:space="preserve">The below charts shows miss rate of </w:t>
      </w:r>
      <w:r w:rsidRPr="00FC6178">
        <w:t>IKJ, JKI, KJI</w:t>
      </w:r>
      <w:r>
        <w:t xml:space="preserve"> combinations.</w:t>
      </w:r>
      <w:r w:rsidR="001F78E9">
        <w:t xml:space="preserve"> It is important to note that, from N=10 to N=20, the miss rate drops significantly.</w:t>
      </w:r>
    </w:p>
    <w:p w14:paraId="5408B4C0" w14:textId="77777777" w:rsidR="001F78E9" w:rsidRDefault="001F78E9" w:rsidP="000B1FF4"/>
    <w:p w14:paraId="6D0AF9C5" w14:textId="77777777" w:rsidR="001F78E9" w:rsidRDefault="001F78E9" w:rsidP="000B1FF4"/>
    <w:p w14:paraId="591CFA78" w14:textId="7C060067" w:rsidR="001F78E9" w:rsidRDefault="001F78E9" w:rsidP="000B1FF4">
      <w:r>
        <w:rPr>
          <w:noProof/>
        </w:rPr>
        <w:drawing>
          <wp:inline distT="0" distB="0" distL="0" distR="0" wp14:anchorId="0D4A60CA" wp14:editId="404CCCAE">
            <wp:extent cx="5995035" cy="2059940"/>
            <wp:effectExtent l="0" t="0" r="24765"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55096C" w14:textId="77777777" w:rsidR="001F78E9" w:rsidRDefault="001F78E9" w:rsidP="000B1FF4"/>
    <w:p w14:paraId="5F582C61" w14:textId="6B8F8F46" w:rsidR="00D8466A" w:rsidRDefault="00D8466A" w:rsidP="00D8466A">
      <w:r>
        <w:t xml:space="preserve">All the computations are don’t at IUPUI’s BigRed2 super computer whose clock rate is known as 2.5GHz, so it’s peak performance = 4*CPU clock rate = 4*2.5 = 10. Our best program is JIK combination for N=100 which has the maximum </w:t>
      </w:r>
      <w:r w:rsidRPr="00D8466A">
        <w:rPr>
          <w:b/>
        </w:rPr>
        <w:t>2.945508 Gflop/s</w:t>
      </w:r>
      <w:r>
        <w:t>. So it utilizes around 30% of the peak performance.</w:t>
      </w:r>
    </w:p>
    <w:p w14:paraId="0AA92229" w14:textId="28BC6AC1" w:rsidR="001F78E9" w:rsidRDefault="001F78E9" w:rsidP="000B1FF4"/>
    <w:p w14:paraId="65B815AB" w14:textId="47E905AC" w:rsidR="00600DE2" w:rsidRPr="00600DE2" w:rsidRDefault="00600DE2" w:rsidP="000B1FF4">
      <w:pPr>
        <w:rPr>
          <w:b/>
        </w:rPr>
      </w:pPr>
      <w:r w:rsidRPr="00600DE2">
        <w:rPr>
          <w:b/>
        </w:rPr>
        <w:t>Conclusion:</w:t>
      </w:r>
    </w:p>
    <w:p w14:paraId="20DFE1E0" w14:textId="00DCA660" w:rsidR="00600DE2" w:rsidRPr="00BA04DF" w:rsidRDefault="00600DE2" w:rsidP="000B1FF4">
      <w:r>
        <w:t xml:space="preserve">From PAPI analysis results, we can find that after N=200, (IJK, JIK, KIJ) combination has significant cache miss rate, but for (IKJ, JKI, KJI) combination has consistent cache miss rate from N=20. </w:t>
      </w:r>
      <w:r w:rsidR="00394088">
        <w:t xml:space="preserve">This is also evident from Gflop/s chart which shows that before N=200, </w:t>
      </w:r>
      <w:r w:rsidR="00394088">
        <w:t>(IJK, JIK, KIJ)</w:t>
      </w:r>
      <w:r w:rsidR="00394088">
        <w:t xml:space="preserve"> combination performed higher floating point operation per second, but after that the flop/s decreased due to higher cache miss rate which eventually increased higher execution time. On the other hand, </w:t>
      </w:r>
      <w:r w:rsidR="00394088">
        <w:t>(IKJ, JKI, KJI) combination</w:t>
      </w:r>
      <w:r w:rsidR="00394088">
        <w:t xml:space="preserve"> has consistent Gflop/s due to consistent cache miss rate.</w:t>
      </w:r>
      <w:bookmarkStart w:id="0" w:name="_GoBack"/>
      <w:bookmarkEnd w:id="0"/>
    </w:p>
    <w:sectPr w:rsidR="00600DE2" w:rsidRPr="00BA04DF" w:rsidSect="00FF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F4"/>
    <w:rsid w:val="000B1FF4"/>
    <w:rsid w:val="00163334"/>
    <w:rsid w:val="001F78E9"/>
    <w:rsid w:val="002B0907"/>
    <w:rsid w:val="00394088"/>
    <w:rsid w:val="003F1B08"/>
    <w:rsid w:val="004B16A4"/>
    <w:rsid w:val="00560940"/>
    <w:rsid w:val="005D0DCA"/>
    <w:rsid w:val="00600DE2"/>
    <w:rsid w:val="007E1985"/>
    <w:rsid w:val="00820E63"/>
    <w:rsid w:val="0082127D"/>
    <w:rsid w:val="00842F88"/>
    <w:rsid w:val="008C4DF8"/>
    <w:rsid w:val="00945A94"/>
    <w:rsid w:val="00981BBF"/>
    <w:rsid w:val="00A837BD"/>
    <w:rsid w:val="00A92E44"/>
    <w:rsid w:val="00B92A5A"/>
    <w:rsid w:val="00BA04DF"/>
    <w:rsid w:val="00BE654F"/>
    <w:rsid w:val="00C37C2F"/>
    <w:rsid w:val="00D8466A"/>
    <w:rsid w:val="00E368DA"/>
    <w:rsid w:val="00EA3455"/>
    <w:rsid w:val="00EC1AFD"/>
    <w:rsid w:val="00F14EAA"/>
    <w:rsid w:val="00F225EA"/>
    <w:rsid w:val="00FC6178"/>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9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45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74287">
      <w:bodyDiv w:val="1"/>
      <w:marLeft w:val="0"/>
      <w:marRight w:val="0"/>
      <w:marTop w:val="0"/>
      <w:marBottom w:val="0"/>
      <w:divBdr>
        <w:top w:val="none" w:sz="0" w:space="0" w:color="auto"/>
        <w:left w:val="none" w:sz="0" w:space="0" w:color="auto"/>
        <w:bottom w:val="none" w:sz="0" w:space="0" w:color="auto"/>
        <w:right w:val="none" w:sz="0" w:space="0" w:color="auto"/>
      </w:divBdr>
      <w:divsChild>
        <w:div w:id="1434591155">
          <w:marLeft w:val="0"/>
          <w:marRight w:val="0"/>
          <w:marTop w:val="0"/>
          <w:marBottom w:val="0"/>
          <w:divBdr>
            <w:top w:val="none" w:sz="0" w:space="0" w:color="auto"/>
            <w:left w:val="none" w:sz="0" w:space="0" w:color="auto"/>
            <w:bottom w:val="none" w:sz="0" w:space="0" w:color="auto"/>
            <w:right w:val="none" w:sz="0" w:space="0" w:color="auto"/>
          </w:divBdr>
          <w:divsChild>
            <w:div w:id="6201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4980">
      <w:bodyDiv w:val="1"/>
      <w:marLeft w:val="0"/>
      <w:marRight w:val="0"/>
      <w:marTop w:val="0"/>
      <w:marBottom w:val="0"/>
      <w:divBdr>
        <w:top w:val="none" w:sz="0" w:space="0" w:color="auto"/>
        <w:left w:val="none" w:sz="0" w:space="0" w:color="auto"/>
        <w:bottom w:val="none" w:sz="0" w:space="0" w:color="auto"/>
        <w:right w:val="none" w:sz="0" w:space="0" w:color="auto"/>
      </w:divBdr>
    </w:div>
    <w:div w:id="1649552634">
      <w:bodyDiv w:val="1"/>
      <w:marLeft w:val="0"/>
      <w:marRight w:val="0"/>
      <w:marTop w:val="0"/>
      <w:marBottom w:val="0"/>
      <w:divBdr>
        <w:top w:val="none" w:sz="0" w:space="0" w:color="auto"/>
        <w:left w:val="none" w:sz="0" w:space="0" w:color="auto"/>
        <w:bottom w:val="none" w:sz="0" w:space="0" w:color="auto"/>
        <w:right w:val="none" w:sz="0" w:space="0" w:color="auto"/>
      </w:divBdr>
    </w:div>
    <w:div w:id="2053580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harif.ahmed\Box%20Sync\IUPUI\courses\CS590HPC\assign\report\papi_ev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arif.ahmed\Box%20Sync\IUPUI\courses\CS590HPC\assign\report\papi_ev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harif.ahmed\Box%20Sync\IUPUI\courses\CS590HPC\assign\report\papi_ev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harif.ahmed\Box%20Sync\IUPUI\courses\CS590HPC\assign\report\papi_even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ExecTime!$B$1</c:f>
              <c:strCache>
                <c:ptCount val="1"/>
                <c:pt idx="0">
                  <c:v>IJK</c:v>
                </c:pt>
              </c:strCache>
            </c:strRef>
          </c:tx>
          <c:spPr>
            <a:solidFill>
              <a:schemeClr val="accent1"/>
            </a:solidFill>
            <a:ln>
              <a:noFill/>
            </a:ln>
            <a:effectLst/>
          </c:spPr>
          <c:invertIfNegative val="0"/>
          <c:cat>
            <c:numRef>
              <c:f>ExecTime!$A$2:$A$20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ExecTime!$B$2:$B$20</c:f>
              <c:numCache>
                <c:formatCode>General</c:formatCode>
                <c:ptCount val="19"/>
                <c:pt idx="0">
                  <c:v>1.9999999999999999E-6</c:v>
                </c:pt>
                <c:pt idx="1">
                  <c:v>7.9999999999999996E-6</c:v>
                </c:pt>
                <c:pt idx="2">
                  <c:v>2.9E-5</c:v>
                </c:pt>
                <c:pt idx="3">
                  <c:v>5.3999999999999998E-5</c:v>
                </c:pt>
                <c:pt idx="4">
                  <c:v>1.07E-4</c:v>
                </c:pt>
                <c:pt idx="5">
                  <c:v>1.6799999999999999E-4</c:v>
                </c:pt>
                <c:pt idx="6">
                  <c:v>2.9599999999999998E-4</c:v>
                </c:pt>
                <c:pt idx="7">
                  <c:v>3.9599999999999998E-4</c:v>
                </c:pt>
                <c:pt idx="8">
                  <c:v>5.4000000000000001E-4</c:v>
                </c:pt>
                <c:pt idx="9">
                  <c:v>6.7900000000000002E-4</c:v>
                </c:pt>
                <c:pt idx="10">
                  <c:v>1.0548E-2</c:v>
                </c:pt>
                <c:pt idx="11">
                  <c:v>4.8587999999999999E-2</c:v>
                </c:pt>
                <c:pt idx="12">
                  <c:v>0.131082</c:v>
                </c:pt>
                <c:pt idx="13">
                  <c:v>0.31817899999999999</c:v>
                </c:pt>
                <c:pt idx="14">
                  <c:v>0.64027000000000001</c:v>
                </c:pt>
                <c:pt idx="15">
                  <c:v>0.956484</c:v>
                </c:pt>
                <c:pt idx="16">
                  <c:v>1.5175099999999999</c:v>
                </c:pt>
                <c:pt idx="17">
                  <c:v>2.1346280000000002</c:v>
                </c:pt>
                <c:pt idx="18">
                  <c:v>3.3178339999999999</c:v>
                </c:pt>
              </c:numCache>
            </c:numRef>
          </c:val>
        </c:ser>
        <c:ser>
          <c:idx val="1"/>
          <c:order val="1"/>
          <c:tx>
            <c:strRef>
              <c:f>ExecTime!$C$1</c:f>
              <c:strCache>
                <c:ptCount val="1"/>
                <c:pt idx="0">
                  <c:v>IKJ</c:v>
                </c:pt>
              </c:strCache>
            </c:strRef>
          </c:tx>
          <c:spPr>
            <a:solidFill>
              <a:schemeClr val="accent2"/>
            </a:solidFill>
            <a:ln>
              <a:noFill/>
            </a:ln>
            <a:effectLst/>
          </c:spPr>
          <c:invertIfNegative val="0"/>
          <c:cat>
            <c:numRef>
              <c:f>ExecTime!$A$2:$A$20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ExecTime!$C$2:$C$20</c:f>
              <c:numCache>
                <c:formatCode>General</c:formatCode>
                <c:ptCount val="19"/>
                <c:pt idx="0">
                  <c:v>9.9999999999999995E-7</c:v>
                </c:pt>
                <c:pt idx="1">
                  <c:v>9.0000000000000002E-6</c:v>
                </c:pt>
                <c:pt idx="2">
                  <c:v>2.6999999999999999E-5</c:v>
                </c:pt>
                <c:pt idx="3">
                  <c:v>6.6000000000000005E-5</c:v>
                </c:pt>
                <c:pt idx="4">
                  <c:v>1.3300000000000001E-4</c:v>
                </c:pt>
                <c:pt idx="5">
                  <c:v>2.3699999999999999E-4</c:v>
                </c:pt>
                <c:pt idx="6">
                  <c:v>3.6999999999999999E-4</c:v>
                </c:pt>
                <c:pt idx="7">
                  <c:v>5.3600000000000002E-4</c:v>
                </c:pt>
                <c:pt idx="8">
                  <c:v>7.5799999999999999E-4</c:v>
                </c:pt>
                <c:pt idx="9">
                  <c:v>1.1919999999999999E-3</c:v>
                </c:pt>
                <c:pt idx="10">
                  <c:v>9.025E-3</c:v>
                </c:pt>
                <c:pt idx="11">
                  <c:v>2.9784999999999999E-2</c:v>
                </c:pt>
                <c:pt idx="12">
                  <c:v>6.9859000000000004E-2</c:v>
                </c:pt>
                <c:pt idx="13">
                  <c:v>0.13708500000000001</c:v>
                </c:pt>
                <c:pt idx="14">
                  <c:v>0.29333300000000001</c:v>
                </c:pt>
                <c:pt idx="15">
                  <c:v>0.47228900000000001</c:v>
                </c:pt>
                <c:pt idx="16">
                  <c:v>0.71234799999999998</c:v>
                </c:pt>
                <c:pt idx="17">
                  <c:v>1.028521</c:v>
                </c:pt>
                <c:pt idx="18">
                  <c:v>1.450855</c:v>
                </c:pt>
              </c:numCache>
            </c:numRef>
          </c:val>
        </c:ser>
        <c:ser>
          <c:idx val="2"/>
          <c:order val="2"/>
          <c:tx>
            <c:strRef>
              <c:f>ExecTime!$D$1</c:f>
              <c:strCache>
                <c:ptCount val="1"/>
                <c:pt idx="0">
                  <c:v>JIK</c:v>
                </c:pt>
              </c:strCache>
            </c:strRef>
          </c:tx>
          <c:spPr>
            <a:solidFill>
              <a:schemeClr val="accent3"/>
            </a:solidFill>
            <a:ln>
              <a:noFill/>
            </a:ln>
            <a:effectLst/>
          </c:spPr>
          <c:invertIfNegative val="0"/>
          <c:cat>
            <c:numRef>
              <c:f>ExecTime!$A$2:$A$20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ExecTime!$D$2:$D$20</c:f>
              <c:numCache>
                <c:formatCode>General</c:formatCode>
                <c:ptCount val="19"/>
                <c:pt idx="0">
                  <c:v>1.9999999999999999E-6</c:v>
                </c:pt>
                <c:pt idx="1">
                  <c:v>7.9999999999999996E-6</c:v>
                </c:pt>
                <c:pt idx="2">
                  <c:v>2.8E-5</c:v>
                </c:pt>
                <c:pt idx="3">
                  <c:v>5.3999999999999998E-5</c:v>
                </c:pt>
                <c:pt idx="4">
                  <c:v>1.07E-4</c:v>
                </c:pt>
                <c:pt idx="5">
                  <c:v>1.63E-4</c:v>
                </c:pt>
                <c:pt idx="6">
                  <c:v>2.6499999999999999E-4</c:v>
                </c:pt>
                <c:pt idx="7">
                  <c:v>3.9500000000000001E-4</c:v>
                </c:pt>
                <c:pt idx="8">
                  <c:v>5.2499999999999997E-4</c:v>
                </c:pt>
                <c:pt idx="9">
                  <c:v>6.7900000000000002E-4</c:v>
                </c:pt>
                <c:pt idx="10">
                  <c:v>1.0522E-2</c:v>
                </c:pt>
                <c:pt idx="11">
                  <c:v>4.8429E-2</c:v>
                </c:pt>
                <c:pt idx="12">
                  <c:v>0.13062000000000001</c:v>
                </c:pt>
                <c:pt idx="13">
                  <c:v>0.30248399999999998</c:v>
                </c:pt>
                <c:pt idx="14">
                  <c:v>0.63714499999999996</c:v>
                </c:pt>
                <c:pt idx="15">
                  <c:v>0.95022300000000004</c:v>
                </c:pt>
                <c:pt idx="16">
                  <c:v>1.5062450000000001</c:v>
                </c:pt>
                <c:pt idx="17">
                  <c:v>2.0996999999999999</c:v>
                </c:pt>
                <c:pt idx="18">
                  <c:v>3.2805909999999998</c:v>
                </c:pt>
              </c:numCache>
            </c:numRef>
          </c:val>
        </c:ser>
        <c:ser>
          <c:idx val="3"/>
          <c:order val="3"/>
          <c:tx>
            <c:strRef>
              <c:f>ExecTime!$E$1</c:f>
              <c:strCache>
                <c:ptCount val="1"/>
                <c:pt idx="0">
                  <c:v>JKI</c:v>
                </c:pt>
              </c:strCache>
            </c:strRef>
          </c:tx>
          <c:spPr>
            <a:solidFill>
              <a:schemeClr val="accent4"/>
            </a:solidFill>
            <a:ln>
              <a:noFill/>
            </a:ln>
            <a:effectLst/>
          </c:spPr>
          <c:invertIfNegative val="0"/>
          <c:cat>
            <c:numRef>
              <c:f>ExecTime!$A$2:$A$20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ExecTime!$E$2:$E$20</c:f>
              <c:numCache>
                <c:formatCode>General</c:formatCode>
                <c:ptCount val="19"/>
                <c:pt idx="0">
                  <c:v>9.9999999999999995E-7</c:v>
                </c:pt>
                <c:pt idx="1">
                  <c:v>9.0000000000000002E-6</c:v>
                </c:pt>
                <c:pt idx="2">
                  <c:v>2.6999999999999999E-5</c:v>
                </c:pt>
                <c:pt idx="3">
                  <c:v>6.3999999999999997E-5</c:v>
                </c:pt>
                <c:pt idx="4">
                  <c:v>1.3300000000000001E-4</c:v>
                </c:pt>
                <c:pt idx="5">
                  <c:v>2.2599999999999999E-4</c:v>
                </c:pt>
                <c:pt idx="6">
                  <c:v>3.6499999999999998E-4</c:v>
                </c:pt>
                <c:pt idx="7">
                  <c:v>5.5199999999999997E-4</c:v>
                </c:pt>
                <c:pt idx="8">
                  <c:v>7.5699999999999997E-4</c:v>
                </c:pt>
                <c:pt idx="9">
                  <c:v>1.1919999999999999E-3</c:v>
                </c:pt>
                <c:pt idx="10">
                  <c:v>9.0229999999999998E-3</c:v>
                </c:pt>
                <c:pt idx="11">
                  <c:v>2.9807E-2</c:v>
                </c:pt>
                <c:pt idx="12">
                  <c:v>7.0000000000000007E-2</c:v>
                </c:pt>
                <c:pt idx="13">
                  <c:v>0.136929</c:v>
                </c:pt>
                <c:pt idx="14">
                  <c:v>0.29371399999999998</c:v>
                </c:pt>
                <c:pt idx="15">
                  <c:v>0.47197699999999998</c:v>
                </c:pt>
                <c:pt idx="16">
                  <c:v>0.71288899999999999</c:v>
                </c:pt>
                <c:pt idx="17">
                  <c:v>1.027908</c:v>
                </c:pt>
                <c:pt idx="18">
                  <c:v>1.4472750000000001</c:v>
                </c:pt>
              </c:numCache>
            </c:numRef>
          </c:val>
        </c:ser>
        <c:ser>
          <c:idx val="4"/>
          <c:order val="4"/>
          <c:tx>
            <c:strRef>
              <c:f>ExecTime!$F$1</c:f>
              <c:strCache>
                <c:ptCount val="1"/>
                <c:pt idx="0">
                  <c:v>KIJ</c:v>
                </c:pt>
              </c:strCache>
            </c:strRef>
          </c:tx>
          <c:spPr>
            <a:solidFill>
              <a:schemeClr val="accent5"/>
            </a:solidFill>
            <a:ln>
              <a:noFill/>
            </a:ln>
            <a:effectLst/>
          </c:spPr>
          <c:invertIfNegative val="0"/>
          <c:cat>
            <c:numRef>
              <c:f>ExecTime!$A$2:$A$20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ExecTime!$F$2:$F$20</c:f>
              <c:numCache>
                <c:formatCode>General</c:formatCode>
                <c:ptCount val="19"/>
                <c:pt idx="0">
                  <c:v>1.9999999999999999E-6</c:v>
                </c:pt>
                <c:pt idx="1">
                  <c:v>7.9999999999999996E-6</c:v>
                </c:pt>
                <c:pt idx="2">
                  <c:v>2.8E-5</c:v>
                </c:pt>
                <c:pt idx="3">
                  <c:v>5.3999999999999998E-5</c:v>
                </c:pt>
                <c:pt idx="4">
                  <c:v>1.07E-4</c:v>
                </c:pt>
                <c:pt idx="5">
                  <c:v>1.6200000000000001E-4</c:v>
                </c:pt>
                <c:pt idx="6">
                  <c:v>2.6499999999999999E-4</c:v>
                </c:pt>
                <c:pt idx="7">
                  <c:v>3.9500000000000001E-4</c:v>
                </c:pt>
                <c:pt idx="8">
                  <c:v>5.2499999999999997E-4</c:v>
                </c:pt>
                <c:pt idx="9">
                  <c:v>6.7900000000000002E-4</c:v>
                </c:pt>
                <c:pt idx="10">
                  <c:v>1.0525E-2</c:v>
                </c:pt>
                <c:pt idx="11">
                  <c:v>4.8374E-2</c:v>
                </c:pt>
                <c:pt idx="12">
                  <c:v>0.13076499999999999</c:v>
                </c:pt>
                <c:pt idx="13">
                  <c:v>0.30314600000000003</c:v>
                </c:pt>
                <c:pt idx="14">
                  <c:v>0.63810699999999998</c:v>
                </c:pt>
                <c:pt idx="15">
                  <c:v>0.95187600000000006</c:v>
                </c:pt>
                <c:pt idx="16">
                  <c:v>1.5097769999999999</c:v>
                </c:pt>
                <c:pt idx="17">
                  <c:v>2.0928049999999989</c:v>
                </c:pt>
                <c:pt idx="18">
                  <c:v>3.2968120000000001</c:v>
                </c:pt>
              </c:numCache>
            </c:numRef>
          </c:val>
        </c:ser>
        <c:ser>
          <c:idx val="5"/>
          <c:order val="5"/>
          <c:tx>
            <c:strRef>
              <c:f>ExecTime!$G$1</c:f>
              <c:strCache>
                <c:ptCount val="1"/>
                <c:pt idx="0">
                  <c:v>KJI</c:v>
                </c:pt>
              </c:strCache>
            </c:strRef>
          </c:tx>
          <c:spPr>
            <a:solidFill>
              <a:schemeClr val="accent6"/>
            </a:solidFill>
            <a:ln>
              <a:noFill/>
            </a:ln>
            <a:effectLst/>
          </c:spPr>
          <c:invertIfNegative val="0"/>
          <c:cat>
            <c:numRef>
              <c:f>ExecTime!$A$2:$A$20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ExecTime!$G$2:$G$20</c:f>
              <c:numCache>
                <c:formatCode>General</c:formatCode>
                <c:ptCount val="19"/>
                <c:pt idx="0">
                  <c:v>9.9999999999999995E-7</c:v>
                </c:pt>
                <c:pt idx="1">
                  <c:v>7.9999999999999996E-6</c:v>
                </c:pt>
                <c:pt idx="2">
                  <c:v>2.6999999999999999E-5</c:v>
                </c:pt>
                <c:pt idx="3">
                  <c:v>6.6000000000000005E-5</c:v>
                </c:pt>
                <c:pt idx="4">
                  <c:v>1.3300000000000001E-4</c:v>
                </c:pt>
                <c:pt idx="5">
                  <c:v>2.2599999999999999E-4</c:v>
                </c:pt>
                <c:pt idx="6">
                  <c:v>3.59E-4</c:v>
                </c:pt>
                <c:pt idx="7">
                  <c:v>5.3600000000000002E-4</c:v>
                </c:pt>
                <c:pt idx="8">
                  <c:v>7.7300000000000003E-4</c:v>
                </c:pt>
                <c:pt idx="9">
                  <c:v>1.193E-3</c:v>
                </c:pt>
                <c:pt idx="10">
                  <c:v>9.0159999999999997E-3</c:v>
                </c:pt>
                <c:pt idx="11">
                  <c:v>2.9784999999999999E-2</c:v>
                </c:pt>
                <c:pt idx="12">
                  <c:v>7.0822999999999997E-2</c:v>
                </c:pt>
                <c:pt idx="13">
                  <c:v>0.14767</c:v>
                </c:pt>
                <c:pt idx="14">
                  <c:v>0.28621000000000002</c:v>
                </c:pt>
                <c:pt idx="15">
                  <c:v>0.46880699999999997</c:v>
                </c:pt>
                <c:pt idx="16">
                  <c:v>0.82030599999999998</c:v>
                </c:pt>
                <c:pt idx="17">
                  <c:v>1.0823179999999999</c:v>
                </c:pt>
                <c:pt idx="18">
                  <c:v>1.7139169999999999</c:v>
                </c:pt>
              </c:numCache>
            </c:numRef>
          </c:val>
        </c:ser>
        <c:dLbls>
          <c:showLegendKey val="0"/>
          <c:showVal val="0"/>
          <c:showCatName val="0"/>
          <c:showSerName val="0"/>
          <c:showPercent val="0"/>
          <c:showBubbleSize val="0"/>
        </c:dLbls>
        <c:gapWidth val="219"/>
        <c:overlap val="-27"/>
        <c:axId val="373277024"/>
        <c:axId val="373279768"/>
      </c:barChart>
      <c:catAx>
        <c:axId val="37327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79768"/>
        <c:crosses val="autoZero"/>
        <c:auto val="1"/>
        <c:lblAlgn val="ctr"/>
        <c:lblOffset val="100"/>
        <c:noMultiLvlLbl val="0"/>
      </c:catAx>
      <c:valAx>
        <c:axId val="373279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7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GFlops!$B$1</c:f>
              <c:strCache>
                <c:ptCount val="1"/>
                <c:pt idx="0">
                  <c:v>IJK</c:v>
                </c:pt>
              </c:strCache>
            </c:strRef>
          </c:tx>
          <c:spPr>
            <a:solidFill>
              <a:schemeClr val="accent1"/>
            </a:solidFill>
            <a:ln>
              <a:noFill/>
            </a:ln>
            <a:effectLst/>
          </c:spPr>
          <c:invertIfNegative val="0"/>
          <c:cat>
            <c:numRef>
              <c:f>GFlops!$A$2:$A$20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GFlops!$B$2:$B$20</c:f>
              <c:numCache>
                <c:formatCode>General</c:formatCode>
                <c:ptCount val="19"/>
                <c:pt idx="0">
                  <c:v>1.250027</c:v>
                </c:pt>
                <c:pt idx="1">
                  <c:v>1.8181780000000001</c:v>
                </c:pt>
                <c:pt idx="2">
                  <c:v>1.942448</c:v>
                </c:pt>
                <c:pt idx="3">
                  <c:v>2.370371</c:v>
                </c:pt>
                <c:pt idx="4">
                  <c:v>2.3020260000000001</c:v>
                </c:pt>
                <c:pt idx="5">
                  <c:v>2.6666669999999999</c:v>
                </c:pt>
                <c:pt idx="6">
                  <c:v>2.6004550000000002</c:v>
                </c:pt>
                <c:pt idx="7">
                  <c:v>2.5638459999999998</c:v>
                </c:pt>
                <c:pt idx="8">
                  <c:v>2.7687050000000002</c:v>
                </c:pt>
                <c:pt idx="9">
                  <c:v>2.9265439999999998</c:v>
                </c:pt>
                <c:pt idx="10">
                  <c:v>1.518545</c:v>
                </c:pt>
                <c:pt idx="11">
                  <c:v>1.108716</c:v>
                </c:pt>
                <c:pt idx="12">
                  <c:v>0.96034399999999998</c:v>
                </c:pt>
                <c:pt idx="13">
                  <c:v>0.80751099999999998</c:v>
                </c:pt>
                <c:pt idx="14">
                  <c:v>0.69745299999999999</c:v>
                </c:pt>
                <c:pt idx="15">
                  <c:v>0.628552</c:v>
                </c:pt>
                <c:pt idx="16">
                  <c:v>0.689083</c:v>
                </c:pt>
                <c:pt idx="17">
                  <c:v>0.61287199999999997</c:v>
                </c:pt>
                <c:pt idx="18">
                  <c:v>0.54787300000000005</c:v>
                </c:pt>
              </c:numCache>
            </c:numRef>
          </c:val>
        </c:ser>
        <c:ser>
          <c:idx val="1"/>
          <c:order val="1"/>
          <c:tx>
            <c:strRef>
              <c:f>GFlops!$C$1</c:f>
              <c:strCache>
                <c:ptCount val="1"/>
                <c:pt idx="0">
                  <c:v>IKJ</c:v>
                </c:pt>
              </c:strCache>
            </c:strRef>
          </c:tx>
          <c:spPr>
            <a:solidFill>
              <a:schemeClr val="accent2"/>
            </a:solidFill>
            <a:ln>
              <a:noFill/>
            </a:ln>
            <a:effectLst/>
          </c:spPr>
          <c:invertIfNegative val="0"/>
          <c:cat>
            <c:numRef>
              <c:f>GFlops!$A$2:$A$20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GFlops!$C$2:$C$20</c:f>
              <c:numCache>
                <c:formatCode>General</c:formatCode>
                <c:ptCount val="19"/>
                <c:pt idx="0">
                  <c:v>1.4286080000000001</c:v>
                </c:pt>
                <c:pt idx="1">
                  <c:v>1.8604609999999999</c:v>
                </c:pt>
                <c:pt idx="2">
                  <c:v>1.985293</c:v>
                </c:pt>
                <c:pt idx="3">
                  <c:v>1.9875769999999999</c:v>
                </c:pt>
                <c:pt idx="4">
                  <c:v>1.8601190000000001</c:v>
                </c:pt>
                <c:pt idx="5">
                  <c:v>1.8636760000000001</c:v>
                </c:pt>
                <c:pt idx="6">
                  <c:v>1.8530519999999999</c:v>
                </c:pt>
                <c:pt idx="7">
                  <c:v>1.9104479999999999</c:v>
                </c:pt>
                <c:pt idx="8">
                  <c:v>1.929592</c:v>
                </c:pt>
                <c:pt idx="9">
                  <c:v>1.6778519999999999</c:v>
                </c:pt>
                <c:pt idx="10">
                  <c:v>1.7708520000000001</c:v>
                </c:pt>
                <c:pt idx="11">
                  <c:v>1.8117890000000001</c:v>
                </c:pt>
                <c:pt idx="12">
                  <c:v>1.8321940000000001</c:v>
                </c:pt>
                <c:pt idx="13">
                  <c:v>1.573717</c:v>
                </c:pt>
                <c:pt idx="14">
                  <c:v>1.4907109999999999</c:v>
                </c:pt>
                <c:pt idx="15">
                  <c:v>1.4818439999999999</c:v>
                </c:pt>
                <c:pt idx="16">
                  <c:v>1.430412</c:v>
                </c:pt>
                <c:pt idx="17">
                  <c:v>1.407321</c:v>
                </c:pt>
                <c:pt idx="18">
                  <c:v>1.150355</c:v>
                </c:pt>
              </c:numCache>
            </c:numRef>
          </c:val>
        </c:ser>
        <c:ser>
          <c:idx val="2"/>
          <c:order val="2"/>
          <c:tx>
            <c:strRef>
              <c:f>GFlops!$D$1</c:f>
              <c:strCache>
                <c:ptCount val="1"/>
                <c:pt idx="0">
                  <c:v>JIK</c:v>
                </c:pt>
              </c:strCache>
            </c:strRef>
          </c:tx>
          <c:spPr>
            <a:solidFill>
              <a:schemeClr val="accent3"/>
            </a:solidFill>
            <a:ln>
              <a:noFill/>
            </a:ln>
            <a:effectLst/>
          </c:spPr>
          <c:invertIfNegative val="0"/>
          <c:cat>
            <c:numRef>
              <c:f>GFlops!$A$2:$A$20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GFlops!$D$2:$D$20</c:f>
              <c:numCache>
                <c:formatCode>General</c:formatCode>
                <c:ptCount val="19"/>
                <c:pt idx="0">
                  <c:v>1.111103</c:v>
                </c:pt>
                <c:pt idx="1">
                  <c:v>2.0512790000000001</c:v>
                </c:pt>
                <c:pt idx="2">
                  <c:v>1.956523</c:v>
                </c:pt>
                <c:pt idx="3">
                  <c:v>2.3703690000000002</c:v>
                </c:pt>
                <c:pt idx="4">
                  <c:v>2.332088999999999</c:v>
                </c:pt>
                <c:pt idx="5">
                  <c:v>2.6666669999999999</c:v>
                </c:pt>
                <c:pt idx="6">
                  <c:v>2.57701</c:v>
                </c:pt>
                <c:pt idx="7">
                  <c:v>2.5976659999999998</c:v>
                </c:pt>
                <c:pt idx="8">
                  <c:v>2.7782010000000001</c:v>
                </c:pt>
                <c:pt idx="9">
                  <c:v>2.9455079999999998</c:v>
                </c:pt>
                <c:pt idx="10">
                  <c:v>1.5228809999999999</c:v>
                </c:pt>
                <c:pt idx="11">
                  <c:v>1.114933</c:v>
                </c:pt>
                <c:pt idx="12">
                  <c:v>0.97938800000000004</c:v>
                </c:pt>
                <c:pt idx="13">
                  <c:v>0.78451700000000002</c:v>
                </c:pt>
                <c:pt idx="14">
                  <c:v>0.68957900000000005</c:v>
                </c:pt>
                <c:pt idx="15">
                  <c:v>0.72094499999999995</c:v>
                </c:pt>
                <c:pt idx="16">
                  <c:v>0.67965100000000001</c:v>
                </c:pt>
                <c:pt idx="17">
                  <c:v>0.69401800000000002</c:v>
                </c:pt>
                <c:pt idx="18">
                  <c:v>0.593414</c:v>
                </c:pt>
              </c:numCache>
            </c:numRef>
          </c:val>
        </c:ser>
        <c:ser>
          <c:idx val="3"/>
          <c:order val="3"/>
          <c:tx>
            <c:strRef>
              <c:f>GFlops!$E$1</c:f>
              <c:strCache>
                <c:ptCount val="1"/>
                <c:pt idx="0">
                  <c:v>JKI</c:v>
                </c:pt>
              </c:strCache>
            </c:strRef>
          </c:tx>
          <c:spPr>
            <a:solidFill>
              <a:schemeClr val="accent4"/>
            </a:solidFill>
            <a:ln>
              <a:noFill/>
            </a:ln>
            <a:effectLst/>
          </c:spPr>
          <c:invertIfNegative val="0"/>
          <c:cat>
            <c:numRef>
              <c:f>GFlops!$A$2:$A$20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GFlops!$E$2:$E$20</c:f>
              <c:numCache>
                <c:formatCode>General</c:formatCode>
                <c:ptCount val="19"/>
                <c:pt idx="0">
                  <c:v>1.428561</c:v>
                </c:pt>
                <c:pt idx="1">
                  <c:v>1.904758</c:v>
                </c:pt>
                <c:pt idx="2">
                  <c:v>1.9708049999999999</c:v>
                </c:pt>
                <c:pt idx="3">
                  <c:v>1.981425</c:v>
                </c:pt>
                <c:pt idx="4">
                  <c:v>1.874063</c:v>
                </c:pt>
                <c:pt idx="5">
                  <c:v>1.836735</c:v>
                </c:pt>
                <c:pt idx="6">
                  <c:v>1.8804829999999999</c:v>
                </c:pt>
                <c:pt idx="7">
                  <c:v>1.857091</c:v>
                </c:pt>
                <c:pt idx="8">
                  <c:v>1.9250069999999999</c:v>
                </c:pt>
                <c:pt idx="9">
                  <c:v>1.6775709999999999</c:v>
                </c:pt>
                <c:pt idx="10">
                  <c:v>1.7731680000000001</c:v>
                </c:pt>
                <c:pt idx="11">
                  <c:v>1.8117160000000001</c:v>
                </c:pt>
                <c:pt idx="12">
                  <c:v>1.8284670000000001</c:v>
                </c:pt>
                <c:pt idx="13">
                  <c:v>1.813437</c:v>
                </c:pt>
                <c:pt idx="14">
                  <c:v>1.5537000000000001</c:v>
                </c:pt>
                <c:pt idx="15">
                  <c:v>1.4974689999999999</c:v>
                </c:pt>
                <c:pt idx="16">
                  <c:v>1.1139829999999999</c:v>
                </c:pt>
                <c:pt idx="17">
                  <c:v>1.169217</c:v>
                </c:pt>
                <c:pt idx="18">
                  <c:v>1.383186</c:v>
                </c:pt>
              </c:numCache>
            </c:numRef>
          </c:val>
        </c:ser>
        <c:ser>
          <c:idx val="4"/>
          <c:order val="4"/>
          <c:tx>
            <c:strRef>
              <c:f>GFlops!$F$1</c:f>
              <c:strCache>
                <c:ptCount val="1"/>
                <c:pt idx="0">
                  <c:v>KIJ</c:v>
                </c:pt>
              </c:strCache>
            </c:strRef>
          </c:tx>
          <c:spPr>
            <a:solidFill>
              <a:schemeClr val="accent5"/>
            </a:solidFill>
            <a:ln>
              <a:noFill/>
            </a:ln>
            <a:effectLst/>
          </c:spPr>
          <c:invertIfNegative val="0"/>
          <c:cat>
            <c:numRef>
              <c:f>GFlops!$A$2:$A$20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GFlops!$F$2:$F$20</c:f>
              <c:numCache>
                <c:formatCode>General</c:formatCode>
                <c:ptCount val="19"/>
                <c:pt idx="0">
                  <c:v>1.111103</c:v>
                </c:pt>
                <c:pt idx="1">
                  <c:v>2.0512790000000001</c:v>
                </c:pt>
                <c:pt idx="2">
                  <c:v>1.95652</c:v>
                </c:pt>
                <c:pt idx="3">
                  <c:v>2.3529409999999991</c:v>
                </c:pt>
                <c:pt idx="4">
                  <c:v>2.3496250000000001</c:v>
                </c:pt>
                <c:pt idx="5">
                  <c:v>2.6699630000000001</c:v>
                </c:pt>
                <c:pt idx="6">
                  <c:v>2.584778</c:v>
                </c:pt>
                <c:pt idx="7">
                  <c:v>2.601626</c:v>
                </c:pt>
                <c:pt idx="8">
                  <c:v>2.7835049999999999</c:v>
                </c:pt>
                <c:pt idx="9">
                  <c:v>2.9385840000000001</c:v>
                </c:pt>
                <c:pt idx="10">
                  <c:v>1.518084</c:v>
                </c:pt>
                <c:pt idx="11">
                  <c:v>1.1158129999999999</c:v>
                </c:pt>
                <c:pt idx="12">
                  <c:v>0.97883699999999996</c:v>
                </c:pt>
                <c:pt idx="13">
                  <c:v>0.82643200000000006</c:v>
                </c:pt>
                <c:pt idx="14">
                  <c:v>0.677203</c:v>
                </c:pt>
                <c:pt idx="15">
                  <c:v>0.720557</c:v>
                </c:pt>
                <c:pt idx="16">
                  <c:v>0.67793400000000004</c:v>
                </c:pt>
                <c:pt idx="17">
                  <c:v>0.69343600000000005</c:v>
                </c:pt>
                <c:pt idx="18">
                  <c:v>0.60976200000000003</c:v>
                </c:pt>
              </c:numCache>
            </c:numRef>
          </c:val>
        </c:ser>
        <c:ser>
          <c:idx val="5"/>
          <c:order val="5"/>
          <c:tx>
            <c:strRef>
              <c:f>GFlops!$G$1</c:f>
              <c:strCache>
                <c:ptCount val="1"/>
                <c:pt idx="0">
                  <c:v>KJI</c:v>
                </c:pt>
              </c:strCache>
            </c:strRef>
          </c:tx>
          <c:spPr>
            <a:solidFill>
              <a:schemeClr val="accent6"/>
            </a:solidFill>
            <a:ln>
              <a:noFill/>
            </a:ln>
            <a:effectLst/>
          </c:spPr>
          <c:invertIfNegative val="0"/>
          <c:cat>
            <c:numRef>
              <c:f>GFlops!$A$2:$A$20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GFlops!$G$2:$G$20</c:f>
              <c:numCache>
                <c:formatCode>General</c:formatCode>
                <c:ptCount val="19"/>
                <c:pt idx="0">
                  <c:v>1.428561</c:v>
                </c:pt>
                <c:pt idx="1">
                  <c:v>1.904758</c:v>
                </c:pt>
                <c:pt idx="2">
                  <c:v>2.0000019999999998</c:v>
                </c:pt>
                <c:pt idx="3">
                  <c:v>1.975309</c:v>
                </c:pt>
                <c:pt idx="4">
                  <c:v>1.88253</c:v>
                </c:pt>
                <c:pt idx="5">
                  <c:v>1.889764</c:v>
                </c:pt>
                <c:pt idx="6">
                  <c:v>1.9194180000000001</c:v>
                </c:pt>
                <c:pt idx="7">
                  <c:v>1.90618</c:v>
                </c:pt>
                <c:pt idx="8">
                  <c:v>1.892523</c:v>
                </c:pt>
                <c:pt idx="9">
                  <c:v>1.6750419999999999</c:v>
                </c:pt>
                <c:pt idx="10">
                  <c:v>1.7756860000000001</c:v>
                </c:pt>
                <c:pt idx="11">
                  <c:v>1.813809</c:v>
                </c:pt>
                <c:pt idx="12">
                  <c:v>1.8343579999999999</c:v>
                </c:pt>
                <c:pt idx="13">
                  <c:v>1.8262039999999999</c:v>
                </c:pt>
                <c:pt idx="14">
                  <c:v>1.4721299999999999</c:v>
                </c:pt>
                <c:pt idx="15">
                  <c:v>1.4482839999999999</c:v>
                </c:pt>
                <c:pt idx="16">
                  <c:v>1.4383429999999999</c:v>
                </c:pt>
                <c:pt idx="17">
                  <c:v>1.417351</c:v>
                </c:pt>
                <c:pt idx="18">
                  <c:v>1.3824369999999999</c:v>
                </c:pt>
              </c:numCache>
            </c:numRef>
          </c:val>
        </c:ser>
        <c:dLbls>
          <c:showLegendKey val="0"/>
          <c:showVal val="0"/>
          <c:showCatName val="0"/>
          <c:showSerName val="0"/>
          <c:showPercent val="0"/>
          <c:showBubbleSize val="0"/>
        </c:dLbls>
        <c:gapWidth val="219"/>
        <c:overlap val="-27"/>
        <c:axId val="373278592"/>
        <c:axId val="373275456"/>
      </c:barChart>
      <c:catAx>
        <c:axId val="37327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75456"/>
        <c:crosses val="autoZero"/>
        <c:auto val="1"/>
        <c:lblAlgn val="ctr"/>
        <c:lblOffset val="100"/>
        <c:noMultiLvlLbl val="0"/>
      </c:catAx>
      <c:valAx>
        <c:axId val="37327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7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of IJK, JIK, KIJ</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MissRate!$B$1</c:f>
              <c:strCache>
                <c:ptCount val="1"/>
                <c:pt idx="0">
                  <c:v>IJK</c:v>
                </c:pt>
              </c:strCache>
            </c:strRef>
          </c:tx>
          <c:spPr>
            <a:solidFill>
              <a:schemeClr val="accent1"/>
            </a:solidFill>
            <a:ln>
              <a:noFill/>
            </a:ln>
            <a:effectLst/>
          </c:spPr>
          <c:invertIfNegative val="0"/>
          <c:cat>
            <c:numRef>
              <c:f>MissRate!$A$2:$A$20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MissRate!$B$2:$B$20</c:f>
              <c:numCache>
                <c:formatCode>General</c:formatCode>
                <c:ptCount val="19"/>
                <c:pt idx="0">
                  <c:v>4.3488730000000002</c:v>
                </c:pt>
                <c:pt idx="1">
                  <c:v>0.84420600000000001</c:v>
                </c:pt>
                <c:pt idx="2">
                  <c:v>0.44039499999999998</c:v>
                </c:pt>
                <c:pt idx="3">
                  <c:v>0.55436700000000005</c:v>
                </c:pt>
                <c:pt idx="4">
                  <c:v>5.0055049999999994</c:v>
                </c:pt>
                <c:pt idx="5">
                  <c:v>5.5050539999999986</c:v>
                </c:pt>
                <c:pt idx="6">
                  <c:v>5.8809670000000001</c:v>
                </c:pt>
                <c:pt idx="7">
                  <c:v>6.2037779999999998</c:v>
                </c:pt>
                <c:pt idx="8">
                  <c:v>6.0196430000000003</c:v>
                </c:pt>
                <c:pt idx="9">
                  <c:v>6.2981059999999998</c:v>
                </c:pt>
                <c:pt idx="10">
                  <c:v>9.7578150000000008</c:v>
                </c:pt>
                <c:pt idx="11">
                  <c:v>48.993931000000003</c:v>
                </c:pt>
                <c:pt idx="12">
                  <c:v>56.658619000000002</c:v>
                </c:pt>
                <c:pt idx="13">
                  <c:v>59.847335999999999</c:v>
                </c:pt>
                <c:pt idx="14">
                  <c:v>60.021084999999999</c:v>
                </c:pt>
                <c:pt idx="15">
                  <c:v>58.068952000000003</c:v>
                </c:pt>
                <c:pt idx="16">
                  <c:v>53.01126399999999</c:v>
                </c:pt>
                <c:pt idx="17">
                  <c:v>55.914802999999999</c:v>
                </c:pt>
                <c:pt idx="18">
                  <c:v>55.793092000000001</c:v>
                </c:pt>
              </c:numCache>
            </c:numRef>
          </c:val>
        </c:ser>
        <c:ser>
          <c:idx val="1"/>
          <c:order val="1"/>
          <c:tx>
            <c:strRef>
              <c:f>MissRate!$D$1</c:f>
              <c:strCache>
                <c:ptCount val="1"/>
                <c:pt idx="0">
                  <c:v>JIK</c:v>
                </c:pt>
              </c:strCache>
            </c:strRef>
          </c:tx>
          <c:spPr>
            <a:solidFill>
              <a:schemeClr val="accent2"/>
            </a:solidFill>
            <a:ln>
              <a:noFill/>
            </a:ln>
            <a:effectLst/>
          </c:spPr>
          <c:invertIfNegative val="0"/>
          <c:cat>
            <c:numRef>
              <c:f>MissRate!$A$2:$A$20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MissRate!$D$2:$D$20</c:f>
              <c:numCache>
                <c:formatCode>General</c:formatCode>
                <c:ptCount val="19"/>
                <c:pt idx="0">
                  <c:v>3.4913889999999999</c:v>
                </c:pt>
                <c:pt idx="1">
                  <c:v>1.0495289999999999</c:v>
                </c:pt>
                <c:pt idx="2">
                  <c:v>0.53795400000000004</c:v>
                </c:pt>
                <c:pt idx="3">
                  <c:v>0.54466599999999998</c:v>
                </c:pt>
                <c:pt idx="4">
                  <c:v>5.0170719999999998</c:v>
                </c:pt>
                <c:pt idx="5">
                  <c:v>5.5233990000000004</c:v>
                </c:pt>
                <c:pt idx="6">
                  <c:v>6.0736590000000001</c:v>
                </c:pt>
                <c:pt idx="7">
                  <c:v>6.1757489999999997</c:v>
                </c:pt>
                <c:pt idx="8">
                  <c:v>5.8528409999999997</c:v>
                </c:pt>
                <c:pt idx="9">
                  <c:v>6.2931679999999997</c:v>
                </c:pt>
                <c:pt idx="10">
                  <c:v>9.7008189999999992</c:v>
                </c:pt>
                <c:pt idx="11">
                  <c:v>48.914487999999992</c:v>
                </c:pt>
                <c:pt idx="12">
                  <c:v>57.242961000000001</c:v>
                </c:pt>
                <c:pt idx="13">
                  <c:v>60.458227999999998</c:v>
                </c:pt>
                <c:pt idx="14">
                  <c:v>59.790346999999997</c:v>
                </c:pt>
                <c:pt idx="15">
                  <c:v>57.705309</c:v>
                </c:pt>
                <c:pt idx="16">
                  <c:v>52.897889999999997</c:v>
                </c:pt>
                <c:pt idx="17">
                  <c:v>56.201149000000001</c:v>
                </c:pt>
                <c:pt idx="18">
                  <c:v>55.711973999999998</c:v>
                </c:pt>
              </c:numCache>
            </c:numRef>
          </c:val>
        </c:ser>
        <c:ser>
          <c:idx val="2"/>
          <c:order val="2"/>
          <c:tx>
            <c:strRef>
              <c:f>MissRate!$F$1</c:f>
              <c:strCache>
                <c:ptCount val="1"/>
                <c:pt idx="0">
                  <c:v>KIJ</c:v>
                </c:pt>
              </c:strCache>
            </c:strRef>
          </c:tx>
          <c:spPr>
            <a:solidFill>
              <a:schemeClr val="accent3"/>
            </a:solidFill>
            <a:ln>
              <a:noFill/>
            </a:ln>
            <a:effectLst/>
          </c:spPr>
          <c:invertIfNegative val="0"/>
          <c:cat>
            <c:numRef>
              <c:f>MissRate!$A$2:$A$20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MissRate!$F$2:$F$20</c:f>
              <c:numCache>
                <c:formatCode>General</c:formatCode>
                <c:ptCount val="19"/>
                <c:pt idx="0">
                  <c:v>2.9383430000000001</c:v>
                </c:pt>
                <c:pt idx="1">
                  <c:v>0.82667000000000002</c:v>
                </c:pt>
                <c:pt idx="2">
                  <c:v>0.42757499999999998</c:v>
                </c:pt>
                <c:pt idx="3">
                  <c:v>0.65251899999999996</c:v>
                </c:pt>
                <c:pt idx="4">
                  <c:v>5.0367990000000002</c:v>
                </c:pt>
                <c:pt idx="5">
                  <c:v>5.6088869999999993</c:v>
                </c:pt>
                <c:pt idx="6">
                  <c:v>5.8030600000000003</c:v>
                </c:pt>
                <c:pt idx="7">
                  <c:v>6.3658749999999991</c:v>
                </c:pt>
                <c:pt idx="8">
                  <c:v>5.9099620000000002</c:v>
                </c:pt>
                <c:pt idx="9">
                  <c:v>6.4784319999999997</c:v>
                </c:pt>
                <c:pt idx="10">
                  <c:v>9.8778520000000007</c:v>
                </c:pt>
                <c:pt idx="11">
                  <c:v>48.934797000000003</c:v>
                </c:pt>
                <c:pt idx="12">
                  <c:v>57.135911999999998</c:v>
                </c:pt>
                <c:pt idx="13">
                  <c:v>60.200311999999997</c:v>
                </c:pt>
                <c:pt idx="14">
                  <c:v>59.810020000000002</c:v>
                </c:pt>
                <c:pt idx="15">
                  <c:v>57.744211</c:v>
                </c:pt>
                <c:pt idx="16">
                  <c:v>52.872135</c:v>
                </c:pt>
                <c:pt idx="17">
                  <c:v>56.254092999999997</c:v>
                </c:pt>
                <c:pt idx="18">
                  <c:v>55.656512999999997</c:v>
                </c:pt>
              </c:numCache>
            </c:numRef>
          </c:val>
        </c:ser>
        <c:dLbls>
          <c:showLegendKey val="0"/>
          <c:showVal val="0"/>
          <c:showCatName val="0"/>
          <c:showSerName val="0"/>
          <c:showPercent val="0"/>
          <c:showBubbleSize val="0"/>
        </c:dLbls>
        <c:gapWidth val="219"/>
        <c:overlap val="-27"/>
        <c:axId val="373275064"/>
        <c:axId val="373279376"/>
      </c:barChart>
      <c:catAx>
        <c:axId val="37327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79376"/>
        <c:crosses val="autoZero"/>
        <c:auto val="1"/>
        <c:lblAlgn val="ctr"/>
        <c:lblOffset val="100"/>
        <c:noMultiLvlLbl val="0"/>
      </c:catAx>
      <c:valAx>
        <c:axId val="3732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75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Miss Rate of IKJ, JKI, KJI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MissRate!$C$1</c:f>
              <c:strCache>
                <c:ptCount val="1"/>
                <c:pt idx="0">
                  <c:v>IKJ</c:v>
                </c:pt>
              </c:strCache>
            </c:strRef>
          </c:tx>
          <c:spPr>
            <a:solidFill>
              <a:schemeClr val="accent1"/>
            </a:solidFill>
            <a:ln>
              <a:noFill/>
            </a:ln>
            <a:effectLst/>
          </c:spPr>
          <c:invertIfNegative val="0"/>
          <c:cat>
            <c:numRef>
              <c:f>MissRate!$A$2:$A$20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MissRate!$C$2:$C$20</c:f>
              <c:numCache>
                <c:formatCode>General</c:formatCode>
                <c:ptCount val="19"/>
                <c:pt idx="0">
                  <c:v>1.8832679999999999</c:v>
                </c:pt>
                <c:pt idx="1">
                  <c:v>0.38186599999999998</c:v>
                </c:pt>
                <c:pt idx="2">
                  <c:v>0.135546</c:v>
                </c:pt>
                <c:pt idx="3">
                  <c:v>0.166463</c:v>
                </c:pt>
                <c:pt idx="4">
                  <c:v>0.33095000000000002</c:v>
                </c:pt>
                <c:pt idx="5">
                  <c:v>0.21828700000000001</c:v>
                </c:pt>
                <c:pt idx="6">
                  <c:v>0.23527600000000001</c:v>
                </c:pt>
                <c:pt idx="7">
                  <c:v>0.18432899999999999</c:v>
                </c:pt>
                <c:pt idx="8">
                  <c:v>0.17971000000000001</c:v>
                </c:pt>
                <c:pt idx="9">
                  <c:v>0.221999</c:v>
                </c:pt>
                <c:pt idx="10">
                  <c:v>0.18152399999999999</c:v>
                </c:pt>
                <c:pt idx="11">
                  <c:v>0.174731</c:v>
                </c:pt>
                <c:pt idx="12">
                  <c:v>0.17808499999999999</c:v>
                </c:pt>
                <c:pt idx="13">
                  <c:v>0.19612199999999999</c:v>
                </c:pt>
                <c:pt idx="14">
                  <c:v>0.222633</c:v>
                </c:pt>
                <c:pt idx="15">
                  <c:v>0.23772199999999999</c:v>
                </c:pt>
                <c:pt idx="16">
                  <c:v>0.232875</c:v>
                </c:pt>
                <c:pt idx="17">
                  <c:v>0.26454100000000003</c:v>
                </c:pt>
                <c:pt idx="18">
                  <c:v>0.31713400000000003</c:v>
                </c:pt>
              </c:numCache>
            </c:numRef>
          </c:val>
        </c:ser>
        <c:ser>
          <c:idx val="1"/>
          <c:order val="1"/>
          <c:tx>
            <c:strRef>
              <c:f>MissRate!$E$1</c:f>
              <c:strCache>
                <c:ptCount val="1"/>
                <c:pt idx="0">
                  <c:v>JKI</c:v>
                </c:pt>
              </c:strCache>
            </c:strRef>
          </c:tx>
          <c:spPr>
            <a:solidFill>
              <a:schemeClr val="accent2"/>
            </a:solidFill>
            <a:ln>
              <a:noFill/>
            </a:ln>
            <a:effectLst/>
          </c:spPr>
          <c:invertIfNegative val="0"/>
          <c:cat>
            <c:numRef>
              <c:f>MissRate!$A$2:$A$20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MissRate!$E$2:$E$20</c:f>
              <c:numCache>
                <c:formatCode>General</c:formatCode>
                <c:ptCount val="19"/>
                <c:pt idx="0">
                  <c:v>1.844735</c:v>
                </c:pt>
                <c:pt idx="1">
                  <c:v>0.34651199999999999</c:v>
                </c:pt>
                <c:pt idx="2">
                  <c:v>0.13212299999999999</c:v>
                </c:pt>
                <c:pt idx="3">
                  <c:v>0.16442899999999999</c:v>
                </c:pt>
                <c:pt idx="4">
                  <c:v>0.34639599999999998</c:v>
                </c:pt>
                <c:pt idx="5">
                  <c:v>0.226914</c:v>
                </c:pt>
                <c:pt idx="6">
                  <c:v>0.25234499999999999</c:v>
                </c:pt>
                <c:pt idx="7">
                  <c:v>0.18214</c:v>
                </c:pt>
                <c:pt idx="8">
                  <c:v>0.247804</c:v>
                </c:pt>
                <c:pt idx="9">
                  <c:v>0.25176100000000001</c:v>
                </c:pt>
                <c:pt idx="10">
                  <c:v>0.17624500000000001</c:v>
                </c:pt>
                <c:pt idx="11">
                  <c:v>0.17255899999999999</c:v>
                </c:pt>
                <c:pt idx="12">
                  <c:v>0.17758699999999999</c:v>
                </c:pt>
                <c:pt idx="13">
                  <c:v>0.19123899999999999</c:v>
                </c:pt>
                <c:pt idx="14">
                  <c:v>0.22326599999999999</c:v>
                </c:pt>
                <c:pt idx="15">
                  <c:v>0.23753199999999999</c:v>
                </c:pt>
                <c:pt idx="16">
                  <c:v>0.23119899999999999</c:v>
                </c:pt>
                <c:pt idx="17">
                  <c:v>0.26103100000000001</c:v>
                </c:pt>
                <c:pt idx="18">
                  <c:v>0.30243399999999998</c:v>
                </c:pt>
              </c:numCache>
            </c:numRef>
          </c:val>
        </c:ser>
        <c:ser>
          <c:idx val="2"/>
          <c:order val="2"/>
          <c:tx>
            <c:strRef>
              <c:f>MissRate!$G$1</c:f>
              <c:strCache>
                <c:ptCount val="1"/>
                <c:pt idx="0">
                  <c:v>KJI</c:v>
                </c:pt>
              </c:strCache>
            </c:strRef>
          </c:tx>
          <c:spPr>
            <a:solidFill>
              <a:schemeClr val="accent3"/>
            </a:solidFill>
            <a:ln>
              <a:noFill/>
            </a:ln>
            <a:effectLst/>
          </c:spPr>
          <c:invertIfNegative val="0"/>
          <c:cat>
            <c:numRef>
              <c:f>MissRate!$A$2:$A$20</c:f>
              <c:numCache>
                <c:formatCode>General</c:formatCode>
                <c:ptCount val="19"/>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numCache>
            </c:numRef>
          </c:cat>
          <c:val>
            <c:numRef>
              <c:f>MissRate!$G$2:$G$20</c:f>
              <c:numCache>
                <c:formatCode>General</c:formatCode>
                <c:ptCount val="19"/>
                <c:pt idx="0">
                  <c:v>1.922204</c:v>
                </c:pt>
                <c:pt idx="1">
                  <c:v>0.379635</c:v>
                </c:pt>
                <c:pt idx="2">
                  <c:v>0.124332</c:v>
                </c:pt>
                <c:pt idx="3">
                  <c:v>0.17166100000000001</c:v>
                </c:pt>
                <c:pt idx="4">
                  <c:v>0.33990999999999999</c:v>
                </c:pt>
                <c:pt idx="5">
                  <c:v>0.228211</c:v>
                </c:pt>
                <c:pt idx="6">
                  <c:v>0.21963299999999999</c:v>
                </c:pt>
                <c:pt idx="7">
                  <c:v>0.17088600000000001</c:v>
                </c:pt>
                <c:pt idx="8">
                  <c:v>0.180088</c:v>
                </c:pt>
                <c:pt idx="9">
                  <c:v>0.259681</c:v>
                </c:pt>
                <c:pt idx="10">
                  <c:v>0.174598</c:v>
                </c:pt>
                <c:pt idx="11">
                  <c:v>0.17540500000000001</c:v>
                </c:pt>
                <c:pt idx="12">
                  <c:v>0.17478199999999999</c:v>
                </c:pt>
                <c:pt idx="13">
                  <c:v>0.18936</c:v>
                </c:pt>
                <c:pt idx="14">
                  <c:v>0.22236600000000001</c:v>
                </c:pt>
                <c:pt idx="15">
                  <c:v>0.23730999999999999</c:v>
                </c:pt>
                <c:pt idx="16">
                  <c:v>0.23188700000000001</c:v>
                </c:pt>
                <c:pt idx="17">
                  <c:v>0.260745</c:v>
                </c:pt>
                <c:pt idx="18">
                  <c:v>0.30139700000000003</c:v>
                </c:pt>
              </c:numCache>
            </c:numRef>
          </c:val>
        </c:ser>
        <c:dLbls>
          <c:showLegendKey val="0"/>
          <c:showVal val="0"/>
          <c:showCatName val="0"/>
          <c:showSerName val="0"/>
          <c:showPercent val="0"/>
          <c:showBubbleSize val="0"/>
        </c:dLbls>
        <c:gapWidth val="219"/>
        <c:overlap val="-27"/>
        <c:axId val="373273888"/>
        <c:axId val="373274672"/>
      </c:barChart>
      <c:catAx>
        <c:axId val="37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74672"/>
        <c:crosses val="autoZero"/>
        <c:auto val="1"/>
        <c:lblAlgn val="ctr"/>
        <c:lblOffset val="100"/>
        <c:noMultiLvlLbl val="0"/>
      </c:catAx>
      <c:valAx>
        <c:axId val="37327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27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Sharif Ahmed</cp:lastModifiedBy>
  <cp:revision>11</cp:revision>
  <dcterms:created xsi:type="dcterms:W3CDTF">2018-01-27T20:08:00Z</dcterms:created>
  <dcterms:modified xsi:type="dcterms:W3CDTF">2018-01-30T02:55:00Z</dcterms:modified>
</cp:coreProperties>
</file>