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087DA9" w14:textId="77777777" w:rsidR="00466A0B" w:rsidRPr="00517395" w:rsidRDefault="00466A0B" w:rsidP="00466A0B">
      <w:pPr>
        <w:jc w:val="center"/>
        <w:rPr>
          <w:b/>
          <w:sz w:val="36"/>
        </w:rPr>
      </w:pPr>
      <w:r w:rsidRPr="00517395">
        <w:rPr>
          <w:b/>
          <w:sz w:val="36"/>
        </w:rPr>
        <w:t>Matrix Block Multiplication</w:t>
      </w:r>
    </w:p>
    <w:p w14:paraId="2AC99A0E" w14:textId="77777777" w:rsidR="00466A0B" w:rsidRDefault="00466A0B" w:rsidP="00466A0B">
      <w:pPr>
        <w:jc w:val="center"/>
      </w:pPr>
    </w:p>
    <w:p w14:paraId="61C6CA11" w14:textId="7B4A21B8" w:rsidR="00517395" w:rsidRDefault="00517395" w:rsidP="00517395">
      <w:pPr>
        <w:rPr>
          <w:b/>
        </w:rPr>
      </w:pPr>
      <w:r w:rsidRPr="00517395">
        <w:rPr>
          <w:b/>
        </w:rPr>
        <w:t>Introduction</w:t>
      </w:r>
    </w:p>
    <w:p w14:paraId="1592A25A" w14:textId="7B4889E6" w:rsidR="00342E65" w:rsidRPr="00342E65" w:rsidRDefault="00342E65" w:rsidP="00517395">
      <w:r>
        <w:t xml:space="preserve">The matrix block multiplication is known to be faster the naïve matrix multiplication, </w:t>
      </w:r>
      <w:r w:rsidRPr="00BA04DF">
        <w:rPr>
          <w:b/>
        </w:rPr>
        <w:t>C = C + A * B</w:t>
      </w:r>
      <w:r>
        <w:t>. In thi</w:t>
      </w:r>
      <w:r w:rsidR="00604002">
        <w:t>s approach, we can divide the n</w:t>
      </w:r>
      <w:r w:rsidR="00604002" w:rsidRPr="00604002">
        <w:t>×</w:t>
      </w:r>
      <w:r w:rsidR="00604002">
        <w:t>n matrix to b</w:t>
      </w:r>
      <w:r w:rsidR="00604002" w:rsidRPr="00604002">
        <w:t>×</w:t>
      </w:r>
      <w:r>
        <w:t>b blocks, so there will be NXN total blocks where b=n/N</w:t>
      </w:r>
      <w:r w:rsidR="00B5247A">
        <w:t xml:space="preserve">. </w:t>
      </w:r>
      <w:r w:rsidR="00814AEA">
        <w:t xml:space="preserve">This approach is faster because it can take advantage of the hierarchical memory management system. Our goal is to achieve peak performance according to </w:t>
      </w:r>
      <w:r w:rsidR="00814AEA" w:rsidRPr="00814AEA">
        <w:t>ATLAS’s performance based on dPerfSumm.txt</w:t>
      </w:r>
      <w:r w:rsidR="00BC2644">
        <w:t xml:space="preserve"> file</w:t>
      </w:r>
      <w:r w:rsidR="00814AEA">
        <w:t>. We will also use other techniques like register blocking, loop unrolling to get peak performance.</w:t>
      </w:r>
    </w:p>
    <w:p w14:paraId="2242E4A4" w14:textId="77777777" w:rsidR="00517395" w:rsidRPr="00517395" w:rsidRDefault="00517395" w:rsidP="00517395">
      <w:pPr>
        <w:rPr>
          <w:b/>
        </w:rPr>
      </w:pPr>
    </w:p>
    <w:p w14:paraId="65FC8E3F" w14:textId="3DD774CA" w:rsidR="00517395" w:rsidRPr="00517395" w:rsidRDefault="00517395" w:rsidP="00517395">
      <w:pPr>
        <w:rPr>
          <w:b/>
        </w:rPr>
      </w:pPr>
      <w:r w:rsidRPr="00517395">
        <w:rPr>
          <w:b/>
        </w:rPr>
        <w:t>The Algorithm</w:t>
      </w:r>
    </w:p>
    <w:p w14:paraId="24E9F136" w14:textId="0AEE4217" w:rsidR="00517395" w:rsidRDefault="00C017C8" w:rsidP="00517395">
      <w:r>
        <w:t xml:space="preserve">The </w:t>
      </w:r>
      <w:r w:rsidR="00814AEA">
        <w:t xml:space="preserve">matrix block multiplication </w:t>
      </w:r>
      <w:r>
        <w:t>algorithm is described below:</w:t>
      </w:r>
    </w:p>
    <w:p w14:paraId="43EBCF3B" w14:textId="77777777" w:rsidR="00C017C8" w:rsidRDefault="00C017C8" w:rsidP="00C017C8"/>
    <w:p w14:paraId="61011BC2" w14:textId="4BB38E8F" w:rsidR="00C017C8" w:rsidRDefault="00C017C8" w:rsidP="00C017C8">
      <w:r>
        <w:t>Consider A,</w:t>
      </w:r>
      <w:r w:rsidR="000953A8">
        <w:t xml:space="preserve"> </w:t>
      </w:r>
      <w:r>
        <w:t>B,</w:t>
      </w:r>
      <w:r w:rsidR="000953A8">
        <w:t xml:space="preserve"> </w:t>
      </w:r>
      <w:r>
        <w:t>C to be N-by-N matrices of b-by-b subblocks where b=n / N is called the block size</w:t>
      </w:r>
    </w:p>
    <w:p w14:paraId="0292DC83" w14:textId="77777777" w:rsidR="00C017C8" w:rsidRDefault="00C017C8" w:rsidP="00C017C8">
      <w:r>
        <w:t>for i = 1 to N</w:t>
      </w:r>
    </w:p>
    <w:p w14:paraId="57224ACE" w14:textId="0C9E84F3" w:rsidR="00C017C8" w:rsidRDefault="00C017C8" w:rsidP="00C017C8">
      <w:r>
        <w:t xml:space="preserve">  for j = 1 to N</w:t>
      </w:r>
    </w:p>
    <w:p w14:paraId="599CAA09" w14:textId="385F1DBE" w:rsidR="00C017C8" w:rsidRDefault="00C017C8" w:rsidP="00C017C8">
      <w:r>
        <w:t xml:space="preserve">    {read block C(i,j) into fast memory}</w:t>
      </w:r>
    </w:p>
    <w:p w14:paraId="6A340D02" w14:textId="3404D618" w:rsidR="00C017C8" w:rsidRDefault="00C017C8" w:rsidP="00C017C8">
      <w:r>
        <w:t xml:space="preserve">    for k = 1 to N</w:t>
      </w:r>
    </w:p>
    <w:p w14:paraId="69E3FB96" w14:textId="389628EA" w:rsidR="00C017C8" w:rsidRDefault="00C017C8" w:rsidP="00C017C8">
      <w:r>
        <w:t xml:space="preserve">      {read block A(i,k) into fast memory}</w:t>
      </w:r>
    </w:p>
    <w:p w14:paraId="6A379EFA" w14:textId="73AC7CCF" w:rsidR="00C017C8" w:rsidRDefault="00C017C8" w:rsidP="00C017C8">
      <w:r>
        <w:t xml:space="preserve">      {read block B(k,j) into fast memory}</w:t>
      </w:r>
    </w:p>
    <w:p w14:paraId="72DAD5D4" w14:textId="3B3D0F4E" w:rsidR="00C017C8" w:rsidRDefault="00C017C8" w:rsidP="00C017C8">
      <w:r>
        <w:t xml:space="preserve">      C(i,j) = C(i,j) + A(i,k) * B(k,j) {do a matrix multiply on bxb blocks}</w:t>
      </w:r>
    </w:p>
    <w:p w14:paraId="6BDE03A1" w14:textId="3080F1CA" w:rsidR="00C017C8" w:rsidRDefault="00C017C8" w:rsidP="00C017C8">
      <w:r>
        <w:t xml:space="preserve">    {write block C(i,j) back to slow memory}</w:t>
      </w:r>
    </w:p>
    <w:p w14:paraId="4FE89EB0" w14:textId="77777777" w:rsidR="00C017C8" w:rsidRPr="00C017C8" w:rsidRDefault="00C017C8" w:rsidP="00517395"/>
    <w:p w14:paraId="0DA850DD" w14:textId="7328B1BA" w:rsidR="00517395" w:rsidRPr="00517395" w:rsidRDefault="00517395" w:rsidP="00517395">
      <w:pPr>
        <w:rPr>
          <w:b/>
        </w:rPr>
      </w:pPr>
      <w:r w:rsidRPr="00517395">
        <w:rPr>
          <w:b/>
        </w:rPr>
        <w:t>Design and implementation</w:t>
      </w:r>
    </w:p>
    <w:p w14:paraId="0D32DBD8" w14:textId="2F307B94" w:rsidR="00517395" w:rsidRPr="006D689E" w:rsidRDefault="006D689E" w:rsidP="00517395">
      <w:r>
        <w:t xml:space="preserve">In the implementation, the main challenge is to load the </w:t>
      </w:r>
      <w:r w:rsidRPr="006D689E">
        <w:rPr>
          <w:b/>
        </w:rPr>
        <w:t>A, B, C</w:t>
      </w:r>
      <w:r>
        <w:t xml:space="preserve"> matrices to faster memory.</w:t>
      </w:r>
      <w:r w:rsidR="00CF0879">
        <w:t xml:space="preserve"> We </w:t>
      </w:r>
      <w:r w:rsidR="002B6950">
        <w:t>use</w:t>
      </w:r>
      <w:r w:rsidR="00CF0879">
        <w:t>d</w:t>
      </w:r>
      <w:r w:rsidR="002B6950">
        <w:t xml:space="preserve"> </w:t>
      </w:r>
      <w:r w:rsidR="009C6D0A">
        <w:t xml:space="preserve">memaligned </w:t>
      </w:r>
      <w:r w:rsidR="00813E74">
        <w:t xml:space="preserve">and dynamically allocated pointer to double </w:t>
      </w:r>
      <w:r w:rsidR="00604002">
        <w:t>to load b</w:t>
      </w:r>
      <w:r w:rsidR="00604002" w:rsidRPr="00604002">
        <w:t>×</w:t>
      </w:r>
      <w:r w:rsidR="009C6D0A">
        <w:t>b sub matirces</w:t>
      </w:r>
      <w:r w:rsidR="00580492">
        <w:t xml:space="preserve"> into faster memory</w:t>
      </w:r>
      <w:r w:rsidR="009C6D0A">
        <w:t xml:space="preserve">. If the block size is within reasonable </w:t>
      </w:r>
      <w:r w:rsidR="00580492">
        <w:t xml:space="preserve">dimension </w:t>
      </w:r>
      <w:r w:rsidR="009C6D0A">
        <w:t>then complier will try to load that in</w:t>
      </w:r>
      <w:r w:rsidR="00580492">
        <w:t>to relevant cache memory. For b</w:t>
      </w:r>
      <w:r w:rsidR="00580492" w:rsidRPr="00580492">
        <w:t>×</w:t>
      </w:r>
      <w:r w:rsidR="009C6D0A">
        <w:t xml:space="preserve">b sub matrix multiplication we use our previous fastest combination IKJ. </w:t>
      </w:r>
      <w:r w:rsidR="00813E74">
        <w:t xml:space="preserve">The matrix size, </w:t>
      </w:r>
      <w:r w:rsidR="00B5247A">
        <w:t>n is in range {</w:t>
      </w:r>
      <w:r w:rsidR="00B5247A" w:rsidRPr="00A60456">
        <w:t xml:space="preserve"> 64, 128, 256, 512, 1024, 2048 </w:t>
      </w:r>
      <w:r w:rsidR="00B5247A">
        <w:t>}. We will try to find the block size, b ranging from 2 to n/2</w:t>
      </w:r>
      <w:r w:rsidR="005B0AEB">
        <w:t xml:space="preserve"> or n</w:t>
      </w:r>
      <w:r w:rsidR="00B5247A">
        <w:t xml:space="preserve"> for which we can achieve the peak performance.</w:t>
      </w:r>
      <w:r w:rsidR="00813E74">
        <w:t xml:space="preserve"> </w:t>
      </w:r>
    </w:p>
    <w:p w14:paraId="709A4362" w14:textId="77777777" w:rsidR="00D64543" w:rsidRPr="00517395" w:rsidRDefault="00D64543" w:rsidP="00517395">
      <w:pPr>
        <w:rPr>
          <w:b/>
        </w:rPr>
      </w:pPr>
    </w:p>
    <w:p w14:paraId="7B37189D" w14:textId="35F75D90" w:rsidR="00517395" w:rsidRDefault="00517395" w:rsidP="00517395">
      <w:pPr>
        <w:rPr>
          <w:b/>
        </w:rPr>
      </w:pPr>
      <w:r w:rsidRPr="00517395">
        <w:rPr>
          <w:b/>
        </w:rPr>
        <w:t>Results</w:t>
      </w:r>
    </w:p>
    <w:p w14:paraId="3F3FA95B" w14:textId="172A6EB7" w:rsidR="004178B8" w:rsidRDefault="006A4B50" w:rsidP="00517395">
      <w:r>
        <w:t>After installing Atlas</w:t>
      </w:r>
      <w:r w:rsidR="004A210F">
        <w:t xml:space="preserve"> on aprun node</w:t>
      </w:r>
      <w:r>
        <w:t xml:space="preserve">, we found its performance at </w:t>
      </w:r>
      <w:r w:rsidR="00580492">
        <w:t>the following location:</w:t>
      </w:r>
    </w:p>
    <w:p w14:paraId="7EB9921F" w14:textId="6E34CB55" w:rsidR="006A4B50" w:rsidRPr="006A4B50" w:rsidRDefault="004178B8" w:rsidP="00517395">
      <w:r>
        <w:t xml:space="preserve">$ </w:t>
      </w:r>
      <w:r w:rsidR="00083D86">
        <w:t xml:space="preserve">head </w:t>
      </w:r>
      <w:r w:rsidR="00D74DBF">
        <w:t>-</w:t>
      </w:r>
      <w:r>
        <w:t xml:space="preserve">5 </w:t>
      </w:r>
      <w:r w:rsidR="006A4B50" w:rsidRPr="006A4B50">
        <w:t>ATLAS_DIR/BUILD_DIR/bin/INSTALL_LOG/dPerfSumm.txt</w:t>
      </w:r>
    </w:p>
    <w:p w14:paraId="1AA7F3F0" w14:textId="77777777" w:rsidR="006A4B50" w:rsidRPr="006A4B50" w:rsidRDefault="006A4B50" w:rsidP="006A4B50">
      <w:r w:rsidRPr="006A4B50">
        <w:t>Clock_rate=2600 Mhz</w:t>
      </w:r>
    </w:p>
    <w:p w14:paraId="38460093" w14:textId="77777777" w:rsidR="006A4B50" w:rsidRPr="006A4B50" w:rsidRDefault="006A4B50" w:rsidP="006A4B50">
      <w:r w:rsidRPr="006A4B50">
        <w:t>% clock      MFLOP  ROUTINE/PROBLEM</w:t>
      </w:r>
    </w:p>
    <w:p w14:paraId="7090DEB1" w14:textId="77777777" w:rsidR="006A4B50" w:rsidRPr="006A4B50" w:rsidRDefault="006A4B50" w:rsidP="006A4B50">
      <w:r w:rsidRPr="006A4B50">
        <w:t>=======  =========  ===============</w:t>
      </w:r>
    </w:p>
    <w:p w14:paraId="00BC1D99" w14:textId="77777777" w:rsidR="006A4B50" w:rsidRPr="006A4B50" w:rsidRDefault="006A4B50" w:rsidP="006A4B50">
      <w:r w:rsidRPr="006A4B50">
        <w:t xml:space="preserve">   98.7     2566.6  Chosen kgemm</w:t>
      </w:r>
    </w:p>
    <w:p w14:paraId="4BC81C45" w14:textId="77777777" w:rsidR="006A4B50" w:rsidRPr="006A4B50" w:rsidRDefault="006A4B50" w:rsidP="006A4B50">
      <w:r w:rsidRPr="006A4B50">
        <w:t xml:space="preserve">   97.9     2544.2  Generated kgemm</w:t>
      </w:r>
    </w:p>
    <w:p w14:paraId="3027A906" w14:textId="77777777" w:rsidR="006A4B50" w:rsidRPr="00517395" w:rsidRDefault="006A4B50" w:rsidP="00517395">
      <w:pPr>
        <w:rPr>
          <w:b/>
        </w:rPr>
      </w:pPr>
    </w:p>
    <w:p w14:paraId="0BB83C8B" w14:textId="20DBB52D" w:rsidR="00517395" w:rsidRPr="004020C5" w:rsidRDefault="004020C5" w:rsidP="00517395">
      <w:r w:rsidRPr="004020C5">
        <w:t>Without</w:t>
      </w:r>
      <w:r>
        <w:t xml:space="preserve"> any optimization, the peak performance is achieved for block size = 128 for N = 256, 512, 1024 and 2048.</w:t>
      </w:r>
      <w:r w:rsidR="00260D2E">
        <w:t xml:space="preserve"> The maximum peak is </w:t>
      </w:r>
      <w:r w:rsidR="0080229B">
        <w:t>33%, but previous naïve peak was around 25%</w:t>
      </w:r>
    </w:p>
    <w:p w14:paraId="59D79AB8" w14:textId="77777777" w:rsidR="006A4B50" w:rsidRDefault="006A4B50" w:rsidP="00517395">
      <w:pPr>
        <w:rPr>
          <w:b/>
        </w:rPr>
      </w:pPr>
    </w:p>
    <w:tbl>
      <w:tblPr>
        <w:tblW w:w="7293" w:type="dxa"/>
        <w:tblLook w:val="04A0" w:firstRow="1" w:lastRow="0" w:firstColumn="1" w:lastColumn="0" w:noHBand="0" w:noVBand="1"/>
      </w:tblPr>
      <w:tblGrid>
        <w:gridCol w:w="960"/>
        <w:gridCol w:w="1056"/>
        <w:gridCol w:w="1056"/>
        <w:gridCol w:w="1056"/>
        <w:gridCol w:w="1053"/>
        <w:gridCol w:w="1056"/>
        <w:gridCol w:w="1056"/>
      </w:tblGrid>
      <w:tr w:rsidR="0079619D" w:rsidRPr="004020C5" w14:paraId="3D7CC95A" w14:textId="77777777" w:rsidTr="0079619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3690C" w14:textId="320E9475" w:rsidR="0079619D" w:rsidRPr="004020C5" w:rsidRDefault="0079619D" w:rsidP="004020C5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Block\n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1BBEA" w14:textId="77777777" w:rsidR="0079619D" w:rsidRPr="004020C5" w:rsidRDefault="0079619D" w:rsidP="004020C5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4020C5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64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2CF95" w14:textId="77777777" w:rsidR="0079619D" w:rsidRPr="004020C5" w:rsidRDefault="0079619D" w:rsidP="004020C5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4020C5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128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25D39" w14:textId="77777777" w:rsidR="0079619D" w:rsidRPr="004020C5" w:rsidRDefault="0079619D" w:rsidP="004020C5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4020C5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256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F223B" w14:textId="77777777" w:rsidR="0079619D" w:rsidRPr="004020C5" w:rsidRDefault="0079619D" w:rsidP="004020C5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4020C5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512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1190F" w14:textId="77777777" w:rsidR="0079619D" w:rsidRPr="004020C5" w:rsidRDefault="0079619D" w:rsidP="004020C5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4020C5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1024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B364D" w14:textId="77777777" w:rsidR="0079619D" w:rsidRPr="004020C5" w:rsidRDefault="0079619D" w:rsidP="004020C5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4020C5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2048</w:t>
            </w:r>
          </w:p>
        </w:tc>
      </w:tr>
      <w:tr w:rsidR="0079619D" w:rsidRPr="004020C5" w14:paraId="2473ABA0" w14:textId="77777777" w:rsidTr="0079619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5589C" w14:textId="77777777" w:rsidR="0079619D" w:rsidRPr="004020C5" w:rsidRDefault="0079619D" w:rsidP="004020C5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4020C5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54D7C" w14:textId="77777777" w:rsidR="0079619D" w:rsidRPr="004020C5" w:rsidRDefault="0079619D" w:rsidP="004020C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020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0.300454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A6EC7" w14:textId="77777777" w:rsidR="0079619D" w:rsidRPr="004020C5" w:rsidRDefault="0079619D" w:rsidP="004020C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020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0.29596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8B53D" w14:textId="77777777" w:rsidR="0079619D" w:rsidRPr="004020C5" w:rsidRDefault="0079619D" w:rsidP="004020C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020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0.298676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DC30B" w14:textId="77777777" w:rsidR="0079619D" w:rsidRPr="004020C5" w:rsidRDefault="0079619D" w:rsidP="004020C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020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0.267782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06DB0" w14:textId="77777777" w:rsidR="0079619D" w:rsidRPr="004020C5" w:rsidRDefault="0079619D" w:rsidP="004020C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020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0.230758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CD9F9" w14:textId="77777777" w:rsidR="0079619D" w:rsidRPr="004020C5" w:rsidRDefault="0079619D" w:rsidP="004020C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020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0.209993</w:t>
            </w:r>
          </w:p>
        </w:tc>
      </w:tr>
      <w:tr w:rsidR="0079619D" w:rsidRPr="004020C5" w14:paraId="74121DA4" w14:textId="77777777" w:rsidTr="0079619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BE4F5" w14:textId="77777777" w:rsidR="0079619D" w:rsidRPr="004020C5" w:rsidRDefault="0079619D" w:rsidP="004020C5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4020C5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B3797" w14:textId="77777777" w:rsidR="0079619D" w:rsidRPr="004020C5" w:rsidRDefault="0079619D" w:rsidP="004020C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020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0.689781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05241" w14:textId="77777777" w:rsidR="0079619D" w:rsidRPr="004020C5" w:rsidRDefault="0079619D" w:rsidP="004020C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020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0.675091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05C82" w14:textId="77777777" w:rsidR="0079619D" w:rsidRPr="004020C5" w:rsidRDefault="0079619D" w:rsidP="004020C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020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0.675181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9B959" w14:textId="77777777" w:rsidR="0079619D" w:rsidRPr="004020C5" w:rsidRDefault="0079619D" w:rsidP="004020C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020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0.649737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8682B" w14:textId="77777777" w:rsidR="0079619D" w:rsidRPr="004020C5" w:rsidRDefault="0079619D" w:rsidP="004020C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020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0.607908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1157B" w14:textId="77777777" w:rsidR="0079619D" w:rsidRPr="004020C5" w:rsidRDefault="0079619D" w:rsidP="004020C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020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0.542324</w:t>
            </w:r>
          </w:p>
        </w:tc>
      </w:tr>
      <w:tr w:rsidR="0079619D" w:rsidRPr="004020C5" w14:paraId="2887E59A" w14:textId="77777777" w:rsidTr="0079619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8223F" w14:textId="77777777" w:rsidR="0079619D" w:rsidRPr="004020C5" w:rsidRDefault="0079619D" w:rsidP="004020C5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4020C5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6CCE3" w14:textId="77777777" w:rsidR="0079619D" w:rsidRPr="004020C5" w:rsidRDefault="0079619D" w:rsidP="004020C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020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1.372674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EFFFF" w14:textId="77777777" w:rsidR="0079619D" w:rsidRPr="004020C5" w:rsidRDefault="0079619D" w:rsidP="004020C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020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1.340051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FCA2F" w14:textId="77777777" w:rsidR="0079619D" w:rsidRPr="004020C5" w:rsidRDefault="0079619D" w:rsidP="004020C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020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1.360913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C19CE" w14:textId="77777777" w:rsidR="0079619D" w:rsidRPr="004020C5" w:rsidRDefault="0079619D" w:rsidP="004020C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020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1.391333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6DE89" w14:textId="77777777" w:rsidR="0079619D" w:rsidRPr="004020C5" w:rsidRDefault="0079619D" w:rsidP="004020C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020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1.334803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3FA6C" w14:textId="77777777" w:rsidR="0079619D" w:rsidRPr="004020C5" w:rsidRDefault="0079619D" w:rsidP="004020C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020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1.229328</w:t>
            </w:r>
          </w:p>
        </w:tc>
      </w:tr>
      <w:tr w:rsidR="0079619D" w:rsidRPr="004020C5" w14:paraId="29DA847C" w14:textId="77777777" w:rsidTr="0079619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01DF7" w14:textId="77777777" w:rsidR="0079619D" w:rsidRPr="004020C5" w:rsidRDefault="0079619D" w:rsidP="004020C5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4020C5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16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A381D" w14:textId="77777777" w:rsidR="0079619D" w:rsidRPr="004020C5" w:rsidRDefault="0079619D" w:rsidP="004020C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020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1.56961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790E4" w14:textId="77777777" w:rsidR="0079619D" w:rsidRPr="004020C5" w:rsidRDefault="0079619D" w:rsidP="004020C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020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1.894485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E76C3" w14:textId="77777777" w:rsidR="0079619D" w:rsidRPr="004020C5" w:rsidRDefault="0079619D" w:rsidP="004020C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020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1.922354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EDB19" w14:textId="77777777" w:rsidR="0079619D" w:rsidRPr="004020C5" w:rsidRDefault="0079619D" w:rsidP="004020C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020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1.914949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83A21" w14:textId="77777777" w:rsidR="0079619D" w:rsidRPr="004020C5" w:rsidRDefault="0079619D" w:rsidP="004020C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020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1.904525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ADAFC" w14:textId="77777777" w:rsidR="0079619D" w:rsidRPr="004020C5" w:rsidRDefault="0079619D" w:rsidP="004020C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020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1.886925</w:t>
            </w:r>
          </w:p>
        </w:tc>
      </w:tr>
      <w:tr w:rsidR="0079619D" w:rsidRPr="004020C5" w14:paraId="149D453C" w14:textId="77777777" w:rsidTr="0079619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94909" w14:textId="77777777" w:rsidR="0079619D" w:rsidRPr="004020C5" w:rsidRDefault="0079619D" w:rsidP="004020C5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4020C5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32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3BCC1" w14:textId="77777777" w:rsidR="0079619D" w:rsidRPr="004020C5" w:rsidRDefault="0079619D" w:rsidP="004020C5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4020C5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2.309898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D13D4" w14:textId="77777777" w:rsidR="0079619D" w:rsidRPr="004020C5" w:rsidRDefault="0079619D" w:rsidP="004020C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020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2.519288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E6C15" w14:textId="77777777" w:rsidR="0079619D" w:rsidRPr="004020C5" w:rsidRDefault="0079619D" w:rsidP="004020C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020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2.549315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520B9" w14:textId="77777777" w:rsidR="0079619D" w:rsidRPr="004020C5" w:rsidRDefault="0079619D" w:rsidP="004020C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020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2.537056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50A70" w14:textId="77777777" w:rsidR="0079619D" w:rsidRPr="004020C5" w:rsidRDefault="0079619D" w:rsidP="004020C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020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2.514906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E2B20" w14:textId="77777777" w:rsidR="0079619D" w:rsidRPr="004020C5" w:rsidRDefault="0079619D" w:rsidP="004020C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020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2.500049</w:t>
            </w:r>
          </w:p>
        </w:tc>
      </w:tr>
      <w:tr w:rsidR="0079619D" w:rsidRPr="004020C5" w14:paraId="35BF0866" w14:textId="77777777" w:rsidTr="0079619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5D1EE" w14:textId="77777777" w:rsidR="0079619D" w:rsidRPr="004020C5" w:rsidRDefault="0079619D" w:rsidP="004020C5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4020C5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64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39992" w14:textId="77777777" w:rsidR="0079619D" w:rsidRPr="004020C5" w:rsidRDefault="0079619D" w:rsidP="004020C5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7733E" w14:textId="77777777" w:rsidR="0079619D" w:rsidRPr="004020C5" w:rsidRDefault="0079619D" w:rsidP="004020C5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4020C5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2.931054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CFF72" w14:textId="77777777" w:rsidR="0079619D" w:rsidRPr="004020C5" w:rsidRDefault="0079619D" w:rsidP="004020C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020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3.032482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07DE0" w14:textId="77777777" w:rsidR="0079619D" w:rsidRPr="004020C5" w:rsidRDefault="0079619D" w:rsidP="004020C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020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2.999185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9BC77" w14:textId="77777777" w:rsidR="0079619D" w:rsidRPr="004020C5" w:rsidRDefault="0079619D" w:rsidP="004020C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020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2.993597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FDCA5" w14:textId="77777777" w:rsidR="0079619D" w:rsidRPr="004020C5" w:rsidRDefault="0079619D" w:rsidP="004020C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020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2.995418</w:t>
            </w:r>
          </w:p>
        </w:tc>
      </w:tr>
      <w:tr w:rsidR="0079619D" w:rsidRPr="004020C5" w14:paraId="092F9C4D" w14:textId="77777777" w:rsidTr="0079619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200A0" w14:textId="77777777" w:rsidR="0079619D" w:rsidRPr="004020C5" w:rsidRDefault="0079619D" w:rsidP="004020C5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4020C5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128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EF694" w14:textId="77777777" w:rsidR="0079619D" w:rsidRPr="004020C5" w:rsidRDefault="0079619D" w:rsidP="004020C5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680BB" w14:textId="77777777" w:rsidR="0079619D" w:rsidRPr="004020C5" w:rsidRDefault="0079619D" w:rsidP="004020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54E2A" w14:textId="77777777" w:rsidR="0079619D" w:rsidRPr="004020C5" w:rsidRDefault="0079619D" w:rsidP="004020C5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4020C5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3.199961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47EFE" w14:textId="77777777" w:rsidR="0079619D" w:rsidRPr="004020C5" w:rsidRDefault="0079619D" w:rsidP="004020C5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4020C5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3.25736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8B907" w14:textId="77777777" w:rsidR="0079619D" w:rsidRPr="004020C5" w:rsidRDefault="0079619D" w:rsidP="004020C5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4020C5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3.298042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F2AD1" w14:textId="77777777" w:rsidR="0079619D" w:rsidRPr="004020C5" w:rsidRDefault="0079619D" w:rsidP="004020C5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4020C5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3.309583</w:t>
            </w:r>
          </w:p>
        </w:tc>
      </w:tr>
      <w:tr w:rsidR="0079619D" w:rsidRPr="004020C5" w14:paraId="4F8FFA05" w14:textId="77777777" w:rsidTr="0079619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BDE4A" w14:textId="77777777" w:rsidR="0079619D" w:rsidRPr="004020C5" w:rsidRDefault="0079619D" w:rsidP="004020C5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4020C5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256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B65B8" w14:textId="77777777" w:rsidR="0079619D" w:rsidRPr="004020C5" w:rsidRDefault="0079619D" w:rsidP="004020C5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A1D75" w14:textId="77777777" w:rsidR="0079619D" w:rsidRPr="004020C5" w:rsidRDefault="0079619D" w:rsidP="004020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90BA4" w14:textId="77777777" w:rsidR="0079619D" w:rsidRPr="004020C5" w:rsidRDefault="0079619D" w:rsidP="004020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048E6" w14:textId="77777777" w:rsidR="0079619D" w:rsidRPr="004020C5" w:rsidRDefault="0079619D" w:rsidP="004020C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020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2.771207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993D7" w14:textId="77777777" w:rsidR="0079619D" w:rsidRPr="004020C5" w:rsidRDefault="0079619D" w:rsidP="004020C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020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2.792233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99BB6" w14:textId="77777777" w:rsidR="0079619D" w:rsidRPr="004020C5" w:rsidRDefault="0079619D" w:rsidP="004020C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020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2.821632</w:t>
            </w:r>
          </w:p>
        </w:tc>
      </w:tr>
      <w:tr w:rsidR="0079619D" w:rsidRPr="004020C5" w14:paraId="2C2F30C0" w14:textId="77777777" w:rsidTr="0079619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7704D" w14:textId="77777777" w:rsidR="0079619D" w:rsidRPr="004020C5" w:rsidRDefault="0079619D" w:rsidP="004020C5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4020C5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512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C15AF" w14:textId="77777777" w:rsidR="0079619D" w:rsidRPr="004020C5" w:rsidRDefault="0079619D" w:rsidP="004020C5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8C100" w14:textId="77777777" w:rsidR="0079619D" w:rsidRPr="004020C5" w:rsidRDefault="0079619D" w:rsidP="004020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10273" w14:textId="77777777" w:rsidR="0079619D" w:rsidRPr="004020C5" w:rsidRDefault="0079619D" w:rsidP="004020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7F3BB" w14:textId="77777777" w:rsidR="0079619D" w:rsidRPr="004020C5" w:rsidRDefault="0079619D" w:rsidP="004020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E33D0" w14:textId="77777777" w:rsidR="0079619D" w:rsidRPr="004020C5" w:rsidRDefault="0079619D" w:rsidP="004020C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020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1.575882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67519" w14:textId="77777777" w:rsidR="0079619D" w:rsidRPr="004020C5" w:rsidRDefault="0079619D" w:rsidP="004020C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020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1.594635</w:t>
            </w:r>
          </w:p>
        </w:tc>
      </w:tr>
      <w:tr w:rsidR="0079619D" w:rsidRPr="004020C5" w14:paraId="472B0C8C" w14:textId="77777777" w:rsidTr="0079619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E028E" w14:textId="77777777" w:rsidR="0079619D" w:rsidRPr="004020C5" w:rsidRDefault="0079619D" w:rsidP="004020C5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4020C5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1024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4BC07" w14:textId="77777777" w:rsidR="0079619D" w:rsidRPr="004020C5" w:rsidRDefault="0079619D" w:rsidP="004020C5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E4C75" w14:textId="77777777" w:rsidR="0079619D" w:rsidRPr="004020C5" w:rsidRDefault="0079619D" w:rsidP="004020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7FE58" w14:textId="77777777" w:rsidR="0079619D" w:rsidRPr="004020C5" w:rsidRDefault="0079619D" w:rsidP="004020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547A5" w14:textId="77777777" w:rsidR="0079619D" w:rsidRPr="004020C5" w:rsidRDefault="0079619D" w:rsidP="004020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A37F8" w14:textId="77777777" w:rsidR="0079619D" w:rsidRPr="004020C5" w:rsidRDefault="0079619D" w:rsidP="004020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1F351" w14:textId="77777777" w:rsidR="0079619D" w:rsidRPr="004020C5" w:rsidRDefault="0079619D" w:rsidP="004020C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020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1.115389</w:t>
            </w:r>
          </w:p>
        </w:tc>
      </w:tr>
      <w:tr w:rsidR="0079619D" w:rsidRPr="004020C5" w14:paraId="48044944" w14:textId="77777777" w:rsidTr="0079619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D3EB5" w14:textId="77777777" w:rsidR="0079619D" w:rsidRPr="004020C5" w:rsidRDefault="0079619D" w:rsidP="004020C5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4020C5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2048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B9C85" w14:textId="77777777" w:rsidR="0079619D" w:rsidRPr="004020C5" w:rsidRDefault="0079619D" w:rsidP="004020C5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049F9" w14:textId="77777777" w:rsidR="0079619D" w:rsidRPr="004020C5" w:rsidRDefault="0079619D" w:rsidP="004020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29D03" w14:textId="77777777" w:rsidR="0079619D" w:rsidRPr="004020C5" w:rsidRDefault="0079619D" w:rsidP="004020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E67D7" w14:textId="77777777" w:rsidR="0079619D" w:rsidRPr="004020C5" w:rsidRDefault="0079619D" w:rsidP="004020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25E39" w14:textId="77777777" w:rsidR="0079619D" w:rsidRPr="004020C5" w:rsidRDefault="0079619D" w:rsidP="004020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5969B" w14:textId="77777777" w:rsidR="0079619D" w:rsidRPr="004020C5" w:rsidRDefault="0079619D" w:rsidP="004020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AB49EDE" w14:textId="77777777" w:rsidR="004020C5" w:rsidRDefault="004020C5" w:rsidP="00517395">
      <w:pPr>
        <w:rPr>
          <w:b/>
        </w:rPr>
      </w:pPr>
    </w:p>
    <w:p w14:paraId="0F2BF703" w14:textId="324C3666" w:rsidR="000D0233" w:rsidRDefault="000D0233" w:rsidP="00517395">
      <w:r>
        <w:t xml:space="preserve">Next looping unrolling is tested to </w:t>
      </w:r>
      <w:r w:rsidR="00F20415">
        <w:t>unroll 2, 4, and 8</w:t>
      </w:r>
      <w:r w:rsidR="00B62E8D">
        <w:t xml:space="preserve"> for each input size using the block size for which the highest Gflop can be </w:t>
      </w:r>
      <w:r w:rsidR="00514DB9">
        <w:t>achieved</w:t>
      </w:r>
      <w:r w:rsidR="00F20415">
        <w:t>. The results are given below:</w:t>
      </w:r>
    </w:p>
    <w:p w14:paraId="5094BA04" w14:textId="77777777" w:rsidR="00B62E8D" w:rsidRDefault="00B62E8D" w:rsidP="00517395"/>
    <w:tbl>
      <w:tblPr>
        <w:tblW w:w="7270" w:type="dxa"/>
        <w:tblLook w:val="04A0" w:firstRow="1" w:lastRow="0" w:firstColumn="1" w:lastColumn="0" w:noHBand="0" w:noVBand="1"/>
      </w:tblPr>
      <w:tblGrid>
        <w:gridCol w:w="940"/>
        <w:gridCol w:w="1056"/>
        <w:gridCol w:w="1053"/>
        <w:gridCol w:w="1056"/>
        <w:gridCol w:w="1053"/>
        <w:gridCol w:w="1056"/>
        <w:gridCol w:w="1056"/>
      </w:tblGrid>
      <w:tr w:rsidR="0079619D" w:rsidRPr="00B62E8D" w14:paraId="5830E2A1" w14:textId="77777777" w:rsidTr="0079619D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B8DC0" w14:textId="7462249E" w:rsidR="0079619D" w:rsidRPr="00B62E8D" w:rsidRDefault="0079619D" w:rsidP="00B62E8D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B62E8D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Loop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\n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9E0D6" w14:textId="77777777" w:rsidR="0079619D" w:rsidRPr="00B62E8D" w:rsidRDefault="0079619D" w:rsidP="00B62E8D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B62E8D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64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31C4D" w14:textId="77777777" w:rsidR="0079619D" w:rsidRPr="00B62E8D" w:rsidRDefault="0079619D" w:rsidP="00B62E8D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B62E8D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128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19667" w14:textId="77777777" w:rsidR="0079619D" w:rsidRPr="00B62E8D" w:rsidRDefault="0079619D" w:rsidP="00B62E8D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B62E8D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256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3E4DA" w14:textId="77777777" w:rsidR="0079619D" w:rsidRPr="00B62E8D" w:rsidRDefault="0079619D" w:rsidP="00B62E8D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B62E8D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512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F6DB8" w14:textId="77777777" w:rsidR="0079619D" w:rsidRPr="00B62E8D" w:rsidRDefault="0079619D" w:rsidP="00B62E8D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B62E8D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1024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0DC53" w14:textId="77777777" w:rsidR="0079619D" w:rsidRPr="00B62E8D" w:rsidRDefault="0079619D" w:rsidP="00B62E8D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B62E8D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2048</w:t>
            </w:r>
          </w:p>
        </w:tc>
      </w:tr>
      <w:tr w:rsidR="0079619D" w:rsidRPr="00B62E8D" w14:paraId="23BE5B83" w14:textId="77777777" w:rsidTr="0079619D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32017" w14:textId="77777777" w:rsidR="0079619D" w:rsidRPr="00B62E8D" w:rsidRDefault="0079619D" w:rsidP="00B62E8D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B62E8D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2F7E2" w14:textId="77777777" w:rsidR="0079619D" w:rsidRPr="00B62E8D" w:rsidRDefault="0079619D" w:rsidP="00B62E8D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B62E8D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2.</w:t>
            </w:r>
            <w:r w:rsidRPr="0079619D">
              <w:rPr>
                <w:rFonts w:ascii="Calibri" w:eastAsia="Times New Roman" w:hAnsi="Calibri" w:cs="Times New Roman"/>
                <w:bCs/>
                <w:color w:val="000000"/>
                <w:sz w:val="22"/>
                <w:szCs w:val="22"/>
              </w:rPr>
              <w:t>484772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C77AA" w14:textId="77777777" w:rsidR="0079619D" w:rsidRPr="00B62E8D" w:rsidRDefault="0079619D" w:rsidP="00B62E8D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B62E8D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3.</w:t>
            </w:r>
            <w:r w:rsidRPr="0079619D">
              <w:rPr>
                <w:rFonts w:ascii="Calibri" w:eastAsia="Times New Roman" w:hAnsi="Calibri" w:cs="Times New Roman"/>
                <w:bCs/>
                <w:color w:val="000000"/>
                <w:sz w:val="22"/>
                <w:szCs w:val="22"/>
              </w:rPr>
              <w:t>16748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77112" w14:textId="77777777" w:rsidR="0079619D" w:rsidRPr="00B62E8D" w:rsidRDefault="0079619D" w:rsidP="00B62E8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62E8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3.32815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9C836" w14:textId="77777777" w:rsidR="0079619D" w:rsidRPr="00B62E8D" w:rsidRDefault="0079619D" w:rsidP="00B62E8D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B62E8D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3.</w:t>
            </w:r>
            <w:r w:rsidRPr="0079619D">
              <w:rPr>
                <w:rFonts w:ascii="Calibri" w:eastAsia="Times New Roman" w:hAnsi="Calibri" w:cs="Times New Roman"/>
                <w:bCs/>
                <w:color w:val="000000"/>
                <w:sz w:val="22"/>
                <w:szCs w:val="22"/>
              </w:rPr>
              <w:t>50164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27F15" w14:textId="77777777" w:rsidR="0079619D" w:rsidRPr="00B62E8D" w:rsidRDefault="0079619D" w:rsidP="00B62E8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62E8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3.707563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21CB3" w14:textId="77777777" w:rsidR="0079619D" w:rsidRPr="00B62E8D" w:rsidRDefault="0079619D" w:rsidP="00B62E8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62E8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3.724146</w:t>
            </w:r>
          </w:p>
        </w:tc>
      </w:tr>
      <w:tr w:rsidR="0079619D" w:rsidRPr="00B62E8D" w14:paraId="19AC8144" w14:textId="77777777" w:rsidTr="0079619D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98854" w14:textId="77777777" w:rsidR="0079619D" w:rsidRPr="00B62E8D" w:rsidRDefault="0079619D" w:rsidP="00B62E8D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B62E8D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FF341" w14:textId="77777777" w:rsidR="0079619D" w:rsidRPr="00B62E8D" w:rsidRDefault="0079619D" w:rsidP="00B62E8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62E8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2.51947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3DE4E" w14:textId="77777777" w:rsidR="0079619D" w:rsidRPr="00B62E8D" w:rsidRDefault="0079619D" w:rsidP="00B62E8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62E8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3.498148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41A12" w14:textId="77777777" w:rsidR="0079619D" w:rsidRPr="00B62E8D" w:rsidRDefault="0079619D" w:rsidP="00B62E8D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B62E8D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3.</w:t>
            </w:r>
            <w:r w:rsidRPr="0079619D">
              <w:rPr>
                <w:rFonts w:ascii="Calibri" w:eastAsia="Times New Roman" w:hAnsi="Calibri" w:cs="Times New Roman"/>
                <w:bCs/>
                <w:color w:val="000000"/>
                <w:sz w:val="22"/>
                <w:szCs w:val="22"/>
              </w:rPr>
              <w:t>538074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9062C" w14:textId="77777777" w:rsidR="0079619D" w:rsidRPr="00B62E8D" w:rsidRDefault="0079619D" w:rsidP="00B62E8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62E8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3.833477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E9376" w14:textId="77777777" w:rsidR="0079619D" w:rsidRPr="00B62E8D" w:rsidRDefault="0079619D" w:rsidP="00B62E8D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B62E8D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3.</w:t>
            </w:r>
            <w:r w:rsidRPr="0079619D">
              <w:rPr>
                <w:rFonts w:ascii="Calibri" w:eastAsia="Times New Roman" w:hAnsi="Calibri" w:cs="Times New Roman"/>
                <w:bCs/>
                <w:color w:val="000000"/>
                <w:sz w:val="22"/>
                <w:szCs w:val="22"/>
              </w:rPr>
              <w:t>941247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BE8AA" w14:textId="77777777" w:rsidR="0079619D" w:rsidRPr="00B62E8D" w:rsidRDefault="0079619D" w:rsidP="00B62E8D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B62E8D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3.</w:t>
            </w:r>
            <w:r w:rsidRPr="0079619D">
              <w:rPr>
                <w:rFonts w:ascii="Calibri" w:eastAsia="Times New Roman" w:hAnsi="Calibri" w:cs="Times New Roman"/>
                <w:bCs/>
                <w:color w:val="000000"/>
                <w:sz w:val="22"/>
                <w:szCs w:val="22"/>
              </w:rPr>
              <w:t>867375</w:t>
            </w:r>
          </w:p>
        </w:tc>
      </w:tr>
      <w:tr w:rsidR="0079619D" w:rsidRPr="00B62E8D" w14:paraId="7FEF217B" w14:textId="77777777" w:rsidTr="0079619D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7DF27" w14:textId="77777777" w:rsidR="0079619D" w:rsidRPr="00B62E8D" w:rsidRDefault="0079619D" w:rsidP="00B62E8D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B62E8D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89FA8" w14:textId="77777777" w:rsidR="0079619D" w:rsidRPr="00B62E8D" w:rsidRDefault="0079619D" w:rsidP="00B62E8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62E8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2.664133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1A443" w14:textId="77777777" w:rsidR="0079619D" w:rsidRPr="00B62E8D" w:rsidRDefault="0079619D" w:rsidP="00B62E8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62E8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3.688863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7429C" w14:textId="77777777" w:rsidR="0079619D" w:rsidRPr="00B62E8D" w:rsidRDefault="0079619D" w:rsidP="00B62E8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62E8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3.912091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30AD9" w14:textId="77777777" w:rsidR="0079619D" w:rsidRPr="00B62E8D" w:rsidRDefault="0079619D" w:rsidP="00B62E8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62E8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4.173092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41F2A" w14:textId="77777777" w:rsidR="0079619D" w:rsidRPr="00B62E8D" w:rsidRDefault="0079619D" w:rsidP="00B62E8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62E8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4.268849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C8385" w14:textId="77777777" w:rsidR="0079619D" w:rsidRPr="00B62E8D" w:rsidRDefault="0079619D" w:rsidP="00B62E8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62E8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4.241475</w:t>
            </w:r>
          </w:p>
        </w:tc>
      </w:tr>
    </w:tbl>
    <w:p w14:paraId="4B9BA03D" w14:textId="77777777" w:rsidR="00F20415" w:rsidRDefault="00F20415" w:rsidP="00517395"/>
    <w:p w14:paraId="3F576221" w14:textId="51E60FA9" w:rsidR="006A4B50" w:rsidRDefault="00261654" w:rsidP="00517395">
      <w:r>
        <w:t xml:space="preserve">After doing loop unrolling, register blocking </w:t>
      </w:r>
      <w:r w:rsidR="00580492">
        <w:t xml:space="preserve">and compiler optimization, </w:t>
      </w:r>
      <w:r>
        <w:t>the peak performance is achieved for block size</w:t>
      </w:r>
      <w:r w:rsidR="00EA1275">
        <w:t xml:space="preserve"> </w:t>
      </w:r>
      <w:r>
        <w:t>=</w:t>
      </w:r>
      <w:r w:rsidR="00EA1275">
        <w:t xml:space="preserve"> </w:t>
      </w:r>
      <w:r>
        <w:t>256 and for N = 512, 1024 and 2048.</w:t>
      </w:r>
      <w:r w:rsidR="00AA7AF0">
        <w:t xml:space="preserve"> When we found that peak performance is achieved for mainly for block size = 64, 128 and 256; specific code is written for those to utilize array with attribute aligned. </w:t>
      </w:r>
      <w:r w:rsidR="00813E74">
        <w:t>Instead of using double for loop</w:t>
      </w:r>
      <w:r w:rsidR="00D40EEC">
        <w:t xml:space="preserve"> to copy matrices to faster memory, memcpy C function is used to get better performance </w:t>
      </w:r>
      <w:r w:rsidR="00662D93">
        <w:t>which involves in a</w:t>
      </w:r>
      <w:r w:rsidR="00D40EEC">
        <w:t xml:space="preserve"> single for loop.</w:t>
      </w:r>
    </w:p>
    <w:p w14:paraId="7004520E" w14:textId="77777777" w:rsidR="00261654" w:rsidRDefault="00261654" w:rsidP="00517395"/>
    <w:tbl>
      <w:tblPr>
        <w:tblW w:w="7680" w:type="dxa"/>
        <w:tblLook w:val="04A0" w:firstRow="1" w:lastRow="0" w:firstColumn="1" w:lastColumn="0" w:noHBand="0" w:noVBand="1"/>
      </w:tblPr>
      <w:tblGrid>
        <w:gridCol w:w="1003"/>
        <w:gridCol w:w="1056"/>
        <w:gridCol w:w="1056"/>
        <w:gridCol w:w="1056"/>
        <w:gridCol w:w="1056"/>
        <w:gridCol w:w="1056"/>
        <w:gridCol w:w="1056"/>
        <w:gridCol w:w="960"/>
      </w:tblGrid>
      <w:tr w:rsidR="00261654" w:rsidRPr="00261654" w14:paraId="5B7084F7" w14:textId="77777777" w:rsidTr="0079619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7D3E1" w14:textId="7423B29D" w:rsidR="00261654" w:rsidRPr="00261654" w:rsidRDefault="00261654" w:rsidP="00261654">
            <w:pPr>
              <w:jc w:val="right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Block</w:t>
            </w:r>
            <w:r w:rsidR="0079619D">
              <w:rPr>
                <w:rFonts w:ascii="Times New Roman" w:eastAsia="Times New Roman" w:hAnsi="Times New Roman" w:cs="Times New Roman"/>
                <w:b/>
              </w:rPr>
              <w:t>\n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8585A" w14:textId="77777777" w:rsidR="00261654" w:rsidRPr="00261654" w:rsidRDefault="00261654" w:rsidP="00261654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26165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220AE" w14:textId="77777777" w:rsidR="00261654" w:rsidRPr="00261654" w:rsidRDefault="00261654" w:rsidP="00261654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26165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128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C7E97" w14:textId="77777777" w:rsidR="00261654" w:rsidRPr="00261654" w:rsidRDefault="00261654" w:rsidP="00261654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26165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256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1365C" w14:textId="77777777" w:rsidR="00261654" w:rsidRPr="00261654" w:rsidRDefault="00261654" w:rsidP="00261654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26165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512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F102E" w14:textId="77777777" w:rsidR="00261654" w:rsidRPr="00261654" w:rsidRDefault="00261654" w:rsidP="00261654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26165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1024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CADB9" w14:textId="77777777" w:rsidR="00261654" w:rsidRPr="00261654" w:rsidRDefault="00261654" w:rsidP="00261654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26165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2048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D1532B" w14:textId="46D111AF" w:rsidR="00261654" w:rsidRPr="00261654" w:rsidRDefault="00261654" w:rsidP="0026165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261654" w:rsidRPr="00261654" w14:paraId="3AA091B8" w14:textId="77777777" w:rsidTr="0079619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9EA99" w14:textId="77777777" w:rsidR="00261654" w:rsidRPr="00261654" w:rsidRDefault="00261654" w:rsidP="00261654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26165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9B484" w14:textId="77777777" w:rsidR="00261654" w:rsidRPr="00261654" w:rsidRDefault="00261654" w:rsidP="0026165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6165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0.234813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F09FE" w14:textId="77777777" w:rsidR="00261654" w:rsidRPr="00261654" w:rsidRDefault="00261654" w:rsidP="0026165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6165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0.25992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F072E" w14:textId="77777777" w:rsidR="00261654" w:rsidRPr="00261654" w:rsidRDefault="00261654" w:rsidP="0026165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6165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0.239796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32223" w14:textId="77777777" w:rsidR="00261654" w:rsidRPr="00261654" w:rsidRDefault="00261654" w:rsidP="0026165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6165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0.223313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17BEC" w14:textId="77777777" w:rsidR="00261654" w:rsidRPr="00261654" w:rsidRDefault="00261654" w:rsidP="0026165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6165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0.157726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BD318" w14:textId="77777777" w:rsidR="00261654" w:rsidRPr="00261654" w:rsidRDefault="00261654" w:rsidP="0026165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6165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0.11318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FE08B2" w14:textId="5DA03938" w:rsidR="00261654" w:rsidRPr="00261654" w:rsidRDefault="00261654" w:rsidP="0026165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261654" w:rsidRPr="00261654" w14:paraId="17264E03" w14:textId="77777777" w:rsidTr="0079619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31FC1" w14:textId="77777777" w:rsidR="00261654" w:rsidRPr="00261654" w:rsidRDefault="00261654" w:rsidP="00261654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26165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5F5C5" w14:textId="77777777" w:rsidR="00261654" w:rsidRPr="00261654" w:rsidRDefault="00261654" w:rsidP="0026165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6165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0.563708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26B6D" w14:textId="77777777" w:rsidR="00261654" w:rsidRPr="00261654" w:rsidRDefault="00261654" w:rsidP="0026165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6165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0.56612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FD471" w14:textId="77777777" w:rsidR="00261654" w:rsidRPr="00261654" w:rsidRDefault="00261654" w:rsidP="0026165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6165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0.620919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5D476" w14:textId="77777777" w:rsidR="00261654" w:rsidRPr="00261654" w:rsidRDefault="00261654" w:rsidP="0026165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6165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0.566658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47913" w14:textId="77777777" w:rsidR="00261654" w:rsidRPr="00261654" w:rsidRDefault="00261654" w:rsidP="0026165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6165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0.448263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5AF4F" w14:textId="77777777" w:rsidR="00261654" w:rsidRPr="00261654" w:rsidRDefault="00261654" w:rsidP="0026165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6165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0.362771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A348A2" w14:textId="77777777" w:rsidR="00261654" w:rsidRPr="00261654" w:rsidRDefault="00261654" w:rsidP="0026165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261654" w:rsidRPr="00261654" w14:paraId="364C80BA" w14:textId="77777777" w:rsidTr="0026165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B96CB" w14:textId="77777777" w:rsidR="00261654" w:rsidRPr="00261654" w:rsidRDefault="00261654" w:rsidP="00261654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26165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4AB16" w14:textId="77777777" w:rsidR="00261654" w:rsidRPr="00261654" w:rsidRDefault="00261654" w:rsidP="0026165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6165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1.202967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42D74" w14:textId="77777777" w:rsidR="00261654" w:rsidRPr="00261654" w:rsidRDefault="00261654" w:rsidP="0026165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6165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1.15102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09966" w14:textId="77777777" w:rsidR="00261654" w:rsidRPr="00261654" w:rsidRDefault="00261654" w:rsidP="0026165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6165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1.314566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9CB39" w14:textId="77777777" w:rsidR="00261654" w:rsidRPr="00261654" w:rsidRDefault="00261654" w:rsidP="0026165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6165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1.221717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63C7E" w14:textId="77777777" w:rsidR="00261654" w:rsidRPr="00261654" w:rsidRDefault="00261654" w:rsidP="0026165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6165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1.023949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BB878" w14:textId="77777777" w:rsidR="00261654" w:rsidRPr="00261654" w:rsidRDefault="00261654" w:rsidP="0026165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6165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0.973981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08F76" w14:textId="77777777" w:rsidR="00261654" w:rsidRPr="00261654" w:rsidRDefault="00261654" w:rsidP="0026165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261654" w:rsidRPr="00261654" w14:paraId="703966A5" w14:textId="77777777" w:rsidTr="0026165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337C3" w14:textId="77777777" w:rsidR="00261654" w:rsidRPr="00261654" w:rsidRDefault="00261654" w:rsidP="00261654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26165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F05AA" w14:textId="77777777" w:rsidR="00261654" w:rsidRPr="00261654" w:rsidRDefault="00261654" w:rsidP="0026165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6165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1.934057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90BB8" w14:textId="77777777" w:rsidR="00261654" w:rsidRPr="00261654" w:rsidRDefault="00261654" w:rsidP="0026165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6165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2.221516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37E31" w14:textId="77777777" w:rsidR="00261654" w:rsidRPr="00261654" w:rsidRDefault="00261654" w:rsidP="0026165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6165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2.466353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CEA74" w14:textId="77777777" w:rsidR="00261654" w:rsidRPr="00261654" w:rsidRDefault="00261654" w:rsidP="0026165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6165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2.449403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B3703" w14:textId="77777777" w:rsidR="00261654" w:rsidRPr="00261654" w:rsidRDefault="00261654" w:rsidP="0026165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6165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2.218825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A43E2" w14:textId="77777777" w:rsidR="00261654" w:rsidRPr="00261654" w:rsidRDefault="00261654" w:rsidP="0026165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6165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2.153776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B0E1D" w14:textId="77777777" w:rsidR="00261654" w:rsidRPr="00261654" w:rsidRDefault="00261654" w:rsidP="0026165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261654" w:rsidRPr="00261654" w14:paraId="3B7AEE57" w14:textId="77777777" w:rsidTr="0026165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3A85F" w14:textId="77777777" w:rsidR="00261654" w:rsidRPr="00261654" w:rsidRDefault="00261654" w:rsidP="00261654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26165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F3C06" w14:textId="77777777" w:rsidR="00261654" w:rsidRPr="00261654" w:rsidRDefault="00261654" w:rsidP="0026165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6165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2.03991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E8128" w14:textId="77777777" w:rsidR="00261654" w:rsidRPr="00261654" w:rsidRDefault="00261654" w:rsidP="0026165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6165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3.063773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DA03D" w14:textId="77777777" w:rsidR="00261654" w:rsidRPr="00261654" w:rsidRDefault="00261654" w:rsidP="0026165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6165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3.396175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933A8" w14:textId="77777777" w:rsidR="00261654" w:rsidRPr="00261654" w:rsidRDefault="00261654" w:rsidP="0026165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6165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3.494391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F724C" w14:textId="77777777" w:rsidR="00261654" w:rsidRPr="00261654" w:rsidRDefault="00261654" w:rsidP="0026165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6165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3.482738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0A548" w14:textId="77777777" w:rsidR="00261654" w:rsidRPr="00261654" w:rsidRDefault="00261654" w:rsidP="0026165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6165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3.495053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15C33" w14:textId="77777777" w:rsidR="00261654" w:rsidRPr="00261654" w:rsidRDefault="00261654" w:rsidP="0026165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261654" w:rsidRPr="00261654" w14:paraId="5D7F6A3A" w14:textId="77777777" w:rsidTr="0026165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642F7" w14:textId="77777777" w:rsidR="00261654" w:rsidRPr="00261654" w:rsidRDefault="00261654" w:rsidP="00261654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26165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3E2E2" w14:textId="77777777" w:rsidR="00261654" w:rsidRPr="00261654" w:rsidRDefault="00261654" w:rsidP="00261654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26165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2.701503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3DA55" w14:textId="77777777" w:rsidR="00261654" w:rsidRPr="00261654" w:rsidRDefault="00261654" w:rsidP="00261654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26165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3.927704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BCDBD" w14:textId="77777777" w:rsidR="00261654" w:rsidRPr="00261654" w:rsidRDefault="00261654" w:rsidP="0026165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6165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3.484377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0A3DA" w14:textId="77777777" w:rsidR="00261654" w:rsidRPr="00261654" w:rsidRDefault="00261654" w:rsidP="0026165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6165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3.580526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AB405" w14:textId="77777777" w:rsidR="00261654" w:rsidRPr="00261654" w:rsidRDefault="00261654" w:rsidP="0026165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6165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3.627009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8E4C7" w14:textId="77777777" w:rsidR="00261654" w:rsidRPr="00261654" w:rsidRDefault="00261654" w:rsidP="0026165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6165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3.657738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D92A5" w14:textId="77777777" w:rsidR="00261654" w:rsidRPr="00261654" w:rsidRDefault="00261654" w:rsidP="0026165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261654" w:rsidRPr="00261654" w14:paraId="5D145867" w14:textId="77777777" w:rsidTr="0026165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B2C4D" w14:textId="77777777" w:rsidR="00261654" w:rsidRPr="00261654" w:rsidRDefault="00261654" w:rsidP="00261654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26165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128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F8221" w14:textId="77777777" w:rsidR="00261654" w:rsidRPr="00261654" w:rsidRDefault="00261654" w:rsidP="00261654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00513" w14:textId="77777777" w:rsidR="00261654" w:rsidRPr="00261654" w:rsidRDefault="00261654" w:rsidP="0026165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6165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3.521959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FA8FB" w14:textId="77777777" w:rsidR="00261654" w:rsidRPr="00261654" w:rsidRDefault="00261654" w:rsidP="00261654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26165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4.218623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2816D" w14:textId="77777777" w:rsidR="00261654" w:rsidRPr="00261654" w:rsidRDefault="00261654" w:rsidP="0026165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6165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4.280858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BD6B7" w14:textId="77777777" w:rsidR="00261654" w:rsidRPr="00261654" w:rsidRDefault="00261654" w:rsidP="0026165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6165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4.271507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8F317" w14:textId="77777777" w:rsidR="00261654" w:rsidRPr="00261654" w:rsidRDefault="00261654" w:rsidP="0026165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6165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4.253142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26D35" w14:textId="77777777" w:rsidR="00261654" w:rsidRPr="00261654" w:rsidRDefault="00261654" w:rsidP="0026165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261654" w:rsidRPr="00261654" w14:paraId="4B5A4755" w14:textId="77777777" w:rsidTr="0026165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05290" w14:textId="77777777" w:rsidR="00261654" w:rsidRPr="00261654" w:rsidRDefault="00261654" w:rsidP="00261654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26165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256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C54C6" w14:textId="77777777" w:rsidR="00261654" w:rsidRPr="00261654" w:rsidRDefault="00261654" w:rsidP="00261654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D1083" w14:textId="77777777" w:rsidR="00261654" w:rsidRPr="00261654" w:rsidRDefault="00261654" w:rsidP="0026165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F50AD" w14:textId="77777777" w:rsidR="00261654" w:rsidRPr="00261654" w:rsidRDefault="00261654" w:rsidP="0026165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6165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3.916228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6C394" w14:textId="77777777" w:rsidR="00261654" w:rsidRPr="00261654" w:rsidRDefault="00261654" w:rsidP="00261654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26165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4.335754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9F096" w14:textId="77777777" w:rsidR="00261654" w:rsidRPr="00261654" w:rsidRDefault="00261654" w:rsidP="00261654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26165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4.356922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F9304" w14:textId="77777777" w:rsidR="00261654" w:rsidRPr="00261654" w:rsidRDefault="00261654" w:rsidP="00261654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26165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4.376038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7E934" w14:textId="77777777" w:rsidR="00261654" w:rsidRPr="00261654" w:rsidRDefault="00261654" w:rsidP="00261654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261654" w:rsidRPr="00261654" w14:paraId="16F878ED" w14:textId="77777777" w:rsidTr="0026165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F60BE" w14:textId="77777777" w:rsidR="00261654" w:rsidRPr="00261654" w:rsidRDefault="00261654" w:rsidP="00261654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26165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512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F4333" w14:textId="77777777" w:rsidR="00261654" w:rsidRPr="00261654" w:rsidRDefault="00261654" w:rsidP="00261654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1BDC3" w14:textId="77777777" w:rsidR="00261654" w:rsidRPr="00261654" w:rsidRDefault="00261654" w:rsidP="0026165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9D18F" w14:textId="77777777" w:rsidR="00261654" w:rsidRPr="00261654" w:rsidRDefault="00261654" w:rsidP="0026165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92E31" w14:textId="77777777" w:rsidR="00261654" w:rsidRPr="00261654" w:rsidRDefault="00261654" w:rsidP="0026165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6165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3.634878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E066F" w14:textId="77777777" w:rsidR="00261654" w:rsidRPr="00261654" w:rsidRDefault="00261654" w:rsidP="0026165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6165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3.706425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9BB3F" w14:textId="77777777" w:rsidR="00261654" w:rsidRPr="00261654" w:rsidRDefault="00261654" w:rsidP="0026165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6165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3.767107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14172" w14:textId="77777777" w:rsidR="00261654" w:rsidRPr="00261654" w:rsidRDefault="00261654" w:rsidP="0026165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261654" w:rsidRPr="00261654" w14:paraId="05CE1581" w14:textId="77777777" w:rsidTr="0026165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3CCA6" w14:textId="77777777" w:rsidR="00261654" w:rsidRPr="00261654" w:rsidRDefault="00261654" w:rsidP="00261654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26165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1024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EF11F" w14:textId="77777777" w:rsidR="00261654" w:rsidRPr="00261654" w:rsidRDefault="00261654" w:rsidP="00261654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4EC8E" w14:textId="77777777" w:rsidR="00261654" w:rsidRPr="00261654" w:rsidRDefault="00261654" w:rsidP="0026165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3E98F" w14:textId="77777777" w:rsidR="00261654" w:rsidRPr="00261654" w:rsidRDefault="00261654" w:rsidP="0026165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41B53" w14:textId="77777777" w:rsidR="00261654" w:rsidRPr="00261654" w:rsidRDefault="00261654" w:rsidP="0026165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8E2BD" w14:textId="77777777" w:rsidR="00261654" w:rsidRPr="00261654" w:rsidRDefault="00261654" w:rsidP="0026165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6165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1.697695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F7794" w14:textId="77777777" w:rsidR="00261654" w:rsidRPr="00261654" w:rsidRDefault="00261654" w:rsidP="0026165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6165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1.723933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B399D" w14:textId="77777777" w:rsidR="00261654" w:rsidRPr="00261654" w:rsidRDefault="00261654" w:rsidP="0026165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261654" w:rsidRPr="00261654" w14:paraId="7352B369" w14:textId="77777777" w:rsidTr="0026165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BA4B1" w14:textId="77777777" w:rsidR="00261654" w:rsidRPr="00261654" w:rsidRDefault="00261654" w:rsidP="00261654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26165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2048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A084C" w14:textId="77777777" w:rsidR="00261654" w:rsidRPr="00261654" w:rsidRDefault="00261654" w:rsidP="00261654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D17F5" w14:textId="77777777" w:rsidR="00261654" w:rsidRPr="00261654" w:rsidRDefault="00261654" w:rsidP="0026165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D15BA" w14:textId="77777777" w:rsidR="00261654" w:rsidRPr="00261654" w:rsidRDefault="00261654" w:rsidP="0026165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766FF" w14:textId="77777777" w:rsidR="00261654" w:rsidRPr="00261654" w:rsidRDefault="00261654" w:rsidP="0026165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72A17" w14:textId="77777777" w:rsidR="00261654" w:rsidRPr="00261654" w:rsidRDefault="00261654" w:rsidP="0026165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68BF3" w14:textId="77777777" w:rsidR="00261654" w:rsidRPr="00261654" w:rsidRDefault="00261654" w:rsidP="0026165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6165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1.342293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3A9B7" w14:textId="77777777" w:rsidR="00261654" w:rsidRPr="00261654" w:rsidRDefault="00261654" w:rsidP="0026165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</w:tbl>
    <w:p w14:paraId="199850B4" w14:textId="77777777" w:rsidR="00261654" w:rsidRDefault="00261654" w:rsidP="00517395"/>
    <w:p w14:paraId="24647C0C" w14:textId="77777777" w:rsidR="00F20415" w:rsidRDefault="00F20415" w:rsidP="00517395"/>
    <w:p w14:paraId="1A10C7F1" w14:textId="46218462" w:rsidR="00261654" w:rsidRDefault="002B77DB" w:rsidP="00517395">
      <w:r>
        <w:lastRenderedPageBreak/>
        <w:t>From the above table, the below chart is generated:</w:t>
      </w:r>
    </w:p>
    <w:p w14:paraId="0EE07F78" w14:textId="51559B40" w:rsidR="002B77DB" w:rsidRDefault="002B77DB" w:rsidP="00517395">
      <w:r>
        <w:rPr>
          <w:noProof/>
        </w:rPr>
        <w:drawing>
          <wp:inline distT="0" distB="0" distL="0" distR="0" wp14:anchorId="5C31B5E6" wp14:editId="1F108CEA">
            <wp:extent cx="5943600" cy="2891155"/>
            <wp:effectExtent l="0" t="0" r="0" b="444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10D31EE1" w14:textId="77777777" w:rsidR="00261654" w:rsidRPr="00261654" w:rsidRDefault="00261654" w:rsidP="00517395"/>
    <w:p w14:paraId="0B539686" w14:textId="124D044F" w:rsidR="005B0AEB" w:rsidRPr="005B0AEB" w:rsidRDefault="005B0AEB" w:rsidP="00517395">
      <w:r>
        <w:t xml:space="preserve">In this chart, X axis represents block size, Y axis represents Gflop, and each bar represents various input size, n. </w:t>
      </w:r>
      <w:r w:rsidR="00224280">
        <w:t>For example, when n=128, block size from 2 to 128 is tried, and peak Gflop is achieved when block size, b=64</w:t>
      </w:r>
      <w:bookmarkStart w:id="0" w:name="_GoBack"/>
      <w:bookmarkEnd w:id="0"/>
    </w:p>
    <w:p w14:paraId="20C2566B" w14:textId="77777777" w:rsidR="005B0AEB" w:rsidRDefault="005B0AEB" w:rsidP="00517395">
      <w:pPr>
        <w:rPr>
          <w:b/>
        </w:rPr>
      </w:pPr>
    </w:p>
    <w:p w14:paraId="6DCD3893" w14:textId="75004261" w:rsidR="00517395" w:rsidRDefault="00517395" w:rsidP="00517395">
      <w:pPr>
        <w:rPr>
          <w:b/>
        </w:rPr>
      </w:pPr>
      <w:r w:rsidRPr="00517395">
        <w:rPr>
          <w:b/>
        </w:rPr>
        <w:t>Conclusion</w:t>
      </w:r>
    </w:p>
    <w:p w14:paraId="165C6B4D" w14:textId="3F9E061C" w:rsidR="006A4B50" w:rsidRPr="006A4B50" w:rsidRDefault="006A4B50" w:rsidP="00517395">
      <w:r>
        <w:t>According to our result, we found that peak performance is achieved for block size, b=256. Using other techniques like loop unrolling, register</w:t>
      </w:r>
      <w:r w:rsidR="00EA1275">
        <w:t xml:space="preserve"> blocking we achieve close to 43.7</w:t>
      </w:r>
      <w:r>
        <w:t>% of BigRed2’s peak performance</w:t>
      </w:r>
      <w:r w:rsidR="004E3A56">
        <w:t xml:space="preserve"> </w:t>
      </w:r>
      <w:r>
        <w:t>(10Gflop).</w:t>
      </w:r>
    </w:p>
    <w:sectPr w:rsidR="006A4B50" w:rsidRPr="006A4B50" w:rsidSect="007E19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A0B"/>
    <w:rsid w:val="00080740"/>
    <w:rsid w:val="00083D86"/>
    <w:rsid w:val="000953A8"/>
    <w:rsid w:val="000D0233"/>
    <w:rsid w:val="000D1259"/>
    <w:rsid w:val="000F5E22"/>
    <w:rsid w:val="00224280"/>
    <w:rsid w:val="00260D2E"/>
    <w:rsid w:val="00261654"/>
    <w:rsid w:val="002B6950"/>
    <w:rsid w:val="002B77DB"/>
    <w:rsid w:val="00342E65"/>
    <w:rsid w:val="003B68D8"/>
    <w:rsid w:val="004020C5"/>
    <w:rsid w:val="004178B8"/>
    <w:rsid w:val="0043241F"/>
    <w:rsid w:val="00466A0B"/>
    <w:rsid w:val="004A210F"/>
    <w:rsid w:val="004D1D10"/>
    <w:rsid w:val="004E3A56"/>
    <w:rsid w:val="00514DB9"/>
    <w:rsid w:val="00517395"/>
    <w:rsid w:val="00580492"/>
    <w:rsid w:val="005B0AEB"/>
    <w:rsid w:val="00604002"/>
    <w:rsid w:val="00662D93"/>
    <w:rsid w:val="006A4B50"/>
    <w:rsid w:val="006D689E"/>
    <w:rsid w:val="0079619D"/>
    <w:rsid w:val="007E1985"/>
    <w:rsid w:val="0080229B"/>
    <w:rsid w:val="00813E74"/>
    <w:rsid w:val="00814AEA"/>
    <w:rsid w:val="009C6D0A"/>
    <w:rsid w:val="00A60456"/>
    <w:rsid w:val="00AA7AF0"/>
    <w:rsid w:val="00B5247A"/>
    <w:rsid w:val="00B62E8D"/>
    <w:rsid w:val="00B92A5A"/>
    <w:rsid w:val="00BC2644"/>
    <w:rsid w:val="00C017C8"/>
    <w:rsid w:val="00C43F63"/>
    <w:rsid w:val="00CF0879"/>
    <w:rsid w:val="00D40EEC"/>
    <w:rsid w:val="00D64543"/>
    <w:rsid w:val="00D74DBF"/>
    <w:rsid w:val="00EA1275"/>
    <w:rsid w:val="00F20415"/>
    <w:rsid w:val="00FE1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A4EB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84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\\Users\sharif.ahmed\Box%20Sync\IUPUI\courses\CS590HPC\assign2\report\assign2auto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Gflop VS Block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matt_arr!$H$2</c:f>
              <c:strCache>
                <c:ptCount val="1"/>
                <c:pt idx="0">
                  <c:v>64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matt_arr!$G$3:$G$13</c:f>
              <c:numCache>
                <c:formatCode>General</c:formatCode>
                <c:ptCount val="11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  <c:pt idx="6">
                  <c:v>128</c:v>
                </c:pt>
                <c:pt idx="7">
                  <c:v>256</c:v>
                </c:pt>
                <c:pt idx="8">
                  <c:v>512</c:v>
                </c:pt>
                <c:pt idx="9">
                  <c:v>1024</c:v>
                </c:pt>
                <c:pt idx="10">
                  <c:v>2048</c:v>
                </c:pt>
              </c:numCache>
            </c:numRef>
          </c:cat>
          <c:val>
            <c:numRef>
              <c:f>matt_arr!$H$3:$H$13</c:f>
              <c:numCache>
                <c:formatCode>General</c:formatCode>
                <c:ptCount val="11"/>
                <c:pt idx="0">
                  <c:v>0.23481299999999999</c:v>
                </c:pt>
                <c:pt idx="1">
                  <c:v>0.56370799999999999</c:v>
                </c:pt>
                <c:pt idx="2">
                  <c:v>1.2029669999999999</c:v>
                </c:pt>
                <c:pt idx="3">
                  <c:v>1.9340569999999999</c:v>
                </c:pt>
                <c:pt idx="4">
                  <c:v>2.0399099999999999</c:v>
                </c:pt>
                <c:pt idx="5">
                  <c:v>2.7015030000000002</c:v>
                </c:pt>
              </c:numCache>
            </c:numRef>
          </c:val>
        </c:ser>
        <c:ser>
          <c:idx val="1"/>
          <c:order val="1"/>
          <c:tx>
            <c:strRef>
              <c:f>matt_arr!$I$2</c:f>
              <c:strCache>
                <c:ptCount val="1"/>
                <c:pt idx="0">
                  <c:v>128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matt_arr!$G$3:$G$13</c:f>
              <c:numCache>
                <c:formatCode>General</c:formatCode>
                <c:ptCount val="11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  <c:pt idx="6">
                  <c:v>128</c:v>
                </c:pt>
                <c:pt idx="7">
                  <c:v>256</c:v>
                </c:pt>
                <c:pt idx="8">
                  <c:v>512</c:v>
                </c:pt>
                <c:pt idx="9">
                  <c:v>1024</c:v>
                </c:pt>
                <c:pt idx="10">
                  <c:v>2048</c:v>
                </c:pt>
              </c:numCache>
            </c:numRef>
          </c:cat>
          <c:val>
            <c:numRef>
              <c:f>matt_arr!$I$3:$I$13</c:f>
              <c:numCache>
                <c:formatCode>General</c:formatCode>
                <c:ptCount val="11"/>
                <c:pt idx="0">
                  <c:v>0.25991999999999998</c:v>
                </c:pt>
                <c:pt idx="1">
                  <c:v>0.56611999999999996</c:v>
                </c:pt>
                <c:pt idx="2">
                  <c:v>1.1510199999999999</c:v>
                </c:pt>
                <c:pt idx="3">
                  <c:v>2.2215159999999998</c:v>
                </c:pt>
                <c:pt idx="4">
                  <c:v>3.0637729999999999</c:v>
                </c:pt>
                <c:pt idx="5">
                  <c:v>3.9277039999999999</c:v>
                </c:pt>
                <c:pt idx="6">
                  <c:v>3.5219589999999998</c:v>
                </c:pt>
              </c:numCache>
            </c:numRef>
          </c:val>
        </c:ser>
        <c:ser>
          <c:idx val="2"/>
          <c:order val="2"/>
          <c:tx>
            <c:strRef>
              <c:f>matt_arr!$J$2</c:f>
              <c:strCache>
                <c:ptCount val="1"/>
                <c:pt idx="0">
                  <c:v>256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matt_arr!$G$3:$G$13</c:f>
              <c:numCache>
                <c:formatCode>General</c:formatCode>
                <c:ptCount val="11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  <c:pt idx="6">
                  <c:v>128</c:v>
                </c:pt>
                <c:pt idx="7">
                  <c:v>256</c:v>
                </c:pt>
                <c:pt idx="8">
                  <c:v>512</c:v>
                </c:pt>
                <c:pt idx="9">
                  <c:v>1024</c:v>
                </c:pt>
                <c:pt idx="10">
                  <c:v>2048</c:v>
                </c:pt>
              </c:numCache>
            </c:numRef>
          </c:cat>
          <c:val>
            <c:numRef>
              <c:f>matt_arr!$J$3:$J$13</c:f>
              <c:numCache>
                <c:formatCode>General</c:formatCode>
                <c:ptCount val="11"/>
                <c:pt idx="0">
                  <c:v>0.23979600000000001</c:v>
                </c:pt>
                <c:pt idx="1">
                  <c:v>0.620919</c:v>
                </c:pt>
                <c:pt idx="2">
                  <c:v>1.3145659999999999</c:v>
                </c:pt>
                <c:pt idx="3">
                  <c:v>2.4663529999999998</c:v>
                </c:pt>
                <c:pt idx="4">
                  <c:v>3.3961749999999991</c:v>
                </c:pt>
                <c:pt idx="5">
                  <c:v>3.4843769999999998</c:v>
                </c:pt>
                <c:pt idx="6">
                  <c:v>4.218623</c:v>
                </c:pt>
                <c:pt idx="7">
                  <c:v>3.916227999999998</c:v>
                </c:pt>
              </c:numCache>
            </c:numRef>
          </c:val>
        </c:ser>
        <c:ser>
          <c:idx val="3"/>
          <c:order val="3"/>
          <c:tx>
            <c:strRef>
              <c:f>matt_arr!$K$2</c:f>
              <c:strCache>
                <c:ptCount val="1"/>
                <c:pt idx="0">
                  <c:v>512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matt_arr!$G$3:$G$13</c:f>
              <c:numCache>
                <c:formatCode>General</c:formatCode>
                <c:ptCount val="11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  <c:pt idx="6">
                  <c:v>128</c:v>
                </c:pt>
                <c:pt idx="7">
                  <c:v>256</c:v>
                </c:pt>
                <c:pt idx="8">
                  <c:v>512</c:v>
                </c:pt>
                <c:pt idx="9">
                  <c:v>1024</c:v>
                </c:pt>
                <c:pt idx="10">
                  <c:v>2048</c:v>
                </c:pt>
              </c:numCache>
            </c:numRef>
          </c:cat>
          <c:val>
            <c:numRef>
              <c:f>matt_arr!$K$3:$K$13</c:f>
              <c:numCache>
                <c:formatCode>General</c:formatCode>
                <c:ptCount val="11"/>
                <c:pt idx="0">
                  <c:v>0.22331300000000001</c:v>
                </c:pt>
                <c:pt idx="1">
                  <c:v>0.566658</c:v>
                </c:pt>
                <c:pt idx="2">
                  <c:v>1.2217169999999999</c:v>
                </c:pt>
                <c:pt idx="3">
                  <c:v>2.4494030000000002</c:v>
                </c:pt>
                <c:pt idx="4">
                  <c:v>3.4943909999999998</c:v>
                </c:pt>
                <c:pt idx="5">
                  <c:v>3.5805259999999999</c:v>
                </c:pt>
                <c:pt idx="6">
                  <c:v>4.2808580000000003</c:v>
                </c:pt>
                <c:pt idx="7">
                  <c:v>4.3357539999999997</c:v>
                </c:pt>
                <c:pt idx="8">
                  <c:v>3.6348780000000001</c:v>
                </c:pt>
              </c:numCache>
            </c:numRef>
          </c:val>
        </c:ser>
        <c:ser>
          <c:idx val="4"/>
          <c:order val="4"/>
          <c:tx>
            <c:strRef>
              <c:f>matt_arr!$L$2</c:f>
              <c:strCache>
                <c:ptCount val="1"/>
                <c:pt idx="0">
                  <c:v>1024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matt_arr!$G$3:$G$13</c:f>
              <c:numCache>
                <c:formatCode>General</c:formatCode>
                <c:ptCount val="11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  <c:pt idx="6">
                  <c:v>128</c:v>
                </c:pt>
                <c:pt idx="7">
                  <c:v>256</c:v>
                </c:pt>
                <c:pt idx="8">
                  <c:v>512</c:v>
                </c:pt>
                <c:pt idx="9">
                  <c:v>1024</c:v>
                </c:pt>
                <c:pt idx="10">
                  <c:v>2048</c:v>
                </c:pt>
              </c:numCache>
            </c:numRef>
          </c:cat>
          <c:val>
            <c:numRef>
              <c:f>matt_arr!$L$3:$L$13</c:f>
              <c:numCache>
                <c:formatCode>General</c:formatCode>
                <c:ptCount val="11"/>
                <c:pt idx="0">
                  <c:v>0.15772600000000001</c:v>
                </c:pt>
                <c:pt idx="1">
                  <c:v>0.44826300000000002</c:v>
                </c:pt>
                <c:pt idx="2">
                  <c:v>1.023949</c:v>
                </c:pt>
                <c:pt idx="3">
                  <c:v>2.2188249999999998</c:v>
                </c:pt>
                <c:pt idx="4">
                  <c:v>3.4827379999999999</c:v>
                </c:pt>
                <c:pt idx="5">
                  <c:v>3.6270090000000001</c:v>
                </c:pt>
                <c:pt idx="6">
                  <c:v>4.2715069999999997</c:v>
                </c:pt>
                <c:pt idx="7">
                  <c:v>4.356922</c:v>
                </c:pt>
                <c:pt idx="8">
                  <c:v>3.7064249999999999</c:v>
                </c:pt>
                <c:pt idx="9">
                  <c:v>1.697695</c:v>
                </c:pt>
              </c:numCache>
            </c:numRef>
          </c:val>
        </c:ser>
        <c:ser>
          <c:idx val="5"/>
          <c:order val="5"/>
          <c:tx>
            <c:strRef>
              <c:f>matt_arr!$M$2</c:f>
              <c:strCache>
                <c:ptCount val="1"/>
                <c:pt idx="0">
                  <c:v>2048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matt_arr!$G$3:$G$13</c:f>
              <c:numCache>
                <c:formatCode>General</c:formatCode>
                <c:ptCount val="11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  <c:pt idx="6">
                  <c:v>128</c:v>
                </c:pt>
                <c:pt idx="7">
                  <c:v>256</c:v>
                </c:pt>
                <c:pt idx="8">
                  <c:v>512</c:v>
                </c:pt>
                <c:pt idx="9">
                  <c:v>1024</c:v>
                </c:pt>
                <c:pt idx="10">
                  <c:v>2048</c:v>
                </c:pt>
              </c:numCache>
            </c:numRef>
          </c:cat>
          <c:val>
            <c:numRef>
              <c:f>matt_arr!$M$3:$M$13</c:f>
              <c:numCache>
                <c:formatCode>General</c:formatCode>
                <c:ptCount val="11"/>
                <c:pt idx="0">
                  <c:v>0.11318</c:v>
                </c:pt>
                <c:pt idx="1">
                  <c:v>0.36277100000000001</c:v>
                </c:pt>
                <c:pt idx="2">
                  <c:v>0.97398099999999999</c:v>
                </c:pt>
                <c:pt idx="3">
                  <c:v>2.1537760000000001</c:v>
                </c:pt>
                <c:pt idx="4">
                  <c:v>3.4950529999999969</c:v>
                </c:pt>
                <c:pt idx="5">
                  <c:v>3.6577380000000002</c:v>
                </c:pt>
                <c:pt idx="6">
                  <c:v>4.2531420000000004</c:v>
                </c:pt>
                <c:pt idx="7">
                  <c:v>4.3760380000000003</c:v>
                </c:pt>
                <c:pt idx="8">
                  <c:v>3.7671070000000002</c:v>
                </c:pt>
                <c:pt idx="9">
                  <c:v>1.7239329999999999</c:v>
                </c:pt>
                <c:pt idx="10">
                  <c:v>1.342293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38167552"/>
        <c:axId val="438165200"/>
      </c:barChart>
      <c:catAx>
        <c:axId val="4381675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Block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8165200"/>
        <c:crosses val="autoZero"/>
        <c:auto val="1"/>
        <c:lblAlgn val="ctr"/>
        <c:lblOffset val="100"/>
        <c:noMultiLvlLbl val="0"/>
      </c:catAx>
      <c:valAx>
        <c:axId val="438165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81675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3</Pages>
  <Words>681</Words>
  <Characters>3887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Sharif Ahmed</cp:lastModifiedBy>
  <cp:revision>24</cp:revision>
  <dcterms:created xsi:type="dcterms:W3CDTF">2018-02-11T16:42:00Z</dcterms:created>
  <dcterms:modified xsi:type="dcterms:W3CDTF">2018-02-14T01:51:00Z</dcterms:modified>
</cp:coreProperties>
</file>