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6FC1" w:rsidRPr="007876F1" w:rsidRDefault="00C66FC1" w:rsidP="00C66FC1">
      <w:pPr>
        <w:rPr>
          <w:rFonts w:ascii="Verdana" w:hAnsi="Verdana"/>
          <w:b/>
          <w:sz w:val="20"/>
          <w:szCs w:val="20"/>
        </w:rPr>
      </w:pPr>
      <w:r w:rsidRPr="007876F1">
        <w:rPr>
          <w:rFonts w:ascii="Verdana" w:hAnsi="Verdana"/>
          <w:b/>
          <w:sz w:val="20"/>
          <w:szCs w:val="20"/>
        </w:rPr>
        <w:t xml:space="preserve">The New York </w:t>
      </w:r>
      <w:proofErr w:type="gramStart"/>
      <w:r w:rsidRPr="007876F1">
        <w:rPr>
          <w:rFonts w:ascii="Verdana" w:hAnsi="Verdana"/>
          <w:b/>
          <w:sz w:val="20"/>
          <w:szCs w:val="20"/>
        </w:rPr>
        <w:t>Times  Metering</w:t>
      </w:r>
      <w:proofErr w:type="gramEnd"/>
    </w:p>
    <w:p w:rsidR="00C66FC1" w:rsidRPr="007876F1" w:rsidRDefault="00C66FC1" w:rsidP="00C66FC1">
      <w:pPr>
        <w:spacing w:before="100" w:beforeAutospacing="1" w:after="100" w:afterAutospacing="1" w:line="240" w:lineRule="auto"/>
        <w:rPr>
          <w:rFonts w:ascii="Verdana" w:hAnsi="Verdana" w:cs="Times New Roman"/>
          <w:sz w:val="20"/>
          <w:szCs w:val="20"/>
        </w:rPr>
      </w:pPr>
      <w:r w:rsidRPr="007876F1">
        <w:rPr>
          <w:rFonts w:ascii="Verdana" w:hAnsi="Verdana" w:cs="Times New Roman"/>
          <w:sz w:val="20"/>
          <w:szCs w:val="20"/>
        </w:rPr>
        <w:t xml:space="preserve">A </w:t>
      </w:r>
      <w:proofErr w:type="spellStart"/>
      <w:r w:rsidRPr="007876F1">
        <w:rPr>
          <w:rFonts w:ascii="Verdana" w:hAnsi="Verdana" w:cs="Times New Roman"/>
          <w:b/>
          <w:bCs/>
          <w:sz w:val="20"/>
          <w:szCs w:val="20"/>
        </w:rPr>
        <w:t>paywall</w:t>
      </w:r>
      <w:proofErr w:type="spellEnd"/>
      <w:r w:rsidRPr="007876F1">
        <w:rPr>
          <w:rFonts w:ascii="Verdana" w:hAnsi="Verdana" w:cs="Times New Roman"/>
          <w:sz w:val="20"/>
          <w:szCs w:val="20"/>
        </w:rPr>
        <w:t xml:space="preserve"> is a system that prevents Internet users from accessing webpage content (most notably news content and scholarly publications) without a paid subscription. There are both "hard" and "soft" </w:t>
      </w:r>
      <w:proofErr w:type="spellStart"/>
      <w:r w:rsidRPr="007876F1">
        <w:rPr>
          <w:rFonts w:ascii="Verdana" w:hAnsi="Verdana" w:cs="Times New Roman"/>
          <w:sz w:val="20"/>
          <w:szCs w:val="20"/>
        </w:rPr>
        <w:t>paywalls</w:t>
      </w:r>
      <w:proofErr w:type="spellEnd"/>
      <w:r w:rsidRPr="007876F1">
        <w:rPr>
          <w:rFonts w:ascii="Verdana" w:hAnsi="Verdana" w:cs="Times New Roman"/>
          <w:sz w:val="20"/>
          <w:szCs w:val="20"/>
        </w:rPr>
        <w:t xml:space="preserve"> in use. "Hard" </w:t>
      </w:r>
      <w:proofErr w:type="spellStart"/>
      <w:r w:rsidRPr="007876F1">
        <w:rPr>
          <w:rFonts w:ascii="Verdana" w:hAnsi="Verdana" w:cs="Times New Roman"/>
          <w:sz w:val="20"/>
          <w:szCs w:val="20"/>
        </w:rPr>
        <w:t>paywalls</w:t>
      </w:r>
      <w:proofErr w:type="spellEnd"/>
      <w:r w:rsidRPr="007876F1">
        <w:rPr>
          <w:rFonts w:ascii="Verdana" w:hAnsi="Verdana" w:cs="Times New Roman"/>
          <w:sz w:val="20"/>
          <w:szCs w:val="20"/>
        </w:rPr>
        <w:t xml:space="preserve"> allow minimal to no access to content without subscription, while "soft" </w:t>
      </w:r>
      <w:proofErr w:type="spellStart"/>
      <w:r w:rsidRPr="007876F1">
        <w:rPr>
          <w:rFonts w:ascii="Verdana" w:hAnsi="Verdana" w:cs="Times New Roman"/>
          <w:sz w:val="20"/>
          <w:szCs w:val="20"/>
        </w:rPr>
        <w:t>paywalls</w:t>
      </w:r>
      <w:proofErr w:type="spellEnd"/>
      <w:r w:rsidRPr="007876F1">
        <w:rPr>
          <w:rFonts w:ascii="Verdana" w:hAnsi="Verdana" w:cs="Times New Roman"/>
          <w:sz w:val="20"/>
          <w:szCs w:val="20"/>
        </w:rPr>
        <w:t xml:space="preserve"> allow more flexibility in what users can view without subscribing, such as selective free content and/or a limited number of articles per month. Newspapers have been implementing </w:t>
      </w:r>
      <w:proofErr w:type="spellStart"/>
      <w:r w:rsidRPr="007876F1">
        <w:rPr>
          <w:rFonts w:ascii="Verdana" w:hAnsi="Verdana" w:cs="Times New Roman"/>
          <w:sz w:val="20"/>
          <w:szCs w:val="20"/>
        </w:rPr>
        <w:t>paywalls</w:t>
      </w:r>
      <w:proofErr w:type="spellEnd"/>
      <w:r w:rsidRPr="007876F1">
        <w:rPr>
          <w:rFonts w:ascii="Verdana" w:hAnsi="Verdana" w:cs="Times New Roman"/>
          <w:sz w:val="20"/>
          <w:szCs w:val="20"/>
        </w:rPr>
        <w:t xml:space="preserve"> on their websites to increase their revenue, which has been diminishing due to a decline in print subscriptions and advertising revenue. </w:t>
      </w:r>
    </w:p>
    <w:p w:rsidR="00C66FC1" w:rsidRPr="007876F1" w:rsidRDefault="00C66FC1" w:rsidP="00C66FC1">
      <w:pPr>
        <w:spacing w:before="100" w:beforeAutospacing="1" w:after="100" w:afterAutospacing="1" w:line="240" w:lineRule="auto"/>
        <w:rPr>
          <w:rFonts w:ascii="Verdana" w:hAnsi="Verdana" w:cs="Times New Roman"/>
          <w:sz w:val="20"/>
          <w:szCs w:val="20"/>
        </w:rPr>
      </w:pPr>
      <w:r w:rsidRPr="007876F1">
        <w:rPr>
          <w:rFonts w:ascii="Verdana" w:hAnsi="Verdana" w:cs="Times New Roman"/>
          <w:sz w:val="20"/>
          <w:szCs w:val="20"/>
        </w:rPr>
        <w:t xml:space="preserve">While </w:t>
      </w:r>
      <w:proofErr w:type="spellStart"/>
      <w:r w:rsidRPr="007876F1">
        <w:rPr>
          <w:rFonts w:ascii="Verdana" w:hAnsi="Verdana" w:cs="Times New Roman"/>
          <w:sz w:val="20"/>
          <w:szCs w:val="20"/>
        </w:rPr>
        <w:t>paywalls</w:t>
      </w:r>
      <w:proofErr w:type="spellEnd"/>
      <w:r w:rsidRPr="007876F1">
        <w:rPr>
          <w:rFonts w:ascii="Verdana" w:hAnsi="Verdana" w:cs="Times New Roman"/>
          <w:sz w:val="20"/>
          <w:szCs w:val="20"/>
        </w:rPr>
        <w:t xml:space="preserve"> are used to bring in extra revenue for companies by charging for online content, they have also been used to increase the number of print subscribers. Some newspapers offer access to online content, including delivery of a Sunday print edition at a lower price point than online access alone. News sites such as BostonGlobe.com and NYTimes.com use this tactic because it increases both their online revenue and their print circulation (which in turn provides more ad revenue). </w:t>
      </w:r>
    </w:p>
    <w:tbl>
      <w:tblPr>
        <w:tblW w:w="978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9780"/>
      </w:tblGrid>
      <w:tr w:rsidR="00C66FC1" w:rsidRPr="007876F1" w:rsidTr="0051630F">
        <w:trPr>
          <w:trHeight w:val="520"/>
        </w:trPr>
        <w:tc>
          <w:tcPr>
            <w:tcW w:w="9780" w:type="dxa"/>
            <w:tcMar>
              <w:top w:w="100" w:type="dxa"/>
              <w:left w:w="100" w:type="dxa"/>
              <w:bottom w:w="100" w:type="dxa"/>
              <w:right w:w="100" w:type="dxa"/>
            </w:tcMar>
          </w:tcPr>
          <w:p w:rsidR="00C66FC1" w:rsidRPr="007876F1" w:rsidRDefault="00C66FC1" w:rsidP="0051630F">
            <w:pPr>
              <w:pStyle w:val="normal0"/>
              <w:spacing w:line="240" w:lineRule="auto"/>
              <w:rPr>
                <w:rFonts w:ascii="Verdana" w:hAnsi="Verdana"/>
                <w:sz w:val="20"/>
                <w:szCs w:val="20"/>
              </w:rPr>
            </w:pPr>
            <w:r w:rsidRPr="007876F1">
              <w:rPr>
                <w:rFonts w:ascii="Verdana" w:hAnsi="Verdana"/>
                <w:sz w:val="20"/>
                <w:szCs w:val="20"/>
              </w:rPr>
              <w:t>All home delivery print customers (for Sunday or Daily or Cap Biz) get free access to all digital.</w:t>
            </w:r>
          </w:p>
        </w:tc>
      </w:tr>
      <w:tr w:rsidR="00C66FC1" w:rsidRPr="007876F1" w:rsidTr="0051630F">
        <w:tc>
          <w:tcPr>
            <w:tcW w:w="9780" w:type="dxa"/>
            <w:tcMar>
              <w:top w:w="100" w:type="dxa"/>
              <w:left w:w="100" w:type="dxa"/>
              <w:bottom w:w="100" w:type="dxa"/>
              <w:right w:w="100" w:type="dxa"/>
            </w:tcMar>
          </w:tcPr>
          <w:p w:rsidR="00C66FC1" w:rsidRPr="007876F1" w:rsidRDefault="00C66FC1" w:rsidP="0051630F">
            <w:pPr>
              <w:pStyle w:val="normal0"/>
              <w:spacing w:line="240" w:lineRule="auto"/>
              <w:rPr>
                <w:rFonts w:ascii="Verdana" w:hAnsi="Verdana"/>
                <w:sz w:val="20"/>
                <w:szCs w:val="20"/>
              </w:rPr>
            </w:pPr>
            <w:r w:rsidRPr="007876F1">
              <w:rPr>
                <w:rFonts w:ascii="Verdana" w:hAnsi="Verdana"/>
                <w:sz w:val="20"/>
                <w:szCs w:val="20"/>
              </w:rPr>
              <w:t xml:space="preserve">All </w:t>
            </w:r>
            <w:r w:rsidRPr="007876F1">
              <w:rPr>
                <w:rFonts w:ascii="Verdana" w:hAnsi="Verdana"/>
                <w:b/>
                <w:sz w:val="20"/>
                <w:szCs w:val="20"/>
              </w:rPr>
              <w:t xml:space="preserve">New York Times </w:t>
            </w:r>
            <w:r w:rsidRPr="00C66FC1">
              <w:rPr>
                <w:rFonts w:ascii="Verdana" w:hAnsi="Verdana"/>
                <w:sz w:val="20"/>
                <w:szCs w:val="20"/>
              </w:rPr>
              <w:t>employees</w:t>
            </w:r>
            <w:r w:rsidRPr="007876F1">
              <w:rPr>
                <w:rFonts w:ascii="Verdana" w:hAnsi="Verdana"/>
                <w:sz w:val="20"/>
                <w:szCs w:val="20"/>
              </w:rPr>
              <w:t xml:space="preserve"> get free access to all digital.  </w:t>
            </w:r>
            <w:proofErr w:type="gramStart"/>
            <w:r w:rsidRPr="007876F1">
              <w:rPr>
                <w:rFonts w:ascii="Verdana" w:hAnsi="Verdana"/>
                <w:sz w:val="20"/>
                <w:szCs w:val="20"/>
              </w:rPr>
              <w:t>Possibly  provide</w:t>
            </w:r>
            <w:proofErr w:type="gramEnd"/>
            <w:r w:rsidRPr="007876F1">
              <w:rPr>
                <w:rFonts w:ascii="Verdana" w:hAnsi="Verdana"/>
                <w:sz w:val="20"/>
                <w:szCs w:val="20"/>
              </w:rPr>
              <w:t xml:space="preserve"> a promo code to employees that coincides with a free digital offer.  </w:t>
            </w:r>
            <w:r w:rsidRPr="007876F1">
              <w:rPr>
                <w:rFonts w:ascii="Verdana" w:hAnsi="Verdana"/>
                <w:sz w:val="20"/>
                <w:szCs w:val="20"/>
                <w:highlight w:val="yellow"/>
              </w:rPr>
              <w:t>How would it expire on termination?  Could this code go viral?</w:t>
            </w:r>
          </w:p>
        </w:tc>
      </w:tr>
      <w:tr w:rsidR="00C66FC1" w:rsidRPr="007876F1" w:rsidTr="0051630F">
        <w:tc>
          <w:tcPr>
            <w:tcW w:w="9780" w:type="dxa"/>
            <w:tcMar>
              <w:top w:w="100" w:type="dxa"/>
              <w:left w:w="100" w:type="dxa"/>
              <w:bottom w:w="100" w:type="dxa"/>
              <w:right w:w="100" w:type="dxa"/>
            </w:tcMar>
          </w:tcPr>
          <w:p w:rsidR="00C66FC1" w:rsidRPr="007876F1" w:rsidRDefault="00C66FC1" w:rsidP="0051630F">
            <w:pPr>
              <w:pStyle w:val="normal0"/>
              <w:spacing w:line="240" w:lineRule="auto"/>
              <w:rPr>
                <w:rFonts w:ascii="Verdana" w:hAnsi="Verdana"/>
                <w:sz w:val="20"/>
                <w:szCs w:val="20"/>
              </w:rPr>
            </w:pPr>
            <w:r w:rsidRPr="007876F1">
              <w:rPr>
                <w:rFonts w:ascii="Verdana" w:hAnsi="Verdana"/>
                <w:sz w:val="20"/>
                <w:szCs w:val="20"/>
              </w:rPr>
              <w:t>Users on .</w:t>
            </w:r>
            <w:proofErr w:type="spellStart"/>
            <w:r w:rsidRPr="007876F1">
              <w:rPr>
                <w:rFonts w:ascii="Verdana" w:hAnsi="Verdana"/>
                <w:sz w:val="20"/>
                <w:szCs w:val="20"/>
              </w:rPr>
              <w:t>gov</w:t>
            </w:r>
            <w:proofErr w:type="spellEnd"/>
            <w:r w:rsidRPr="007876F1">
              <w:rPr>
                <w:rFonts w:ascii="Verdana" w:hAnsi="Verdana"/>
                <w:sz w:val="20"/>
                <w:szCs w:val="20"/>
              </w:rPr>
              <w:t xml:space="preserve"> and .mil networks will have free access (but not from home, over 3g4gLTE, or on native apps).</w:t>
            </w:r>
          </w:p>
        </w:tc>
      </w:tr>
      <w:tr w:rsidR="00C66FC1" w:rsidRPr="007876F1" w:rsidTr="0051630F">
        <w:tc>
          <w:tcPr>
            <w:tcW w:w="9780" w:type="dxa"/>
            <w:tcMar>
              <w:top w:w="100" w:type="dxa"/>
              <w:left w:w="100" w:type="dxa"/>
              <w:bottom w:w="100" w:type="dxa"/>
              <w:right w:w="100" w:type="dxa"/>
            </w:tcMar>
          </w:tcPr>
          <w:p w:rsidR="00C66FC1" w:rsidRPr="007876F1" w:rsidRDefault="00C66FC1" w:rsidP="0051630F">
            <w:pPr>
              <w:pStyle w:val="normal0"/>
              <w:spacing w:line="240" w:lineRule="auto"/>
              <w:rPr>
                <w:rFonts w:ascii="Verdana" w:hAnsi="Verdana"/>
                <w:sz w:val="20"/>
                <w:szCs w:val="20"/>
              </w:rPr>
            </w:pPr>
            <w:r w:rsidRPr="007876F1">
              <w:rPr>
                <w:rFonts w:ascii="Verdana" w:hAnsi="Verdana"/>
                <w:sz w:val="20"/>
                <w:szCs w:val="20"/>
              </w:rPr>
              <w:t>Digital access can be shared with one additional user.</w:t>
            </w:r>
          </w:p>
        </w:tc>
      </w:tr>
      <w:tr w:rsidR="00C66FC1" w:rsidRPr="007876F1" w:rsidTr="0051630F">
        <w:tc>
          <w:tcPr>
            <w:tcW w:w="9780" w:type="dxa"/>
            <w:tcMar>
              <w:top w:w="100" w:type="dxa"/>
              <w:left w:w="100" w:type="dxa"/>
              <w:bottom w:w="100" w:type="dxa"/>
              <w:right w:w="100" w:type="dxa"/>
            </w:tcMar>
          </w:tcPr>
          <w:p w:rsidR="00C66FC1" w:rsidRPr="007876F1" w:rsidRDefault="00C66FC1" w:rsidP="0051630F">
            <w:pPr>
              <w:pStyle w:val="normal0"/>
              <w:spacing w:line="240" w:lineRule="auto"/>
              <w:rPr>
                <w:rFonts w:ascii="Verdana" w:hAnsi="Verdana"/>
                <w:sz w:val="20"/>
                <w:szCs w:val="20"/>
              </w:rPr>
            </w:pPr>
            <w:r w:rsidRPr="007876F1">
              <w:rPr>
                <w:rFonts w:ascii="Verdana" w:hAnsi="Verdana"/>
                <w:sz w:val="20"/>
                <w:szCs w:val="20"/>
              </w:rPr>
              <w:t xml:space="preserve">Homepage, Section fronts, videos, GOG and commercial (classifieds, shopping, </w:t>
            </w:r>
            <w:proofErr w:type="gramStart"/>
            <w:r w:rsidRPr="007876F1">
              <w:rPr>
                <w:rFonts w:ascii="Verdana" w:hAnsi="Verdana"/>
                <w:sz w:val="20"/>
                <w:szCs w:val="20"/>
              </w:rPr>
              <w:t>deals</w:t>
            </w:r>
            <w:proofErr w:type="gramEnd"/>
            <w:r w:rsidRPr="007876F1">
              <w:rPr>
                <w:rFonts w:ascii="Verdana" w:hAnsi="Verdana"/>
                <w:sz w:val="20"/>
                <w:szCs w:val="20"/>
              </w:rPr>
              <w:t xml:space="preserve">) content is free for web and </w:t>
            </w:r>
            <w:proofErr w:type="spellStart"/>
            <w:r w:rsidRPr="007876F1">
              <w:rPr>
                <w:rFonts w:ascii="Verdana" w:hAnsi="Verdana"/>
                <w:sz w:val="20"/>
                <w:szCs w:val="20"/>
              </w:rPr>
              <w:t>mweb</w:t>
            </w:r>
            <w:proofErr w:type="spellEnd"/>
            <w:r w:rsidRPr="007876F1">
              <w:rPr>
                <w:rFonts w:ascii="Verdana" w:hAnsi="Verdana"/>
                <w:sz w:val="20"/>
                <w:szCs w:val="20"/>
              </w:rPr>
              <w:t>.</w:t>
            </w:r>
          </w:p>
        </w:tc>
      </w:tr>
      <w:tr w:rsidR="00C66FC1" w:rsidRPr="007876F1" w:rsidTr="0051630F">
        <w:tc>
          <w:tcPr>
            <w:tcW w:w="9780" w:type="dxa"/>
            <w:tcMar>
              <w:top w:w="100" w:type="dxa"/>
              <w:left w:w="100" w:type="dxa"/>
              <w:bottom w:w="100" w:type="dxa"/>
              <w:right w:w="100" w:type="dxa"/>
            </w:tcMar>
          </w:tcPr>
          <w:p w:rsidR="00C66FC1" w:rsidRPr="007876F1" w:rsidRDefault="00C66FC1" w:rsidP="0051630F">
            <w:pPr>
              <w:pStyle w:val="normal0"/>
              <w:spacing w:line="240" w:lineRule="auto"/>
              <w:rPr>
                <w:rFonts w:ascii="Verdana" w:hAnsi="Verdana"/>
                <w:sz w:val="20"/>
                <w:szCs w:val="20"/>
              </w:rPr>
            </w:pPr>
            <w:r w:rsidRPr="007876F1">
              <w:rPr>
                <w:rFonts w:ascii="Verdana" w:hAnsi="Verdana"/>
                <w:b/>
                <w:sz w:val="20"/>
                <w:szCs w:val="20"/>
              </w:rPr>
              <w:t xml:space="preserve">New York </w:t>
            </w:r>
            <w:proofErr w:type="gramStart"/>
            <w:r w:rsidRPr="007876F1">
              <w:rPr>
                <w:rFonts w:ascii="Verdana" w:hAnsi="Verdana"/>
                <w:b/>
                <w:sz w:val="20"/>
                <w:szCs w:val="20"/>
              </w:rPr>
              <w:t xml:space="preserve">Times  </w:t>
            </w:r>
            <w:r w:rsidRPr="007876F1">
              <w:rPr>
                <w:rFonts w:ascii="Verdana" w:hAnsi="Verdana"/>
                <w:sz w:val="20"/>
                <w:szCs w:val="20"/>
              </w:rPr>
              <w:t>Live</w:t>
            </w:r>
            <w:proofErr w:type="gramEnd"/>
            <w:r w:rsidRPr="007876F1">
              <w:rPr>
                <w:rFonts w:ascii="Verdana" w:hAnsi="Verdana"/>
                <w:sz w:val="20"/>
                <w:szCs w:val="20"/>
              </w:rPr>
              <w:t xml:space="preserve"> and Newspapers in Education (NIE) content will be free.</w:t>
            </w:r>
          </w:p>
        </w:tc>
      </w:tr>
      <w:tr w:rsidR="00C66FC1" w:rsidRPr="007876F1" w:rsidTr="0051630F">
        <w:tc>
          <w:tcPr>
            <w:tcW w:w="9780" w:type="dxa"/>
            <w:tcMar>
              <w:top w:w="100" w:type="dxa"/>
              <w:left w:w="100" w:type="dxa"/>
              <w:bottom w:w="100" w:type="dxa"/>
              <w:right w:w="100" w:type="dxa"/>
            </w:tcMar>
          </w:tcPr>
          <w:p w:rsidR="00C66FC1" w:rsidRPr="007876F1" w:rsidRDefault="00C66FC1" w:rsidP="0051630F">
            <w:pPr>
              <w:pStyle w:val="normal0"/>
              <w:spacing w:line="240" w:lineRule="auto"/>
              <w:rPr>
                <w:rFonts w:ascii="Verdana" w:hAnsi="Verdana"/>
                <w:sz w:val="20"/>
                <w:szCs w:val="20"/>
              </w:rPr>
            </w:pPr>
            <w:r w:rsidRPr="007876F1">
              <w:rPr>
                <w:rFonts w:ascii="Verdana" w:hAnsi="Verdana"/>
                <w:sz w:val="20"/>
                <w:szCs w:val="20"/>
              </w:rPr>
              <w:t>For users without free access, 20 content items (articles, galleries, etc.)  are free each calendar month before the wall kicks in.</w:t>
            </w:r>
          </w:p>
        </w:tc>
      </w:tr>
      <w:tr w:rsidR="00C66FC1" w:rsidRPr="007876F1" w:rsidTr="0051630F">
        <w:tc>
          <w:tcPr>
            <w:tcW w:w="9780" w:type="dxa"/>
            <w:tcMar>
              <w:top w:w="100" w:type="dxa"/>
              <w:left w:w="100" w:type="dxa"/>
              <w:bottom w:w="100" w:type="dxa"/>
              <w:right w:w="100" w:type="dxa"/>
            </w:tcMar>
          </w:tcPr>
          <w:p w:rsidR="00C66FC1" w:rsidRPr="007876F1" w:rsidRDefault="00C66FC1" w:rsidP="0051630F">
            <w:pPr>
              <w:pStyle w:val="normal0"/>
              <w:spacing w:line="240" w:lineRule="auto"/>
              <w:rPr>
                <w:rFonts w:ascii="Verdana" w:hAnsi="Verdana"/>
                <w:sz w:val="20"/>
                <w:szCs w:val="20"/>
              </w:rPr>
            </w:pPr>
            <w:r w:rsidRPr="007876F1">
              <w:rPr>
                <w:rFonts w:ascii="Verdana" w:hAnsi="Verdana"/>
                <w:sz w:val="20"/>
                <w:szCs w:val="20"/>
              </w:rPr>
              <w:t>The meter resets on the 1st of every month.</w:t>
            </w:r>
          </w:p>
        </w:tc>
      </w:tr>
      <w:tr w:rsidR="00C66FC1" w:rsidRPr="007876F1" w:rsidTr="0051630F">
        <w:tc>
          <w:tcPr>
            <w:tcW w:w="9780" w:type="dxa"/>
            <w:tcMar>
              <w:top w:w="100" w:type="dxa"/>
              <w:left w:w="100" w:type="dxa"/>
              <w:bottom w:w="100" w:type="dxa"/>
              <w:right w:w="100" w:type="dxa"/>
            </w:tcMar>
          </w:tcPr>
          <w:p w:rsidR="00C66FC1" w:rsidRPr="007876F1" w:rsidRDefault="00C66FC1" w:rsidP="0051630F">
            <w:pPr>
              <w:pStyle w:val="normal0"/>
              <w:spacing w:line="240" w:lineRule="auto"/>
              <w:rPr>
                <w:rFonts w:ascii="Verdana" w:hAnsi="Verdana"/>
                <w:sz w:val="20"/>
                <w:szCs w:val="20"/>
              </w:rPr>
            </w:pPr>
            <w:r w:rsidRPr="007876F1">
              <w:rPr>
                <w:rFonts w:ascii="Verdana" w:hAnsi="Verdana"/>
                <w:sz w:val="20"/>
                <w:szCs w:val="20"/>
              </w:rPr>
              <w:t xml:space="preserve">The 20 item limit includes </w:t>
            </w:r>
            <w:r>
              <w:rPr>
                <w:rFonts w:ascii="Verdana" w:hAnsi="Verdana"/>
                <w:sz w:val="20"/>
                <w:szCs w:val="20"/>
              </w:rPr>
              <w:t xml:space="preserve">New York Times  </w:t>
            </w:r>
            <w:r w:rsidRPr="007876F1">
              <w:rPr>
                <w:rFonts w:ascii="Verdana" w:hAnsi="Verdana"/>
                <w:sz w:val="20"/>
                <w:szCs w:val="20"/>
              </w:rPr>
              <w:t xml:space="preserve"> content read on the Perfect market website.</w:t>
            </w:r>
          </w:p>
        </w:tc>
      </w:tr>
      <w:tr w:rsidR="00C66FC1" w:rsidRPr="007876F1" w:rsidTr="0051630F">
        <w:tc>
          <w:tcPr>
            <w:tcW w:w="9780" w:type="dxa"/>
            <w:tcMar>
              <w:top w:w="100" w:type="dxa"/>
              <w:left w:w="100" w:type="dxa"/>
              <w:bottom w:w="100" w:type="dxa"/>
              <w:right w:w="100" w:type="dxa"/>
            </w:tcMar>
          </w:tcPr>
          <w:p w:rsidR="00C66FC1" w:rsidRPr="007876F1" w:rsidRDefault="00C66FC1" w:rsidP="0051630F">
            <w:pPr>
              <w:pStyle w:val="normal0"/>
              <w:spacing w:line="240" w:lineRule="auto"/>
              <w:rPr>
                <w:rFonts w:ascii="Verdana" w:hAnsi="Verdana"/>
                <w:sz w:val="20"/>
                <w:szCs w:val="20"/>
              </w:rPr>
            </w:pPr>
            <w:r w:rsidRPr="007876F1">
              <w:rPr>
                <w:rFonts w:ascii="Verdana" w:hAnsi="Verdana"/>
                <w:sz w:val="20"/>
                <w:szCs w:val="20"/>
              </w:rPr>
              <w:t>Live Q&amp;A will count as 1 content item for the meter.</w:t>
            </w:r>
          </w:p>
        </w:tc>
      </w:tr>
      <w:tr w:rsidR="00C66FC1" w:rsidRPr="007876F1" w:rsidTr="0051630F">
        <w:tc>
          <w:tcPr>
            <w:tcW w:w="9780" w:type="dxa"/>
            <w:tcMar>
              <w:top w:w="100" w:type="dxa"/>
              <w:left w:w="100" w:type="dxa"/>
              <w:bottom w:w="100" w:type="dxa"/>
              <w:right w:w="100" w:type="dxa"/>
            </w:tcMar>
          </w:tcPr>
          <w:p w:rsidR="00C66FC1" w:rsidRPr="007876F1" w:rsidRDefault="00C66FC1" w:rsidP="0051630F">
            <w:pPr>
              <w:pStyle w:val="normal0"/>
              <w:spacing w:line="240" w:lineRule="auto"/>
              <w:rPr>
                <w:rFonts w:ascii="Verdana" w:hAnsi="Verdana"/>
                <w:sz w:val="20"/>
                <w:szCs w:val="20"/>
              </w:rPr>
            </w:pPr>
            <w:r w:rsidRPr="007876F1">
              <w:rPr>
                <w:rFonts w:ascii="Verdana" w:hAnsi="Verdana"/>
                <w:sz w:val="20"/>
                <w:szCs w:val="20"/>
              </w:rPr>
              <w:t xml:space="preserve">For web &amp; </w:t>
            </w:r>
            <w:proofErr w:type="spellStart"/>
            <w:r w:rsidRPr="007876F1">
              <w:rPr>
                <w:rFonts w:ascii="Verdana" w:hAnsi="Verdana"/>
                <w:sz w:val="20"/>
                <w:szCs w:val="20"/>
              </w:rPr>
              <w:t>mweb</w:t>
            </w:r>
            <w:proofErr w:type="spellEnd"/>
            <w:r w:rsidRPr="007876F1">
              <w:rPr>
                <w:rFonts w:ascii="Verdana" w:hAnsi="Verdana"/>
                <w:sz w:val="20"/>
                <w:szCs w:val="20"/>
              </w:rPr>
              <w:t xml:space="preserve">, the 1st content item accessed via search, social or email alerts is free for web &amp; </w:t>
            </w:r>
            <w:proofErr w:type="spellStart"/>
            <w:r w:rsidRPr="007876F1">
              <w:rPr>
                <w:rFonts w:ascii="Verdana" w:hAnsi="Verdana"/>
                <w:sz w:val="20"/>
                <w:szCs w:val="20"/>
              </w:rPr>
              <w:t>mweb</w:t>
            </w:r>
            <w:proofErr w:type="spellEnd"/>
            <w:r w:rsidRPr="007876F1">
              <w:rPr>
                <w:rFonts w:ascii="Verdana" w:hAnsi="Verdana"/>
                <w:sz w:val="20"/>
                <w:szCs w:val="20"/>
              </w:rPr>
              <w:t>, for an unlimited number of times.  This includes multiple pages for the 1st item.  Once on the site, subsequent items will be metered.</w:t>
            </w:r>
          </w:p>
        </w:tc>
      </w:tr>
      <w:tr w:rsidR="00C66FC1" w:rsidRPr="007876F1" w:rsidTr="0051630F">
        <w:tc>
          <w:tcPr>
            <w:tcW w:w="9780" w:type="dxa"/>
            <w:tcMar>
              <w:top w:w="100" w:type="dxa"/>
              <w:left w:w="100" w:type="dxa"/>
              <w:bottom w:w="100" w:type="dxa"/>
              <w:right w:w="100" w:type="dxa"/>
            </w:tcMar>
          </w:tcPr>
          <w:p w:rsidR="00C66FC1" w:rsidRPr="007876F1" w:rsidRDefault="00C66FC1" w:rsidP="0051630F">
            <w:pPr>
              <w:pStyle w:val="normal0"/>
              <w:spacing w:line="240" w:lineRule="auto"/>
              <w:rPr>
                <w:rFonts w:ascii="Verdana" w:hAnsi="Verdana"/>
                <w:sz w:val="20"/>
                <w:szCs w:val="20"/>
              </w:rPr>
            </w:pPr>
            <w:r w:rsidRPr="007876F1">
              <w:rPr>
                <w:rFonts w:ascii="Verdana" w:hAnsi="Verdana"/>
                <w:sz w:val="20"/>
                <w:szCs w:val="20"/>
              </w:rPr>
              <w:t>Reminders are triggered when user have hit 10, 15 and 19 free content items toward their limit of 20.</w:t>
            </w:r>
          </w:p>
        </w:tc>
      </w:tr>
      <w:tr w:rsidR="00C66FC1" w:rsidRPr="007876F1" w:rsidTr="0051630F">
        <w:tc>
          <w:tcPr>
            <w:tcW w:w="9780" w:type="dxa"/>
            <w:tcMar>
              <w:top w:w="100" w:type="dxa"/>
              <w:left w:w="100" w:type="dxa"/>
              <w:bottom w:w="100" w:type="dxa"/>
              <w:right w:w="100" w:type="dxa"/>
            </w:tcMar>
          </w:tcPr>
          <w:p w:rsidR="00C66FC1" w:rsidRPr="007876F1" w:rsidRDefault="00C66FC1" w:rsidP="0051630F">
            <w:pPr>
              <w:pStyle w:val="normal0"/>
              <w:spacing w:line="240" w:lineRule="auto"/>
              <w:rPr>
                <w:rFonts w:ascii="Verdana" w:hAnsi="Verdana"/>
                <w:sz w:val="20"/>
                <w:szCs w:val="20"/>
              </w:rPr>
            </w:pPr>
            <w:r w:rsidRPr="007876F1">
              <w:rPr>
                <w:rFonts w:ascii="Verdana" w:hAnsi="Verdana"/>
                <w:sz w:val="20"/>
                <w:szCs w:val="20"/>
              </w:rPr>
              <w:t xml:space="preserve">There will be no </w:t>
            </w:r>
            <w:proofErr w:type="spellStart"/>
            <w:r w:rsidRPr="007876F1">
              <w:rPr>
                <w:rFonts w:ascii="Verdana" w:hAnsi="Verdana"/>
                <w:sz w:val="20"/>
                <w:szCs w:val="20"/>
              </w:rPr>
              <w:t>reg</w:t>
            </w:r>
            <w:proofErr w:type="spellEnd"/>
            <w:r w:rsidRPr="007876F1">
              <w:rPr>
                <w:rFonts w:ascii="Verdana" w:hAnsi="Verdana"/>
                <w:sz w:val="20"/>
                <w:szCs w:val="20"/>
              </w:rPr>
              <w:t xml:space="preserve"> wall once the meter is launched</w:t>
            </w:r>
            <w:proofErr w:type="gramStart"/>
            <w:r w:rsidRPr="007876F1">
              <w:rPr>
                <w:rFonts w:ascii="Verdana" w:hAnsi="Verdana"/>
                <w:sz w:val="20"/>
                <w:szCs w:val="20"/>
              </w:rPr>
              <w:t>..</w:t>
            </w:r>
            <w:proofErr w:type="gramEnd"/>
          </w:p>
        </w:tc>
      </w:tr>
      <w:tr w:rsidR="00C66FC1" w:rsidRPr="007876F1" w:rsidTr="0051630F">
        <w:tc>
          <w:tcPr>
            <w:tcW w:w="9780" w:type="dxa"/>
            <w:tcMar>
              <w:top w:w="100" w:type="dxa"/>
              <w:left w:w="100" w:type="dxa"/>
              <w:bottom w:w="100" w:type="dxa"/>
              <w:right w:w="100" w:type="dxa"/>
            </w:tcMar>
          </w:tcPr>
          <w:p w:rsidR="00C66FC1" w:rsidRPr="007876F1" w:rsidRDefault="00C66FC1" w:rsidP="0051630F">
            <w:pPr>
              <w:pStyle w:val="normal0"/>
              <w:spacing w:line="240" w:lineRule="auto"/>
              <w:rPr>
                <w:rFonts w:ascii="Verdana" w:hAnsi="Verdana"/>
                <w:sz w:val="20"/>
                <w:szCs w:val="20"/>
              </w:rPr>
            </w:pPr>
            <w:r w:rsidRPr="007876F1">
              <w:rPr>
                <w:rFonts w:ascii="Verdana" w:hAnsi="Verdana"/>
                <w:sz w:val="20"/>
                <w:szCs w:val="20"/>
              </w:rPr>
              <w:lastRenderedPageBreak/>
              <w:t xml:space="preserve">Credit card will be the only payment option for digital subscriptions (Visa, MasterCard, </w:t>
            </w:r>
            <w:proofErr w:type="gramStart"/>
            <w:r w:rsidRPr="007876F1">
              <w:rPr>
                <w:rFonts w:ascii="Verdana" w:hAnsi="Verdana"/>
                <w:sz w:val="20"/>
                <w:szCs w:val="20"/>
              </w:rPr>
              <w:t>Amex</w:t>
            </w:r>
            <w:proofErr w:type="gramEnd"/>
            <w:r w:rsidRPr="007876F1">
              <w:rPr>
                <w:rFonts w:ascii="Verdana" w:hAnsi="Verdana"/>
                <w:sz w:val="20"/>
                <w:szCs w:val="20"/>
              </w:rPr>
              <w:t>).</w:t>
            </w:r>
          </w:p>
        </w:tc>
      </w:tr>
      <w:tr w:rsidR="009F745B" w:rsidRPr="007876F1" w:rsidTr="0051630F">
        <w:tc>
          <w:tcPr>
            <w:tcW w:w="9780" w:type="dxa"/>
            <w:tcMar>
              <w:top w:w="100" w:type="dxa"/>
              <w:left w:w="100" w:type="dxa"/>
              <w:bottom w:w="100" w:type="dxa"/>
              <w:right w:w="100" w:type="dxa"/>
            </w:tcMar>
          </w:tcPr>
          <w:p w:rsidR="009F745B" w:rsidRPr="007876F1" w:rsidRDefault="009F745B" w:rsidP="009F745B">
            <w:pPr>
              <w:pStyle w:val="normal0"/>
              <w:spacing w:line="240" w:lineRule="auto"/>
              <w:rPr>
                <w:rFonts w:ascii="Verdana" w:hAnsi="Verdana"/>
                <w:sz w:val="20"/>
                <w:szCs w:val="20"/>
              </w:rPr>
            </w:pPr>
            <w:r>
              <w:rPr>
                <w:rFonts w:ascii="Verdana" w:hAnsi="Verdana"/>
                <w:sz w:val="20"/>
                <w:szCs w:val="20"/>
              </w:rPr>
              <w:t>Address:</w:t>
            </w:r>
            <w:r>
              <w:rPr>
                <w:rStyle w:val="normal0"/>
                <w:b/>
                <w:bCs/>
                <w:color w:val="222222"/>
                <w:sz w:val="10"/>
                <w:szCs w:val="10"/>
                <w:shd w:val="clear" w:color="auto" w:fill="FFFFFF"/>
              </w:rPr>
              <w:t xml:space="preserve"> </w:t>
            </w:r>
            <w:r w:rsidRPr="009F745B">
              <w:rPr>
                <w:rStyle w:val="xbe"/>
                <w:color w:val="222222"/>
                <w:sz w:val="22"/>
                <w:shd w:val="clear" w:color="auto" w:fill="FFFFFF"/>
              </w:rPr>
              <w:t>620 8th Ave # 1, New York, NY 10018</w:t>
            </w:r>
          </w:p>
        </w:tc>
      </w:tr>
    </w:tbl>
    <w:p w:rsidR="00222749" w:rsidRDefault="00222749"/>
    <w:sectPr w:rsidR="00222749" w:rsidSect="002227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grammar="clean"/>
  <w:defaultTabStop w:val="720"/>
  <w:characterSpacingControl w:val="doNotCompress"/>
  <w:compat/>
  <w:rsids>
    <w:rsidRoot w:val="00C66FC1"/>
    <w:rsid w:val="00222749"/>
    <w:rsid w:val="009F745B"/>
    <w:rsid w:val="00C66FC1"/>
    <w:rsid w:val="00D311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FC1"/>
    <w:rPr>
      <w:rFonts w:ascii="Calibri" w:eastAsia="Times New Roman"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66FC1"/>
    <w:pPr>
      <w:spacing w:after="0"/>
    </w:pPr>
    <w:rPr>
      <w:rFonts w:ascii="Arial" w:eastAsia="Arial" w:hAnsi="Arial" w:cs="Arial"/>
      <w:color w:val="000000"/>
      <w:sz w:val="18"/>
    </w:rPr>
  </w:style>
  <w:style w:type="character" w:customStyle="1" w:styleId="xdb">
    <w:name w:val="_xdb"/>
    <w:basedOn w:val="DefaultParagraphFont"/>
    <w:rsid w:val="009F745B"/>
  </w:style>
  <w:style w:type="character" w:styleId="Hyperlink">
    <w:name w:val="Hyperlink"/>
    <w:basedOn w:val="DefaultParagraphFont"/>
    <w:uiPriority w:val="99"/>
    <w:semiHidden/>
    <w:unhideWhenUsed/>
    <w:rsid w:val="009F745B"/>
    <w:rPr>
      <w:color w:val="0000FF"/>
      <w:u w:val="single"/>
    </w:rPr>
  </w:style>
  <w:style w:type="character" w:customStyle="1" w:styleId="xbe">
    <w:name w:val="_xbe"/>
    <w:basedOn w:val="DefaultParagraphFont"/>
    <w:rsid w:val="009F745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403</Words>
  <Characters>2299</Characters>
  <Application>Microsoft Office Word</Application>
  <DocSecurity>0</DocSecurity>
  <Lines>19</Lines>
  <Paragraphs>5</Paragraphs>
  <ScaleCrop>false</ScaleCrop>
  <Company/>
  <LinksUpToDate>false</LinksUpToDate>
  <CharactersWithSpaces>2697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pnt</dc:creator>
  <cp:lastModifiedBy>Sharif</cp:lastModifiedBy>
  <cp:revision>2</cp:revision>
  <dcterms:created xsi:type="dcterms:W3CDTF">2013-12-28T00:55:00Z</dcterms:created>
  <dcterms:modified xsi:type="dcterms:W3CDTF">2018-02-21T21:07:00Z</dcterms:modified>
</cp:coreProperties>
</file>