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FD Decision Pack — Pilot Bisoprolol</w:t>
      </w:r>
    </w:p>
    <w:p>
      <w:pPr>
        <w:pStyle w:val="Heading2"/>
        <w:bidi w:val="0"/>
        <w:ind w:hanging="0" w:start="0"/>
        <w:jc w:val="start"/>
        <w:rPr/>
      </w:pPr>
      <w:r>
        <w:rPr/>
        <w:t>Mục đích</w:t>
      </w:r>
    </w:p>
    <w:p>
      <w:pPr>
        <w:pStyle w:val="BodyText"/>
        <w:bidi w:val="0"/>
        <w:jc w:val="start"/>
        <w:rPr/>
      </w:pPr>
      <w:r>
        <w:rPr/>
        <w:t xml:space="preserve">Đây là khung để FD và PO cung cấp </w:t>
      </w:r>
      <w:r>
        <w:rPr>
          <w:b/>
        </w:rPr>
        <w:t>ví dụ công việc thật</w:t>
      </w:r>
      <w:r>
        <w:rPr/>
        <w:t xml:space="preserve"> cho pilot Bisoprolol. Mục tiêu không phải là yêu cầu FD viết tài liệu kỹ thuật hay duyệt hệ thống. Nó giúp đội kỹ thuật kiểm tra sau review: các biểu mẫu và quy tắc G-P4-01 hiện có có phản ánh cách FD đánh giá bằng chứng hay không.</w:t>
      </w:r>
    </w:p>
    <w:p>
      <w:pPr>
        <w:pStyle w:val="BodyText"/>
        <w:bidi w:val="0"/>
        <w:jc w:val="start"/>
        <w:rPr/>
      </w:pPr>
      <w:r>
        <w:rPr/>
        <w:t xml:space="preserve">Pilot hiện chỉ là </w:t>
      </w:r>
      <w:r>
        <w:rPr>
          <w:b/>
        </w:rPr>
        <w:t>prototype technical</w:t>
      </w:r>
      <w:r>
        <w:rPr/>
        <w:t>. Kết quả không được dùng để phê duyệt công thức, thay thế đánh giá của FD, hay phát hành một quyết định sản phẩm.</w:t>
      </w:r>
    </w:p>
    <w:p>
      <w:pPr>
        <w:pStyle w:val="Heading2"/>
        <w:bidi w:val="0"/>
        <w:ind w:hanging="0" w:start="0"/>
        <w:jc w:val="start"/>
        <w:rPr/>
      </w:pPr>
      <w:r>
        <w:rPr/>
        <w:t>Quyết định đã chốt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Nội dung</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Quyết định</w:t>
            </w:r>
          </w:p>
        </w:tc>
      </w:tr>
      <w:tr>
        <w:trPr/>
        <w:tc>
          <w:tcPr>
            <w:tcW w:w="4819" w:type="dxa"/>
            <w:tcBorders>
              <w:start w:val="single" w:sz="4" w:space="0" w:color="000000"/>
              <w:bottom w:val="single" w:sz="4" w:space="0" w:color="000000"/>
            </w:tcBorders>
          </w:tcPr>
          <w:p>
            <w:pPr>
              <w:pStyle w:val="TableContents"/>
              <w:bidi w:val="0"/>
              <w:jc w:val="start"/>
              <w:rPr/>
            </w:pPr>
            <w:r>
              <w:rPr/>
              <w:t>Phạm vi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Pilot chạy cho Bisoprolol, theo phạm vi 5 mg/10 mg viên nén bao phim đang được mô tả trong dự án; FD xác nhận nếu pilot thực tế hẹp hơn.</w:t>
            </w:r>
          </w:p>
        </w:tc>
      </w:tr>
      <w:tr>
        <w:trPr/>
        <w:tc>
          <w:tcPr>
            <w:tcW w:w="4819" w:type="dxa"/>
            <w:tcBorders>
              <w:start w:val="single" w:sz="4" w:space="0" w:color="000000"/>
              <w:bottom w:val="single" w:sz="4" w:space="0" w:color="000000"/>
            </w:tcBorders>
          </w:tcPr>
          <w:p>
            <w:pPr>
              <w:pStyle w:val="TableContents"/>
              <w:bidi w:val="0"/>
              <w:jc w:val="start"/>
              <w:rPr/>
            </w:pPr>
            <w:r>
              <w:rPr/>
              <w:t>Mục đích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Thử luồng kỹ thuật và đối chiếu với cách FD làm việc, không tạo quyết định dùng chính thức.</w:t>
            </w:r>
          </w:p>
        </w:tc>
      </w:tr>
      <w:tr>
        <w:trPr/>
        <w:tc>
          <w:tcPr>
            <w:tcW w:w="4819" w:type="dxa"/>
            <w:tcBorders>
              <w:start w:val="single" w:sz="4" w:space="0" w:color="000000"/>
              <w:bottom w:val="single" w:sz="4" w:space="0" w:color="000000"/>
            </w:tcBorders>
          </w:tcPr>
          <w:p>
            <w:pPr>
              <w:pStyle w:val="TableContents"/>
              <w:bidi w:val="0"/>
              <w:jc w:val="start"/>
              <w:rPr/>
            </w:pPr>
            <w:r>
              <w:rPr/>
              <w:t>Đầu vào cần giao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FD Decision Pack phiên bản đầu tiên, trước Thứ Hai 27/07/2026.</w:t>
            </w:r>
          </w:p>
        </w:tc>
      </w:tr>
      <w:tr>
        <w:trPr/>
        <w:tc>
          <w:tcPr>
            <w:tcW w:w="4819" w:type="dxa"/>
            <w:tcBorders>
              <w:start w:val="single" w:sz="4" w:space="0" w:color="000000"/>
              <w:bottom w:val="single" w:sz="4" w:space="0" w:color="000000"/>
            </w:tcBorders>
          </w:tcPr>
          <w:p>
            <w:pPr>
              <w:pStyle w:val="TableContents"/>
              <w:bidi w:val="0"/>
              <w:jc w:val="start"/>
              <w:rPr/>
            </w:pPr>
            <w:r>
              <w:rPr/>
              <w:t>Sau khi có pack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G-P4-01 bằng ví dụ thật; sau review mới quyết định giữ nguyên, sửa, hay tạo phiên bản mới của contract.</w:t>
            </w:r>
          </w:p>
        </w:tc>
      </w:tr>
      <w:tr>
        <w:trPr/>
        <w:tc>
          <w:tcPr>
            <w:tcW w:w="4819" w:type="dxa"/>
            <w:tcBorders>
              <w:start w:val="single" w:sz="4" w:space="0" w:color="000000"/>
              <w:bottom w:val="single" w:sz="4" w:space="0" w:color="000000"/>
            </w:tcBorders>
          </w:tcPr>
          <w:p>
            <w:pPr>
              <w:pStyle w:val="TableContents"/>
              <w:bidi w:val="0"/>
              <w:jc w:val="start"/>
              <w:rPr/>
            </w:pPr>
            <w:r>
              <w:rPr/>
              <w:t>Điều chưa quyết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Không chốt schema JSON, versioning, SHA, hay sidecar trước review. Đây là phương án kỹ thuật, không phải đầu vào FD phải tự thiết kế.</w:t>
            </w:r>
          </w:p>
        </w:tc>
      </w:tr>
    </w:tbl>
    <w:p>
      <w:pPr>
        <w:pStyle w:val="BodyText"/>
        <w:bidi w:val="0"/>
        <w:jc w:val="start"/>
        <w:rPr/>
      </w:pPr>
      <w:r>
        <w:rPr/>
      </w:r>
    </w:p>
    <w:p>
      <w:pPr>
        <w:pStyle w:val="BlockQuotation"/>
        <w:bidi w:val="0"/>
        <w:jc w:val="start"/>
        <w:rPr/>
      </w:pPr>
      <w:r>
        <w:rPr/>
        <w:t>Cách giao: FD có thể điền ngay trong file Word, bảng Excel, email có bảng, hoặc một buổi làm việc có PO ghi biên bản. Không cần JSON, không cần biết thuật ngữ kỹ thuật.</w:t>
      </w:r>
    </w:p>
    <w:p>
      <w:pPr>
        <w:pStyle w:val="Heading2"/>
        <w:bidi w:val="0"/>
        <w:ind w:hanging="0" w:start="0"/>
        <w:jc w:val="start"/>
        <w:rPr/>
      </w:pPr>
      <w:r>
        <w:rPr/>
        <w:t>Gói tối thiểu cần gửi</w:t>
      </w:r>
    </w:p>
    <w:p>
      <w:pPr>
        <w:pStyle w:val="BodyText"/>
        <w:bidi w:val="0"/>
        <w:jc w:val="start"/>
        <w:rPr/>
      </w:pPr>
      <w:r>
        <w:rPr/>
        <w:t xml:space="preserve">Tất cả mục đánh dấu </w:t>
      </w:r>
      <w:r>
        <w:rPr>
          <w:b/>
        </w:rPr>
        <w:t>bắt buộc</w:t>
      </w:r>
      <w:r>
        <w:rPr/>
        <w:t xml:space="preserve"> cần có để review được G-P4-01. Nếu chưa có, ghi rõ </w:t>
      </w:r>
      <w:r>
        <w:rPr>
          <w:rFonts w:ascii="Liberation Mono" w:hAnsi="Liberation Mono"/>
        </w:rPr>
        <w:t>chưa có</w:t>
      </w:r>
      <w:r>
        <w:rPr/>
        <w:t>, người sở hữu, và ngày dự kiến thay vì đoán.</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end"/>
              <w:rPr/>
            </w:pPr>
            <w:r>
              <w:rPr/>
              <w:t>#</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FD/PO cần cung cấp</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Cách lấy từ công việc thường ngày</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Vì sao pilot cần</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Liên hệ với spec hiện tại</w:t>
            </w:r>
          </w:p>
        </w:tc>
      </w:tr>
      <w:tr>
        <w:trPr/>
        <w:tc>
          <w:tcPr>
            <w:tcW w:w="1927" w:type="dxa"/>
            <w:tcBorders>
              <w:start w:val="single" w:sz="4" w:space="0" w:color="000000"/>
              <w:bottom w:val="single" w:sz="4" w:space="0" w:color="000000"/>
            </w:tcBorders>
          </w:tcPr>
          <w:p>
            <w:pPr>
              <w:pStyle w:val="TableContents"/>
              <w:bidi w:val="0"/>
              <w:jc w:val="end"/>
              <w:rPr/>
            </w:pPr>
            <w:r>
              <w:rPr/>
              <w:t>1</w:t>
            </w:r>
          </w:p>
        </w:tc>
        <w:tc>
          <w:tcPr>
            <w:tcW w:w="1928" w:type="dxa"/>
            <w:tcBorders>
              <w:start w:val="single" w:sz="4" w:space="0" w:color="000000"/>
              <w:bottom w:val="single" w:sz="4" w:space="0" w:color="000000"/>
            </w:tcBorders>
          </w:tcPr>
          <w:p>
            <w:pPr>
              <w:pStyle w:val="TableContents"/>
              <w:bidi w:val="0"/>
              <w:jc w:val="start"/>
              <w:rPr/>
            </w:pPr>
            <w:r>
              <w:rPr>
                <w:b/>
              </w:rPr>
              <w:t>Một người FD chịu trách nhiệm</w:t>
            </w:r>
            <w:r>
              <w:rPr/>
              <w:t xml:space="preserve"> và một người PO điều phối</w:t>
            </w:r>
          </w:p>
        </w:tc>
        <w:tc>
          <w:tcPr>
            <w:tcW w:w="1927" w:type="dxa"/>
            <w:tcBorders>
              <w:start w:val="single" w:sz="4" w:space="0" w:color="000000"/>
              <w:bottom w:val="single" w:sz="4" w:space="0" w:color="000000"/>
            </w:tcBorders>
          </w:tcPr>
          <w:p>
            <w:pPr>
              <w:pStyle w:val="TableContents"/>
              <w:bidi w:val="0"/>
              <w:jc w:val="start"/>
              <w:rPr/>
            </w:pPr>
            <w:r>
              <w:rPr/>
              <w:t>Tên, vai trò, cách liên hệ, ai trả lời khi dữ liệu mơ hồ</w:t>
            </w:r>
          </w:p>
        </w:tc>
        <w:tc>
          <w:tcPr>
            <w:tcW w:w="1928" w:type="dxa"/>
            <w:tcBorders>
              <w:start w:val="single" w:sz="4" w:space="0" w:color="000000"/>
              <w:bottom w:val="single" w:sz="4" w:space="0" w:color="000000"/>
            </w:tcBorders>
          </w:tcPr>
          <w:p>
            <w:pPr>
              <w:pStyle w:val="TableContents"/>
              <w:bidi w:val="0"/>
              <w:jc w:val="start"/>
              <w:rPr/>
            </w:pPr>
            <w:r>
              <w:rPr/>
              <w:t>Biết ai xác nhận ý nghĩa khoa học và ai chốt phạm vi pilot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G-P4 chỉ hỗ trợ quyết định; FD vẫn là người có thẩm quyền chuyên môn.</w:t>
            </w:r>
          </w:p>
        </w:tc>
      </w:tr>
      <w:tr>
        <w:trPr/>
        <w:tc>
          <w:tcPr>
            <w:tcW w:w="1927" w:type="dxa"/>
            <w:tcBorders>
              <w:start w:val="single" w:sz="4" w:space="0" w:color="000000"/>
              <w:bottom w:val="single" w:sz="4" w:space="0" w:color="000000"/>
            </w:tcBorders>
          </w:tcPr>
          <w:p>
            <w:pPr>
              <w:pStyle w:val="TableContents"/>
              <w:bidi w:val="0"/>
              <w:jc w:val="end"/>
              <w:rPr/>
            </w:pPr>
            <w:r>
              <w:rPr/>
              <w:t>2</w:t>
            </w:r>
          </w:p>
        </w:tc>
        <w:tc>
          <w:tcPr>
            <w:tcW w:w="1928" w:type="dxa"/>
            <w:tcBorders>
              <w:start w:val="single" w:sz="4" w:space="0" w:color="000000"/>
              <w:bottom w:val="single" w:sz="4" w:space="0" w:color="000000"/>
            </w:tcBorders>
          </w:tcPr>
          <w:p>
            <w:pPr>
              <w:pStyle w:val="TableContents"/>
              <w:bidi w:val="0"/>
              <w:jc w:val="start"/>
              <w:rPr/>
            </w:pPr>
            <w:r>
              <w:rPr>
                <w:b/>
              </w:rPr>
              <w:t>Mô tả sản phẩm pilot</w:t>
            </w:r>
          </w:p>
        </w:tc>
        <w:tc>
          <w:tcPr>
            <w:tcW w:w="1927" w:type="dxa"/>
            <w:tcBorders>
              <w:start w:val="single" w:sz="4" w:space="0" w:color="000000"/>
              <w:bottom w:val="single" w:sz="4" w:space="0" w:color="000000"/>
            </w:tcBorders>
          </w:tcPr>
          <w:p>
            <w:pPr>
              <w:pStyle w:val="TableContents"/>
              <w:bidi w:val="0"/>
              <w:jc w:val="start"/>
              <w:rPr/>
            </w:pPr>
            <w:r>
              <w:rPr/>
              <w:t>Dùng product profile hoặc brief mà FD đã dùng: hoạt chất, dạng bào chế, hàm lượng, mục tiêu so sánh</w:t>
            </w:r>
          </w:p>
        </w:tc>
        <w:tc>
          <w:tcPr>
            <w:tcW w:w="1928" w:type="dxa"/>
            <w:tcBorders>
              <w:start w:val="single" w:sz="4" w:space="0" w:color="000000"/>
              <w:bottom w:val="single" w:sz="4" w:space="0" w:color="000000"/>
            </w:tcBorders>
          </w:tcPr>
          <w:p>
            <w:pPr>
              <w:pStyle w:val="TableContents"/>
              <w:bidi w:val="0"/>
              <w:jc w:val="start"/>
              <w:rPr/>
            </w:pPr>
            <w:r>
              <w:rPr/>
              <w:t>Tránh lấy nhầm dữ liệu của thuốc/hàm lượng khác</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Cohort chỉ được so sánh khi cùng bối cảnh phù hợp.</w:t>
            </w:r>
          </w:p>
        </w:tc>
      </w:tr>
      <w:tr>
        <w:trPr/>
        <w:tc>
          <w:tcPr>
            <w:tcW w:w="1927" w:type="dxa"/>
            <w:tcBorders>
              <w:start w:val="single" w:sz="4" w:space="0" w:color="000000"/>
              <w:bottom w:val="single" w:sz="4" w:space="0" w:color="000000"/>
            </w:tcBorders>
          </w:tcPr>
          <w:p>
            <w:pPr>
              <w:pStyle w:val="TableContents"/>
              <w:bidi w:val="0"/>
              <w:jc w:val="end"/>
              <w:rPr/>
            </w:pPr>
            <w:r>
              <w:rPr/>
              <w:t>3</w:t>
            </w:r>
          </w:p>
        </w:tc>
        <w:tc>
          <w:tcPr>
            <w:tcW w:w="1928" w:type="dxa"/>
            <w:tcBorders>
              <w:start w:val="single" w:sz="4" w:space="0" w:color="000000"/>
              <w:bottom w:val="single" w:sz="4" w:space="0" w:color="000000"/>
            </w:tcBorders>
          </w:tcPr>
          <w:p>
            <w:pPr>
              <w:pStyle w:val="TableContents"/>
              <w:bidi w:val="0"/>
              <w:jc w:val="start"/>
              <w:rPr/>
            </w:pPr>
            <w:r>
              <w:rPr>
                <w:b/>
              </w:rPr>
              <w:t>Danh sách tài liệu được phép dùng</w:t>
            </w:r>
          </w:p>
        </w:tc>
        <w:tc>
          <w:tcPr>
            <w:tcW w:w="1927" w:type="dxa"/>
            <w:tcBorders>
              <w:start w:val="single" w:sz="4" w:space="0" w:color="000000"/>
              <w:bottom w:val="single" w:sz="4" w:space="0" w:color="000000"/>
            </w:tcBorders>
          </w:tcPr>
          <w:p>
            <w:pPr>
              <w:pStyle w:val="TableContents"/>
              <w:bidi w:val="0"/>
              <w:jc w:val="start"/>
              <w:rPr/>
            </w:pPr>
            <w:r>
              <w:rPr/>
              <w:t>Danh sách Word/PDF/báo cáo trial mà FD sẵn sàng cho pilot đọc</w:t>
            </w:r>
          </w:p>
        </w:tc>
        <w:tc>
          <w:tcPr>
            <w:tcW w:w="1928" w:type="dxa"/>
            <w:tcBorders>
              <w:start w:val="single" w:sz="4" w:space="0" w:color="000000"/>
              <w:bottom w:val="single" w:sz="4" w:space="0" w:color="000000"/>
            </w:tcBorders>
          </w:tcPr>
          <w:p>
            <w:pPr>
              <w:pStyle w:val="TableContents"/>
              <w:bidi w:val="0"/>
              <w:jc w:val="start"/>
              <w:rPr/>
            </w:pPr>
            <w:r>
              <w:rPr/>
              <w:t>Cho biết bằng chứng nào được phép đi vào thử nghiệm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Mỗi fact cần truy được về đúng tài liệu và đoạn gốc.</w:t>
            </w:r>
          </w:p>
        </w:tc>
      </w:tr>
      <w:tr>
        <w:trPr/>
        <w:tc>
          <w:tcPr>
            <w:tcW w:w="1927" w:type="dxa"/>
            <w:tcBorders>
              <w:start w:val="single" w:sz="4" w:space="0" w:color="000000"/>
              <w:bottom w:val="single" w:sz="4" w:space="0" w:color="000000"/>
            </w:tcBorders>
          </w:tcPr>
          <w:p>
            <w:pPr>
              <w:pStyle w:val="TableContents"/>
              <w:bidi w:val="0"/>
              <w:jc w:val="end"/>
              <w:rPr/>
            </w:pPr>
            <w:r>
              <w:rPr/>
              <w:t>4</w:t>
            </w:r>
          </w:p>
        </w:tc>
        <w:tc>
          <w:tcPr>
            <w:tcW w:w="1928" w:type="dxa"/>
            <w:tcBorders>
              <w:start w:val="single" w:sz="4" w:space="0" w:color="000000"/>
              <w:bottom w:val="single" w:sz="4" w:space="0" w:color="000000"/>
            </w:tcBorders>
          </w:tcPr>
          <w:p>
            <w:pPr>
              <w:pStyle w:val="TableContents"/>
              <w:bidi w:val="0"/>
              <w:jc w:val="start"/>
              <w:rPr/>
            </w:pPr>
            <w:r>
              <w:rPr>
                <w:b/>
              </w:rPr>
              <w:t>Ba tình huống quyết định thật</w:t>
            </w:r>
          </w:p>
        </w:tc>
        <w:tc>
          <w:tcPr>
            <w:tcW w:w="1927" w:type="dxa"/>
            <w:tcBorders>
              <w:start w:val="single" w:sz="4" w:space="0" w:color="000000"/>
              <w:bottom w:val="single" w:sz="4" w:space="0" w:color="000000"/>
            </w:tcBorders>
          </w:tcPr>
          <w:p>
            <w:pPr>
              <w:pStyle w:val="TableContents"/>
              <w:bidi w:val="0"/>
              <w:jc w:val="start"/>
              <w:rPr/>
            </w:pPr>
            <w:r>
              <w:rPr/>
              <w:t>Chọn ba việc FD từng làm hoặc có thể làm ngay: chọn, loại, hoặc yêu cầu xem thêm</w:t>
            </w:r>
          </w:p>
        </w:tc>
        <w:tc>
          <w:tcPr>
            <w:tcW w:w="1928" w:type="dxa"/>
            <w:tcBorders>
              <w:start w:val="single" w:sz="4" w:space="0" w:color="000000"/>
              <w:bottom w:val="single" w:sz="4" w:space="0" w:color="000000"/>
            </w:tcBorders>
          </w:tcPr>
          <w:p>
            <w:pPr>
              <w:pStyle w:val="TableContents"/>
              <w:bidi w:val="0"/>
              <w:jc w:val="start"/>
              <w:rPr/>
            </w:pPr>
            <w:r>
              <w:rPr/>
              <w:t>Cho biết pilot cần trả lời câu hỏi nào, không chỉ tạo file đẹp</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Kết quả phải là chọn được hoặc nói rõ “chưa đủ dữ liệu, cần FD xem”.</w:t>
            </w:r>
          </w:p>
        </w:tc>
      </w:tr>
      <w:tr>
        <w:trPr/>
        <w:tc>
          <w:tcPr>
            <w:tcW w:w="1927" w:type="dxa"/>
            <w:tcBorders>
              <w:start w:val="single" w:sz="4" w:space="0" w:color="000000"/>
              <w:bottom w:val="single" w:sz="4" w:space="0" w:color="000000"/>
            </w:tcBorders>
          </w:tcPr>
          <w:p>
            <w:pPr>
              <w:pStyle w:val="TableContents"/>
              <w:bidi w:val="0"/>
              <w:jc w:val="end"/>
              <w:rPr/>
            </w:pPr>
            <w:r>
              <w:rPr/>
              <w:t>5</w:t>
            </w:r>
          </w:p>
        </w:tc>
        <w:tc>
          <w:tcPr>
            <w:tcW w:w="1928" w:type="dxa"/>
            <w:tcBorders>
              <w:start w:val="single" w:sz="4" w:space="0" w:color="000000"/>
              <w:bottom w:val="single" w:sz="4" w:space="0" w:color="000000"/>
            </w:tcBorders>
          </w:tcPr>
          <w:p>
            <w:pPr>
              <w:pStyle w:val="TableContents"/>
              <w:bidi w:val="0"/>
              <w:jc w:val="start"/>
              <w:rPr/>
            </w:pPr>
            <w:r>
              <w:rPr>
                <w:b/>
              </w:rPr>
              <w:t>Năm đến mười bằng chứng mẫu</w:t>
            </w:r>
          </w:p>
        </w:tc>
        <w:tc>
          <w:tcPr>
            <w:tcW w:w="1927" w:type="dxa"/>
            <w:tcBorders>
              <w:start w:val="single" w:sz="4" w:space="0" w:color="000000"/>
              <w:bottom w:val="single" w:sz="4" w:space="0" w:color="000000"/>
            </w:tcBorders>
          </w:tcPr>
          <w:p>
            <w:pPr>
              <w:pStyle w:val="TableContents"/>
              <w:bidi w:val="0"/>
              <w:jc w:val="start"/>
              <w:rPr/>
            </w:pPr>
            <w:r>
              <w:rPr/>
              <w:t>Từ tài liệu ở mục 3, đánh dấu đúng câu/bảng/số FD sẽ tin dùng</w:t>
            </w:r>
          </w:p>
        </w:tc>
        <w:tc>
          <w:tcPr>
            <w:tcW w:w="1928" w:type="dxa"/>
            <w:tcBorders>
              <w:start w:val="single" w:sz="4" w:space="0" w:color="000000"/>
              <w:bottom w:val="single" w:sz="4" w:space="0" w:color="000000"/>
            </w:tcBorders>
          </w:tcPr>
          <w:p>
            <w:pPr>
              <w:pStyle w:val="TableContents"/>
              <w:bidi w:val="0"/>
              <w:jc w:val="start"/>
              <w:rPr/>
            </w:pPr>
            <w:r>
              <w:rPr/>
              <w:t>Cho biết một fact “đủ tin” trông ra sao</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Fact card phải gắn với nguồn, đoạn trích, và formulation đúng.</w:t>
            </w:r>
          </w:p>
        </w:tc>
      </w:tr>
      <w:tr>
        <w:trPr/>
        <w:tc>
          <w:tcPr>
            <w:tcW w:w="1927" w:type="dxa"/>
            <w:tcBorders>
              <w:start w:val="single" w:sz="4" w:space="0" w:color="000000"/>
              <w:bottom w:val="single" w:sz="4" w:space="0" w:color="000000"/>
            </w:tcBorders>
          </w:tcPr>
          <w:p>
            <w:pPr>
              <w:pStyle w:val="TableContents"/>
              <w:bidi w:val="0"/>
              <w:jc w:val="end"/>
              <w:rPr/>
            </w:pPr>
            <w:r>
              <w:rPr/>
              <w:t>6</w:t>
            </w:r>
          </w:p>
        </w:tc>
        <w:tc>
          <w:tcPr>
            <w:tcW w:w="1928" w:type="dxa"/>
            <w:tcBorders>
              <w:start w:val="single" w:sz="4" w:space="0" w:color="000000"/>
              <w:bottom w:val="single" w:sz="4" w:space="0" w:color="000000"/>
            </w:tcBorders>
          </w:tcPr>
          <w:p>
            <w:pPr>
              <w:pStyle w:val="TableContents"/>
              <w:bidi w:val="0"/>
              <w:jc w:val="start"/>
              <w:rPr/>
            </w:pPr>
            <w:r>
              <w:rPr>
                <w:b/>
              </w:rPr>
              <w:t>Ví dụ cần loại ra</w:t>
            </w:r>
          </w:p>
        </w:tc>
        <w:tc>
          <w:tcPr>
            <w:tcW w:w="1927" w:type="dxa"/>
            <w:tcBorders>
              <w:start w:val="single" w:sz="4" w:space="0" w:color="000000"/>
              <w:bottom w:val="single" w:sz="4" w:space="0" w:color="000000"/>
            </w:tcBorders>
          </w:tcPr>
          <w:p>
            <w:pPr>
              <w:pStyle w:val="TableContents"/>
              <w:bidi w:val="0"/>
              <w:jc w:val="start"/>
              <w:rPr/>
            </w:pPr>
            <w:r>
              <w:rPr/>
              <w:t>Nêu ít nhất một ví dụ: sai hàm lượng, sai formulation, nguồn chưa đủ tin, chưa đọc được, hoặc không được trích</w:t>
            </w:r>
          </w:p>
        </w:tc>
        <w:tc>
          <w:tcPr>
            <w:tcW w:w="1928" w:type="dxa"/>
            <w:tcBorders>
              <w:start w:val="single" w:sz="4" w:space="0" w:color="000000"/>
              <w:bottom w:val="single" w:sz="4" w:space="0" w:color="000000"/>
            </w:tcBorders>
          </w:tcPr>
          <w:p>
            <w:pPr>
              <w:pStyle w:val="TableContents"/>
              <w:bidi w:val="0"/>
              <w:jc w:val="start"/>
              <w:rPr/>
            </w:pPr>
            <w:r>
              <w:rPr/>
              <w:t>Cho hệ thống biết phải dừng ở đâu và nói lý do gì</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Mỗi lý do loại phải được ghi riêng, không gom chung.</w:t>
            </w:r>
          </w:p>
        </w:tc>
      </w:tr>
      <w:tr>
        <w:trPr/>
        <w:tc>
          <w:tcPr>
            <w:tcW w:w="1927" w:type="dxa"/>
            <w:tcBorders>
              <w:start w:val="single" w:sz="4" w:space="0" w:color="000000"/>
              <w:bottom w:val="single" w:sz="4" w:space="0" w:color="000000"/>
            </w:tcBorders>
          </w:tcPr>
          <w:p>
            <w:pPr>
              <w:pStyle w:val="TableContents"/>
              <w:bidi w:val="0"/>
              <w:jc w:val="end"/>
              <w:rPr/>
            </w:pPr>
            <w:r>
              <w:rPr/>
              <w:t>7</w:t>
            </w:r>
          </w:p>
        </w:tc>
        <w:tc>
          <w:tcPr>
            <w:tcW w:w="1928" w:type="dxa"/>
            <w:tcBorders>
              <w:start w:val="single" w:sz="4" w:space="0" w:color="000000"/>
              <w:bottom w:val="single" w:sz="4" w:space="0" w:color="000000"/>
            </w:tcBorders>
          </w:tcPr>
          <w:p>
            <w:pPr>
              <w:pStyle w:val="TableContents"/>
              <w:bidi w:val="0"/>
              <w:jc w:val="start"/>
              <w:rPr/>
            </w:pPr>
            <w:r>
              <w:rPr>
                <w:b/>
              </w:rPr>
              <w:t>Quy tắc “được so sánh với nhau hay không”</w:t>
            </w:r>
          </w:p>
        </w:tc>
        <w:tc>
          <w:tcPr>
            <w:tcW w:w="1927" w:type="dxa"/>
            <w:tcBorders>
              <w:start w:val="single" w:sz="4" w:space="0" w:color="000000"/>
              <w:bottom w:val="single" w:sz="4" w:space="0" w:color="000000"/>
            </w:tcBorders>
          </w:tcPr>
          <w:p>
            <w:pPr>
              <w:pStyle w:val="TableContents"/>
              <w:bidi w:val="0"/>
              <w:jc w:val="start"/>
              <w:rPr/>
            </w:pPr>
            <w:r>
              <w:rPr/>
              <w:t>FD mô tả bằng lời cách nhận ra hai formulation có thể đặt cạnh nhau</w:t>
            </w:r>
          </w:p>
        </w:tc>
        <w:tc>
          <w:tcPr>
            <w:tcW w:w="1928" w:type="dxa"/>
            <w:tcBorders>
              <w:start w:val="single" w:sz="4" w:space="0" w:color="000000"/>
              <w:bottom w:val="single" w:sz="4" w:space="0" w:color="000000"/>
            </w:tcBorders>
          </w:tcPr>
          <w:p>
            <w:pPr>
              <w:pStyle w:val="TableContents"/>
              <w:bidi w:val="0"/>
              <w:jc w:val="start"/>
              <w:rPr/>
            </w:pPr>
            <w:r>
              <w:rPr/>
              <w:t>Ngăn hệ thống so sánh táo bón số liệu không cùng bối cảnh</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Cùng API, hàm lượng, dạng bào chế, mục tiêu sản phẩm, và bối cảnh trial; ngoại lệ phải do FD xác nhận.</w:t>
            </w:r>
          </w:p>
        </w:tc>
      </w:tr>
      <w:tr>
        <w:trPr/>
        <w:tc>
          <w:tcPr>
            <w:tcW w:w="1927" w:type="dxa"/>
            <w:tcBorders>
              <w:start w:val="single" w:sz="4" w:space="0" w:color="000000"/>
              <w:bottom w:val="single" w:sz="4" w:space="0" w:color="000000"/>
            </w:tcBorders>
          </w:tcPr>
          <w:p>
            <w:pPr>
              <w:pStyle w:val="TableContents"/>
              <w:bidi w:val="0"/>
              <w:jc w:val="end"/>
              <w:rPr/>
            </w:pPr>
            <w:r>
              <w:rPr/>
              <w:t>8</w:t>
            </w:r>
          </w:p>
        </w:tc>
        <w:tc>
          <w:tcPr>
            <w:tcW w:w="1928" w:type="dxa"/>
            <w:tcBorders>
              <w:start w:val="single" w:sz="4" w:space="0" w:color="000000"/>
              <w:bottom w:val="single" w:sz="4" w:space="0" w:color="000000"/>
            </w:tcBorders>
          </w:tcPr>
          <w:p>
            <w:pPr>
              <w:pStyle w:val="TableContents"/>
              <w:bidi w:val="0"/>
              <w:jc w:val="start"/>
              <w:rPr/>
            </w:pPr>
            <w:r>
              <w:rPr>
                <w:b/>
              </w:rPr>
              <w:t>Cách xử lý thiếu hoặc mâu thuẫn</w:t>
            </w:r>
          </w:p>
        </w:tc>
        <w:tc>
          <w:tcPr>
            <w:tcW w:w="1927" w:type="dxa"/>
            <w:tcBorders>
              <w:start w:val="single" w:sz="4" w:space="0" w:color="000000"/>
              <w:bottom w:val="single" w:sz="4" w:space="0" w:color="000000"/>
            </w:tcBorders>
          </w:tcPr>
          <w:p>
            <w:pPr>
              <w:pStyle w:val="TableContents"/>
              <w:bidi w:val="0"/>
              <w:jc w:val="start"/>
              <w:rPr/>
            </w:pPr>
            <w:r>
              <w:rPr/>
              <w:t>Khi hai kết quả khác nhau hoặc thiếu chỉ tiêu quan trọng, FD thường làm gì?</w:t>
            </w:r>
          </w:p>
        </w:tc>
        <w:tc>
          <w:tcPr>
            <w:tcW w:w="1928" w:type="dxa"/>
            <w:tcBorders>
              <w:start w:val="single" w:sz="4" w:space="0" w:color="000000"/>
              <w:bottom w:val="single" w:sz="4" w:space="0" w:color="000000"/>
            </w:tcBorders>
          </w:tcPr>
          <w:p>
            <w:pPr>
              <w:pStyle w:val="TableContents"/>
              <w:bidi w:val="0"/>
              <w:jc w:val="start"/>
              <w:rPr/>
            </w:pPr>
            <w:r>
              <w:rPr/>
              <w:t>Đảm bảo hệ thống không tự chọn số đẹp hơn</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Thiếu/mâu thuẫn phải trả về “cần FD xem”, không tự chấm điểm.</w:t>
            </w:r>
          </w:p>
        </w:tc>
      </w:tr>
      <w:tr>
        <w:trPr/>
        <w:tc>
          <w:tcPr>
            <w:tcW w:w="1927" w:type="dxa"/>
            <w:tcBorders>
              <w:start w:val="single" w:sz="4" w:space="0" w:color="000000"/>
              <w:bottom w:val="single" w:sz="4" w:space="0" w:color="000000"/>
            </w:tcBorders>
          </w:tcPr>
          <w:p>
            <w:pPr>
              <w:pStyle w:val="TableContents"/>
              <w:bidi w:val="0"/>
              <w:jc w:val="end"/>
              <w:rPr/>
            </w:pPr>
            <w:r>
              <w:rPr/>
              <w:t>9</w:t>
            </w:r>
          </w:p>
        </w:tc>
        <w:tc>
          <w:tcPr>
            <w:tcW w:w="1928" w:type="dxa"/>
            <w:tcBorders>
              <w:start w:val="single" w:sz="4" w:space="0" w:color="000000"/>
              <w:bottom w:val="single" w:sz="4" w:space="0" w:color="000000"/>
            </w:tcBorders>
          </w:tcPr>
          <w:p>
            <w:pPr>
              <w:pStyle w:val="TableContents"/>
              <w:bidi w:val="0"/>
              <w:jc w:val="start"/>
              <w:rPr/>
            </w:pPr>
            <w:r>
              <w:rPr>
                <w:b/>
              </w:rPr>
              <w:t>Dấu hiệu “đã được FD duyệt”</w:t>
            </w:r>
          </w:p>
        </w:tc>
        <w:tc>
          <w:tcPr>
            <w:tcW w:w="1927" w:type="dxa"/>
            <w:tcBorders>
              <w:start w:val="single" w:sz="4" w:space="0" w:color="000000"/>
              <w:bottom w:val="single" w:sz="4" w:space="0" w:color="000000"/>
            </w:tcBorders>
          </w:tcPr>
          <w:p>
            <w:pPr>
              <w:pStyle w:val="TableContents"/>
              <w:bidi w:val="0"/>
              <w:jc w:val="start"/>
              <w:rPr/>
            </w:pPr>
            <w:r>
              <w:rPr/>
              <w:t>Có thể là tên người duyệt + ngày + email/biên bản/link đến bản tài liệu chính thức</w:t>
            </w:r>
          </w:p>
        </w:tc>
        <w:tc>
          <w:tcPr>
            <w:tcW w:w="1928" w:type="dxa"/>
            <w:tcBorders>
              <w:start w:val="single" w:sz="4" w:space="0" w:color="000000"/>
              <w:bottom w:val="single" w:sz="4" w:space="0" w:color="000000"/>
            </w:tcBorders>
          </w:tcPr>
          <w:p>
            <w:pPr>
              <w:pStyle w:val="TableContents"/>
              <w:bidi w:val="0"/>
              <w:jc w:val="start"/>
              <w:rPr/>
            </w:pPr>
            <w:r>
              <w:rPr/>
              <w:t>Phân biệt file để tham khảo với file được phép dùng cho pilot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Sau review, kỹ thuật sẽ dùng thông tin này để thiết kế kiểm tra approval; FD không cần tạo SHA.</w:t>
            </w:r>
          </w:p>
        </w:tc>
      </w:tr>
      <w:tr>
        <w:trPr/>
        <w:tc>
          <w:tcPr>
            <w:tcW w:w="1927" w:type="dxa"/>
            <w:tcBorders>
              <w:start w:val="single" w:sz="4" w:space="0" w:color="000000"/>
              <w:bottom w:val="single" w:sz="4" w:space="0" w:color="000000"/>
            </w:tcBorders>
          </w:tcPr>
          <w:p>
            <w:pPr>
              <w:pStyle w:val="TableContents"/>
              <w:bidi w:val="0"/>
              <w:jc w:val="end"/>
              <w:rPr/>
            </w:pPr>
            <w:r>
              <w:rPr/>
              <w:t>10</w:t>
            </w:r>
          </w:p>
        </w:tc>
        <w:tc>
          <w:tcPr>
            <w:tcW w:w="1928" w:type="dxa"/>
            <w:tcBorders>
              <w:start w:val="single" w:sz="4" w:space="0" w:color="000000"/>
              <w:bottom w:val="single" w:sz="4" w:space="0" w:color="000000"/>
            </w:tcBorders>
          </w:tcPr>
          <w:p>
            <w:pPr>
              <w:pStyle w:val="TableContents"/>
              <w:bidi w:val="0"/>
              <w:jc w:val="start"/>
              <w:rPr/>
            </w:pPr>
            <w:r>
              <w:rPr>
                <w:b/>
              </w:rPr>
              <w:t>Tiêu chí FD xem là demo đạt</w:t>
            </w:r>
          </w:p>
        </w:tc>
        <w:tc>
          <w:tcPr>
            <w:tcW w:w="1927" w:type="dxa"/>
            <w:tcBorders>
              <w:start w:val="single" w:sz="4" w:space="0" w:color="000000"/>
              <w:bottom w:val="single" w:sz="4" w:space="0" w:color="000000"/>
            </w:tcBorders>
          </w:tcPr>
          <w:p>
            <w:pPr>
              <w:pStyle w:val="TableContents"/>
              <w:bidi w:val="0"/>
              <w:jc w:val="start"/>
              <w:rPr/>
            </w:pPr>
            <w:r>
              <w:rPr/>
              <w:t>Cuối buổi review, FD cần nhìn thấy gì để nói “prototype phản ánh đúng cách tôi làm”?</w:t>
            </w:r>
          </w:p>
        </w:tc>
        <w:tc>
          <w:tcPr>
            <w:tcW w:w="1928" w:type="dxa"/>
            <w:tcBorders>
              <w:start w:val="single" w:sz="4" w:space="0" w:color="000000"/>
              <w:bottom w:val="single" w:sz="4" w:space="0" w:color="000000"/>
            </w:tcBorders>
          </w:tcPr>
          <w:p>
            <w:pPr>
              <w:pStyle w:val="TableContents"/>
              <w:bidi w:val="0"/>
              <w:jc w:val="start"/>
              <w:rPr/>
            </w:pPr>
            <w:r>
              <w:rPr/>
              <w:t>Chuyển review thành có kết luận rõ, không chỉ góp ý chung</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Là tiêu chí quyết định G-P4-01 giữ nguyên hay cần thay đổi.</w:t>
            </w:r>
          </w:p>
        </w:tc>
      </w:tr>
    </w:tbl>
    <w:p>
      <w:pPr>
        <w:pStyle w:val="BodyText"/>
        <w:bidi w:val="0"/>
        <w:jc w:val="start"/>
        <w:rPr/>
      </w:pPr>
      <w:r>
        <w:rPr/>
      </w:r>
    </w:p>
    <w:p>
      <w:pPr>
        <w:pStyle w:val="Heading2"/>
        <w:bidi w:val="0"/>
        <w:ind w:hanging="0" w:start="0"/>
        <w:jc w:val="start"/>
        <w:rPr/>
      </w:pPr>
      <w:r>
        <w:rPr/>
        <w:t>Mẫu điền chi tiết</w:t>
      </w:r>
    </w:p>
    <w:p>
      <w:pPr>
        <w:pStyle w:val="Heading3"/>
        <w:bidi w:val="0"/>
        <w:ind w:hanging="0" w:start="0"/>
        <w:jc w:val="start"/>
        <w:rPr/>
      </w:pPr>
      <w:r>
        <w:rPr/>
        <w:t>1. Người chịu trách nhiệm và phạm vi</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Câu hỏi</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Câu trả lời của FD/PO</w:t>
            </w:r>
          </w:p>
        </w:tc>
      </w:tr>
      <w:tr>
        <w:trPr/>
        <w:tc>
          <w:tcPr>
            <w:tcW w:w="4819" w:type="dxa"/>
            <w:tcBorders>
              <w:start w:val="single" w:sz="4" w:space="0" w:color="000000"/>
              <w:bottom w:val="single" w:sz="4" w:space="0" w:color="000000"/>
            </w:tcBorders>
          </w:tcPr>
          <w:p>
            <w:pPr>
              <w:pStyle w:val="TableContents"/>
              <w:bidi w:val="0"/>
              <w:jc w:val="start"/>
              <w:rPr/>
            </w:pPr>
            <w:r>
              <w:rPr/>
              <w:t>FD reviewer chính là ai? Ai thay thế khi vắng mặt?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PO điều phối là ai?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Pilot chỉ xem Bisoprolol 5 mg, 10 mg, hay một tập hẹp hơn?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Dạng bào chế nào nằm trong pilot?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Pilot đang cố hỗ trợ quyết định nào? Ví dụ: “so sánh F-01 và F-02 ở 5 mg để biết có đủ dữ liệu cho FD đánh giá tiếp hay không”.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Pilot tuyệt đối không được kết luận điều gì?</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jc w:val="start"/>
        <w:rPr/>
      </w:pPr>
      <w:r>
        <w:rPr/>
      </w:r>
    </w:p>
    <w:p>
      <w:pPr>
        <w:pStyle w:val="BodyText"/>
        <w:bidi w:val="0"/>
        <w:jc w:val="start"/>
        <w:rPr/>
      </w:pPr>
      <w:r>
        <w:rPr>
          <w:b/>
        </w:rPr>
        <w:t>Hoàn thành khi:</w:t>
      </w:r>
      <w:r>
        <w:rPr/>
        <w:t xml:space="preserve"> FD và PO cùng xác nhận một câu mô tả phạm vi. Nếu 5 mg và 10 mg không được so sánh trực tiếp, ghi rõ điều đó ngay tại đây.</w:t>
      </w:r>
    </w:p>
    <w:p>
      <w:pPr>
        <w:pStyle w:val="Heading3"/>
        <w:bidi w:val="0"/>
        <w:ind w:hanging="0" w:start="0"/>
        <w:jc w:val="start"/>
        <w:rPr/>
      </w:pPr>
      <w:r>
        <w:rPr/>
        <w:t>2. Danh sách tài liệu được phép dùng</w:t>
      </w:r>
    </w:p>
    <w:p>
      <w:pPr>
        <w:pStyle w:val="BodyText"/>
        <w:bidi w:val="0"/>
        <w:jc w:val="start"/>
        <w:rPr/>
      </w:pPr>
      <w:r>
        <w:rPr/>
        <w:t>Mỗi tài liệu là một dòng. Không cần tính mã kiểm tra file; chỉ cần chỉ đúng bản mà FD đang dùng.</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5"/>
        <w:gridCol w:w="1204"/>
        <w:gridCol w:w="1205"/>
        <w:gridCol w:w="1205"/>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start"/>
              <w:rPr/>
            </w:pPr>
            <w:r>
              <w:rPr/>
              <w:t>Mã ngắn</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Tên file/tài liệu</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Bản/ngày</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Loại tài liệu</w:t>
            </w:r>
          </w:p>
        </w:tc>
        <w:tc>
          <w:tcPr>
            <w:tcW w:w="1204" w:type="dxa"/>
            <w:tcBorders>
              <w:top w:val="single" w:sz="4" w:space="0" w:color="000000"/>
              <w:start w:val="single" w:sz="4" w:space="0" w:color="000000"/>
              <w:bottom w:val="single" w:sz="4" w:space="0" w:color="000000"/>
            </w:tcBorders>
          </w:tcPr>
          <w:p>
            <w:pPr>
              <w:pStyle w:val="TableHeading"/>
              <w:bidi w:val="0"/>
              <w:jc w:val="start"/>
              <w:rPr/>
            </w:pPr>
            <w:r>
              <w:rPr/>
              <w:t>Tài liệu này dùng để trả lời câu hỏi gì?</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Có được trích làm bằng chứng trong pilot không?</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Người xác nhận</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Ghi chú</w:t>
            </w:r>
          </w:p>
        </w:tc>
      </w:tr>
      <w:tr>
        <w:trPr/>
        <w:tc>
          <w:tcPr>
            <w:tcW w:w="1204" w:type="dxa"/>
            <w:tcBorders>
              <w:start w:val="single" w:sz="4" w:space="0" w:color="000000"/>
              <w:bottom w:val="single" w:sz="4" w:space="0" w:color="000000"/>
            </w:tcBorders>
          </w:tcPr>
          <w:p>
            <w:pPr>
              <w:pStyle w:val="TableContents"/>
              <w:bidi w:val="0"/>
              <w:jc w:val="start"/>
              <w:rPr/>
            </w:pPr>
            <w:r>
              <w:rPr/>
              <w:t>DOC-01</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t>Trial report / protocol / bảng kết quả / khác</w:t>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t>Có / Không / Chỉ tham khảo</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jc w:val="start"/>
        <w:rPr/>
      </w:pPr>
      <w:r>
        <w:rPr/>
      </w:r>
    </w:p>
    <w:p>
      <w:pPr>
        <w:pStyle w:val="BodyText"/>
        <w:bidi w:val="0"/>
        <w:jc w:val="start"/>
        <w:rPr/>
      </w:pPr>
      <w:r>
        <w:rPr>
          <w:b/>
        </w:rPr>
        <w:t>Ví dụ đời thường:</w:t>
      </w:r>
      <w:r>
        <w:rPr/>
        <w:t xml:space="preserve"> “Trial-F02-5mg-results-v3.docx, bản 15/07/2026, dùng xem dissolution của F-02 5 mg, được trích; FD Nguyen A xác nhận.”</w:t>
      </w:r>
    </w:p>
    <w:p>
      <w:pPr>
        <w:pStyle w:val="BodyText"/>
        <w:bidi w:val="0"/>
        <w:jc w:val="start"/>
        <w:rPr/>
      </w:pPr>
      <w:r>
        <w:rPr>
          <w:b/>
        </w:rPr>
        <w:t>Không chấp nhận:</w:t>
      </w:r>
      <w:r>
        <w:rPr/>
        <w:t xml:space="preserve"> “dùng folder này” hoặc “bản mới nhất”. Những câu đó dễ khiến mọi người dùng nhầm file khi có bản sửa.</w:t>
      </w:r>
    </w:p>
    <w:p>
      <w:pPr>
        <w:pStyle w:val="Heading3"/>
        <w:bidi w:val="0"/>
        <w:ind w:hanging="0" w:start="0"/>
        <w:jc w:val="start"/>
        <w:rPr/>
      </w:pPr>
      <w:r>
        <w:rPr/>
        <w:t>3. Ba tình huống FD muốn prototype xử lý</w:t>
      </w:r>
    </w:p>
    <w:p>
      <w:pPr>
        <w:pStyle w:val="BodyText"/>
        <w:bidi w:val="0"/>
        <w:jc w:val="start"/>
        <w:rPr/>
      </w:pPr>
      <w:r>
        <w:rPr/>
        <w:t>Điền một dòng cho mỗi tình huống. Hãy dùng tình huống gần với cách FD quyết định hằng ngày nhất.</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Tình huống</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Câu hỏi FD đang cần trả lời</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Những formulation/hàm lượng nào liên quan?</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Tài liệu cần xem</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Kết quả FD mong chờ</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Khi nào phải dừng và trả về “cần FD xem”?</w:t>
            </w:r>
          </w:p>
        </w:tc>
      </w:tr>
      <w:tr>
        <w:trPr/>
        <w:tc>
          <w:tcPr>
            <w:tcW w:w="1606" w:type="dxa"/>
            <w:tcBorders>
              <w:start w:val="single" w:sz="4" w:space="0" w:color="000000"/>
              <w:bottom w:val="single" w:sz="4" w:space="0" w:color="000000"/>
            </w:tcBorders>
          </w:tcPr>
          <w:p>
            <w:pPr>
              <w:pStyle w:val="TableContents"/>
              <w:bidi w:val="0"/>
              <w:jc w:val="start"/>
              <w:rPr/>
            </w:pPr>
            <w:r>
              <w:rPr/>
              <w:t>A — Có thể so sánh</w:t>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t>B — Không được so sánh</w:t>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t>C — Dữ liệu thiếu hoặc mâu thuẫn</w:t>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jc w:val="start"/>
        <w:rPr/>
      </w:pPr>
      <w:r>
        <w:rPr/>
      </w:r>
    </w:p>
    <w:p>
      <w:pPr>
        <w:pStyle w:val="BodyText"/>
        <w:bidi w:val="0"/>
        <w:jc w:val="start"/>
        <w:rPr/>
      </w:pPr>
      <w:r>
        <w:rPr>
          <w:b/>
        </w:rPr>
        <w:t>Ví dụ:</w:t>
      </w:r>
    </w:p>
    <w:p>
      <w:pPr>
        <w:pStyle w:val="BodyText"/>
        <w:numPr>
          <w:ilvl w:val="0"/>
          <w:numId w:val="2"/>
        </w:numPr>
        <w:tabs>
          <w:tab w:val="clear" w:pos="709"/>
          <w:tab w:val="left" w:pos="709" w:leader="none"/>
        </w:tabs>
        <w:bidi w:val="0"/>
        <w:ind w:hanging="283" w:start="709"/>
        <w:jc w:val="start"/>
        <w:rPr/>
      </w:pPr>
      <w:r>
        <w:rPr/>
        <w:t>A: “F-01 5 mg và F-02 5 mg có thể được đặt cạnh nhau theo chỉ tiêu X; output chỉ nói bằng chứng nào đang hỗ trợ formulation nào.”</w:t>
      </w:r>
    </w:p>
    <w:p>
      <w:pPr>
        <w:pStyle w:val="BodyText"/>
        <w:numPr>
          <w:ilvl w:val="0"/>
          <w:numId w:val="2"/>
        </w:numPr>
        <w:tabs>
          <w:tab w:val="clear" w:pos="709"/>
          <w:tab w:val="left" w:pos="709" w:leader="none"/>
        </w:tabs>
        <w:bidi w:val="0"/>
        <w:ind w:hanging="283" w:start="709"/>
        <w:jc w:val="start"/>
        <w:rPr/>
      </w:pPr>
      <w:r>
        <w:rPr/>
        <w:t>B: “F-03 10 mg không được cộng số liệu vào xếp hạng 5 mg.”</w:t>
      </w:r>
    </w:p>
    <w:p>
      <w:pPr>
        <w:pStyle w:val="BodyText"/>
        <w:numPr>
          <w:ilvl w:val="0"/>
          <w:numId w:val="2"/>
        </w:numPr>
        <w:tabs>
          <w:tab w:val="clear" w:pos="709"/>
          <w:tab w:val="left" w:pos="709" w:leader="none"/>
        </w:tabs>
        <w:bidi w:val="0"/>
        <w:ind w:hanging="283" w:start="709"/>
        <w:jc w:val="start"/>
        <w:rPr/>
      </w:pPr>
      <w:r>
        <w:rPr/>
        <w:t>C: “Nếu cùng chỉ tiêu nhưng hai trial cho xu hướng trái ngược, hệ thống phải liệt kê mâu thuẫn, không tự chọn một số.”</w:t>
      </w:r>
    </w:p>
    <w:p>
      <w:pPr>
        <w:pStyle w:val="Heading3"/>
        <w:numPr>
          <w:ilvl w:val="0"/>
          <w:numId w:val="0"/>
        </w:numPr>
        <w:bidi w:val="0"/>
        <w:ind w:hanging="0" w:start="0"/>
        <w:jc w:val="start"/>
        <w:rPr/>
      </w:pPr>
      <w:r>
        <w:rPr/>
        <w:t>4. Bằng chứng mẫu mà FD tin hoặc không tin</w:t>
      </w:r>
    </w:p>
    <w:p>
      <w:pPr>
        <w:pStyle w:val="BodyText"/>
        <w:bidi w:val="0"/>
        <w:jc w:val="start"/>
        <w:rPr/>
      </w:pPr>
      <w:r>
        <w:rPr/>
        <w:t>Chọn 5–10 ví dụ nhỏ từ tài liệu ở mục 2. Có thể chụp màn hình, đánh dấu trong Word/PDF, hoặc chép đúng câu/bảng. Không cần trích toàn bộ báo cáo.</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5"/>
        <w:gridCol w:w="1204"/>
        <w:gridCol w:w="1205"/>
        <w:gridCol w:w="1205"/>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start"/>
              <w:rPr/>
            </w:pPr>
            <w:r>
              <w:rPr/>
              <w:t>Mã ví dụ</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Tài liệu</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Trang/đoạn/bảng</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Câu hoặc số cần dùng</w:t>
            </w:r>
          </w:p>
        </w:tc>
        <w:tc>
          <w:tcPr>
            <w:tcW w:w="1204" w:type="dxa"/>
            <w:tcBorders>
              <w:top w:val="single" w:sz="4" w:space="0" w:color="000000"/>
              <w:start w:val="single" w:sz="4" w:space="0" w:color="000000"/>
              <w:bottom w:val="single" w:sz="4" w:space="0" w:color="000000"/>
            </w:tcBorders>
          </w:tcPr>
          <w:p>
            <w:pPr>
              <w:pStyle w:val="TableHeading"/>
              <w:bidi w:val="0"/>
              <w:jc w:val="start"/>
              <w:rPr/>
            </w:pPr>
            <w:r>
              <w:rPr/>
              <w:t>Thuộc formulation/hàm lượng nào?</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Nó nói về chỉ tiêu gì?</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Dùng được không?</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Lý do bằng lời thường</w:t>
            </w:r>
          </w:p>
        </w:tc>
      </w:tr>
      <w:tr>
        <w:trPr/>
        <w:tc>
          <w:tcPr>
            <w:tcW w:w="1204" w:type="dxa"/>
            <w:tcBorders>
              <w:start w:val="single" w:sz="4" w:space="0" w:color="000000"/>
              <w:bottom w:val="single" w:sz="4" w:space="0" w:color="000000"/>
            </w:tcBorders>
          </w:tcPr>
          <w:p>
            <w:pPr>
              <w:pStyle w:val="TableContents"/>
              <w:bidi w:val="0"/>
              <w:jc w:val="start"/>
              <w:rPr/>
            </w:pPr>
            <w:r>
              <w:rPr/>
              <w:t>EV-01</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t>Có / Không</w:t>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jc w:val="start"/>
        <w:rPr/>
      </w:pPr>
      <w:r>
        <w:rPr/>
      </w:r>
    </w:p>
    <w:p>
      <w:pPr>
        <w:pStyle w:val="BodyText"/>
        <w:bidi w:val="0"/>
        <w:jc w:val="start"/>
        <w:rPr/>
      </w:pPr>
      <w:r>
        <w:rPr/>
        <w:t>Đây là phần quan trọng nhất để review G-P4-01. Nó cho đội kỹ thuật kiểm tra bốn điều rất cụ thể:</w:t>
      </w:r>
    </w:p>
    <w:p>
      <w:pPr>
        <w:pStyle w:val="BodyText"/>
        <w:numPr>
          <w:ilvl w:val="0"/>
          <w:numId w:val="3"/>
        </w:numPr>
        <w:tabs>
          <w:tab w:val="clear" w:pos="709"/>
          <w:tab w:val="left" w:pos="709" w:leader="none"/>
        </w:tabs>
        <w:bidi w:val="0"/>
        <w:ind w:hanging="283" w:start="709"/>
        <w:jc w:val="start"/>
        <w:rPr/>
      </w:pPr>
      <w:r>
        <w:rPr/>
        <w:t>Có truy được từ kết luận về đúng file, đúng trang/đoạn không?</w:t>
      </w:r>
    </w:p>
    <w:p>
      <w:pPr>
        <w:pStyle w:val="BodyText"/>
        <w:numPr>
          <w:ilvl w:val="0"/>
          <w:numId w:val="3"/>
        </w:numPr>
        <w:tabs>
          <w:tab w:val="clear" w:pos="709"/>
          <w:tab w:val="left" w:pos="709" w:leader="none"/>
        </w:tabs>
        <w:bidi w:val="0"/>
        <w:ind w:hanging="283" w:start="709"/>
        <w:jc w:val="start"/>
        <w:rPr/>
      </w:pPr>
      <w:r>
        <w:rPr/>
        <w:t>Có biết evidence đó thuộc đúng formulation và đúng hàm lượng không?</w:t>
      </w:r>
    </w:p>
    <w:p>
      <w:pPr>
        <w:pStyle w:val="BodyText"/>
        <w:numPr>
          <w:ilvl w:val="0"/>
          <w:numId w:val="3"/>
        </w:numPr>
        <w:tabs>
          <w:tab w:val="clear" w:pos="709"/>
          <w:tab w:val="left" w:pos="709" w:leader="none"/>
        </w:tabs>
        <w:bidi w:val="0"/>
        <w:ind w:hanging="283" w:start="709"/>
        <w:jc w:val="start"/>
        <w:rPr/>
      </w:pPr>
      <w:r>
        <w:rPr/>
        <w:t>Câu trích có thực sự chứa số/liệu mà hệ thống nói đến không?</w:t>
      </w:r>
    </w:p>
    <w:p>
      <w:pPr>
        <w:pStyle w:val="BodyText"/>
        <w:numPr>
          <w:ilvl w:val="0"/>
          <w:numId w:val="3"/>
        </w:numPr>
        <w:tabs>
          <w:tab w:val="clear" w:pos="709"/>
          <w:tab w:val="left" w:pos="709" w:leader="none"/>
        </w:tabs>
        <w:bidi w:val="0"/>
        <w:ind w:hanging="283" w:start="709"/>
        <w:jc w:val="start"/>
        <w:rPr/>
      </w:pPr>
      <w:r>
        <w:rPr/>
        <w:t>Có lưu được lý do khi FD không cho dùng evidence đó không?</w:t>
      </w:r>
    </w:p>
    <w:p>
      <w:pPr>
        <w:pStyle w:val="Heading3"/>
        <w:numPr>
          <w:ilvl w:val="0"/>
          <w:numId w:val="0"/>
        </w:numPr>
        <w:bidi w:val="0"/>
        <w:ind w:hanging="0" w:start="0"/>
        <w:jc w:val="start"/>
        <w:rPr/>
      </w:pPr>
      <w:r>
        <w:rPr/>
        <w:t>5. Quy tắc so sánh và các ngoại lệ</w:t>
      </w:r>
    </w:p>
    <w:p>
      <w:pPr>
        <w:pStyle w:val="BodyText"/>
        <w:bidi w:val="0"/>
        <w:jc w:val="start"/>
        <w:rPr/>
      </w:pPr>
      <w:r>
        <w:rPr/>
        <w:t>FD không cần viết quy chế. Chỉ cần trả lời ngắn, bằng lời của đội mình.</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Câu hỏi</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Câu trả lời của FD</w:t>
            </w:r>
          </w:p>
        </w:tc>
      </w:tr>
      <w:tr>
        <w:trPr/>
        <w:tc>
          <w:tcPr>
            <w:tcW w:w="4819" w:type="dxa"/>
            <w:tcBorders>
              <w:start w:val="single" w:sz="4" w:space="0" w:color="000000"/>
              <w:bottom w:val="single" w:sz="4" w:space="0" w:color="000000"/>
            </w:tcBorders>
          </w:tcPr>
          <w:p>
            <w:pPr>
              <w:pStyle w:val="TableContents"/>
              <w:bidi w:val="0"/>
              <w:jc w:val="start"/>
              <w:rPr/>
            </w:pPr>
            <w:r>
              <w:rPr/>
              <w:t>Hai formulation cần giống nhau ở những điểm nào mới được so sánh?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Khác hàm lượng có được dùng chung không? Nếu có, chỉ được dùng để nhận xét điều gì; điều gì vẫn cấm?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Có trường hợp nào tên formulation giống nhưng thực tế không được đặt cạnh nhau?</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Chỉ tiêu nào là bắt buộc phải có trước khi nói “có cơ sở so sánh”?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Chỉ tiêu nào chỉ để tham khảo, không quyết định?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Đơn vị đo nào có thể quy đổi? Ai cho phép quy đổi?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jc w:val="start"/>
        <w:rPr/>
      </w:pPr>
      <w:r>
        <w:rPr/>
      </w:r>
    </w:p>
    <w:p>
      <w:pPr>
        <w:pStyle w:val="BodyText"/>
        <w:bidi w:val="0"/>
        <w:jc w:val="start"/>
        <w:rPr/>
      </w:pPr>
      <w:r>
        <w:rPr/>
        <w:t>Nếu FD nói “5 mg và 10 mg là công thức tuyến tính”, cần thêm một tờ/xác nhận ngắn: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Nội dung xác nhận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FD điền</w:t>
            </w:r>
          </w:p>
        </w:tc>
      </w:tr>
      <w:tr>
        <w:trPr/>
        <w:tc>
          <w:tcPr>
            <w:tcW w:w="4819" w:type="dxa"/>
            <w:tcBorders>
              <w:start w:val="single" w:sz="4" w:space="0" w:color="000000"/>
              <w:bottom w:val="single" w:sz="4" w:space="0" w:color="000000"/>
            </w:tcBorders>
          </w:tcPr>
          <w:p>
            <w:pPr>
              <w:pStyle w:val="TableContents"/>
              <w:bidi w:val="0"/>
              <w:jc w:val="start"/>
              <w:rPr/>
            </w:pPr>
            <w:r>
              <w:rPr/>
              <w:t>Những formulation/hàm lượng nào có quan hệ tuyến tính?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Thành phần/quy trình nào được coi là tương đương?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Điều gì vẫn không được gộp hoặc xếp hạng chung?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Người xác nhận và ngày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jc w:val="start"/>
        <w:rPr/>
      </w:pPr>
      <w:r>
        <w:rPr/>
      </w:r>
    </w:p>
    <w:p>
      <w:pPr>
        <w:pStyle w:val="Heading3"/>
        <w:bidi w:val="0"/>
        <w:ind w:hanging="0" w:start="0"/>
        <w:jc w:val="start"/>
        <w:rPr/>
      </w:pPr>
      <w:r>
        <w:rPr/>
        <w:t>6. Khi dữ liệu thiếu, khác nhau, hoặc không đáng tin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Tình huống thường gặp</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FD muốn hệ thống làm gì?</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Cần ai quyết tiếp?</w:t>
            </w:r>
          </w:p>
        </w:tc>
      </w:tr>
      <w:tr>
        <w:trPr/>
        <w:tc>
          <w:tcPr>
            <w:tcW w:w="3212" w:type="dxa"/>
            <w:tcBorders>
              <w:start w:val="single" w:sz="4" w:space="0" w:color="000000"/>
              <w:bottom w:val="single" w:sz="4" w:space="0" w:color="000000"/>
            </w:tcBorders>
          </w:tcPr>
          <w:p>
            <w:pPr>
              <w:pStyle w:val="TableContents"/>
              <w:bidi w:val="0"/>
              <w:jc w:val="start"/>
              <w:rPr/>
            </w:pPr>
            <w:r>
              <w:rPr/>
              <w:t>Thiếu chỉ tiêu quan trọng</w:t>
            </w:r>
          </w:p>
        </w:tc>
        <w:tc>
          <w:tcPr>
            <w:tcW w:w="3213"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Hai trial cho kết quả khác nhau</w:t>
            </w:r>
          </w:p>
        </w:tc>
        <w:tc>
          <w:tcPr>
            <w:tcW w:w="3213"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Đơn vị không rõ hoặc không thể quy đổi</w:t>
            </w:r>
          </w:p>
        </w:tc>
        <w:tc>
          <w:tcPr>
            <w:tcW w:w="3213"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Tài liệu chưa được phép trích</w:t>
            </w:r>
          </w:p>
        </w:tc>
        <w:tc>
          <w:tcPr>
            <w:tcW w:w="3213"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File đọc không rõ/bảng lỗi</w:t>
            </w:r>
          </w:p>
        </w:tc>
        <w:tc>
          <w:tcPr>
            <w:tcW w:w="3213"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Bằng chứng thuộc formulation hoặc hàm lượng khác</w:t>
            </w:r>
          </w:p>
        </w:tc>
        <w:tc>
          <w:tcPr>
            <w:tcW w:w="3213"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jc w:val="start"/>
        <w:rPr/>
      </w:pPr>
      <w:r>
        <w:rPr/>
      </w:r>
    </w:p>
    <w:p>
      <w:pPr>
        <w:pStyle w:val="BodyText"/>
        <w:bidi w:val="0"/>
        <w:jc w:val="start"/>
        <w:rPr/>
      </w:pPr>
      <w:r>
        <w:rPr>
          <w:b/>
        </w:rPr>
        <w:t>Nguyên tắc mặc định của prototype:</w:t>
      </w:r>
      <w:r>
        <w:rPr/>
        <w:t xml:space="preserve"> nếu FD chưa nói rõ cách xử lý, hệ thống dừng và ghi “cần FD xem”; không tự suy luận để tiếp tục.</w:t>
      </w:r>
    </w:p>
    <w:p>
      <w:pPr>
        <w:pStyle w:val="Heading3"/>
        <w:bidi w:val="0"/>
        <w:ind w:hanging="0" w:start="0"/>
        <w:jc w:val="start"/>
        <w:rPr/>
      </w:pPr>
      <w:r>
        <w:rPr/>
        <w:t>7. Xác nhận và phiên bản tài liệu</w:t>
      </w:r>
    </w:p>
    <w:p>
      <w:pPr>
        <w:pStyle w:val="BodyText"/>
        <w:bidi w:val="0"/>
        <w:jc w:val="start"/>
        <w:rPr/>
      </w:pPr>
      <w:r>
        <w:rPr/>
        <w:t>Điền mức tối thiểu dưới đây. Đội kỹ thuật sẽ tự lo việc lưu mã kiểm tra file sau khi FD xác nhận.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Câu hỏi</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Câu trả lời</w:t>
            </w:r>
          </w:p>
        </w:tc>
      </w:tr>
      <w:tr>
        <w:trPr/>
        <w:tc>
          <w:tcPr>
            <w:tcW w:w="4819" w:type="dxa"/>
            <w:tcBorders>
              <w:start w:val="single" w:sz="4" w:space="0" w:color="000000"/>
              <w:bottom w:val="single" w:sz="4" w:space="0" w:color="000000"/>
            </w:tcBorders>
          </w:tcPr>
          <w:p>
            <w:pPr>
              <w:pStyle w:val="TableContents"/>
              <w:bidi w:val="0"/>
              <w:jc w:val="start"/>
              <w:rPr/>
            </w:pPr>
            <w:r>
              <w:rPr/>
              <w:t>Ai có quyền nói tài liệu/bằng chứng này được dùng trong pilot?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Xác nhận được lưu ở đâu? Email, meeting minutes, hệ thống quản lý tài liệu, hay nơi khác?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Nếu tài liệu được thay bản mới, ai thông báo và bản cũ còn dùng được không?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Có tài liệu nào chỉ được xem nhưng không được trích?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Có hạn dùng hoặc điều kiện sử dụng nào không?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jc w:val="start"/>
        <w:rPr/>
      </w:pPr>
      <w:r>
        <w:rPr/>
      </w:r>
    </w:p>
    <w:p>
      <w:pPr>
        <w:pStyle w:val="Heading3"/>
        <w:bidi w:val="0"/>
        <w:ind w:hanging="0" w:start="0"/>
        <w:jc w:val="start"/>
        <w:rPr/>
      </w:pPr>
      <w:r>
        <w:rPr/>
        <w:t>8. Review prototype: FD sẽ chấp nhận điều gì?</w:t>
      </w:r>
    </w:p>
    <w:p>
      <w:pPr>
        <w:pStyle w:val="BodyText"/>
        <w:bidi w:val="0"/>
        <w:jc w:val="start"/>
        <w:rPr/>
      </w:pPr>
      <w:r>
        <w:rPr/>
        <w:t xml:space="preserve">Buổi review G-P4-01 cần trả lời từng câu bằng </w:t>
      </w:r>
      <w:r>
        <w:rPr>
          <w:b/>
        </w:rPr>
        <w:t>Có / Không / Cần sửa</w:t>
      </w:r>
      <w:r>
        <w:rPr/>
        <w:t>, kèm một ví dụ nếu cần sửa.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Câu kiểm tra</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Có / Không / Cần sửa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Ghi chú FD</w:t>
            </w:r>
          </w:p>
        </w:tc>
      </w:tr>
      <w:tr>
        <w:trPr/>
        <w:tc>
          <w:tcPr>
            <w:tcW w:w="3212" w:type="dxa"/>
            <w:tcBorders>
              <w:start w:val="single" w:sz="4" w:space="0" w:color="000000"/>
              <w:bottom w:val="single" w:sz="4" w:space="0" w:color="000000"/>
            </w:tcBorders>
          </w:tcPr>
          <w:p>
            <w:pPr>
              <w:pStyle w:val="TableContents"/>
              <w:bidi w:val="0"/>
              <w:jc w:val="start"/>
              <w:rPr/>
            </w:pPr>
            <w:r>
              <w:rPr/>
              <w:t>Prototype chỉ dùng đúng các tài liệu FD cho phép?</w:t>
            </w:r>
          </w:p>
        </w:tc>
        <w:tc>
          <w:tcPr>
            <w:tcW w:w="3213"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Mỗi kết luận truy ngược được về đúng tài liệu và đúng đoạn/bảng?</w:t>
            </w:r>
          </w:p>
        </w:tc>
        <w:tc>
          <w:tcPr>
            <w:tcW w:w="3213"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Prototype không lẫn formulation hoặc hàm lượng?</w:t>
            </w:r>
          </w:p>
        </w:tc>
        <w:tc>
          <w:tcPr>
            <w:tcW w:w="3213"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Prototype ghi đúng lý do khi loại một evidence?</w:t>
            </w:r>
          </w:p>
        </w:tc>
        <w:tc>
          <w:tcPr>
            <w:tcW w:w="3213"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Khi thiếu/mâu thuẫn dữ liệu, prototype biết dừng và yêu cầu FD?</w:t>
            </w:r>
          </w:p>
        </w:tc>
        <w:tc>
          <w:tcPr>
            <w:tcW w:w="3213"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Cách trình bày có đủ để FD kiểm tra lại nhanh không?</w:t>
            </w:r>
          </w:p>
        </w:tc>
        <w:tc>
          <w:tcPr>
            <w:tcW w:w="3213"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Có thông tin nào FD cần thấy nhưng prototype chưa lưu?</w:t>
            </w:r>
          </w:p>
        </w:tc>
        <w:tc>
          <w:tcPr>
            <w:tcW w:w="3213"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jc w:val="start"/>
        <w:rPr/>
      </w:pPr>
      <w:r>
        <w:rPr/>
      </w:r>
    </w:p>
    <w:p>
      <w:pPr>
        <w:pStyle w:val="Heading2"/>
        <w:bidi w:val="0"/>
        <w:ind w:hanging="0" w:start="0"/>
        <w:jc w:val="start"/>
        <w:rPr/>
      </w:pPr>
      <w:r>
        <w:rPr/>
        <w:t>Những thứ FD không phải làm</w:t>
      </w:r>
    </w:p>
    <w:p>
      <w:pPr>
        <w:pStyle w:val="BodyText"/>
        <w:numPr>
          <w:ilvl w:val="0"/>
          <w:numId w:val="4"/>
        </w:numPr>
        <w:tabs>
          <w:tab w:val="clear" w:pos="709"/>
          <w:tab w:val="left" w:pos="709" w:leader="none"/>
        </w:tabs>
        <w:bidi w:val="0"/>
        <w:ind w:hanging="283" w:start="709"/>
        <w:jc w:val="start"/>
        <w:rPr/>
      </w:pPr>
      <w:r>
        <w:rPr/>
        <w:t>Không viết JSON, schema, API, version number, SHA, hay thiết kế sidecar.</w:t>
      </w:r>
    </w:p>
    <w:p>
      <w:pPr>
        <w:pStyle w:val="BodyText"/>
        <w:numPr>
          <w:ilvl w:val="0"/>
          <w:numId w:val="4"/>
        </w:numPr>
        <w:tabs>
          <w:tab w:val="clear" w:pos="709"/>
          <w:tab w:val="left" w:pos="709" w:leader="none"/>
        </w:tabs>
        <w:bidi w:val="0"/>
        <w:ind w:hanging="283" w:start="709"/>
        <w:jc w:val="start"/>
        <w:rPr/>
      </w:pPr>
      <w:r>
        <w:rPr/>
        <w:t>Không cần cung cấp toàn bộ lịch sử phát triển sản phẩm cho vòng pilot.</w:t>
      </w:r>
    </w:p>
    <w:p>
      <w:pPr>
        <w:pStyle w:val="BodyText"/>
        <w:numPr>
          <w:ilvl w:val="0"/>
          <w:numId w:val="4"/>
        </w:numPr>
        <w:tabs>
          <w:tab w:val="clear" w:pos="709"/>
          <w:tab w:val="left" w:pos="709" w:leader="none"/>
        </w:tabs>
        <w:bidi w:val="0"/>
        <w:ind w:hanging="283" w:start="709"/>
        <w:jc w:val="start"/>
        <w:rPr/>
      </w:pPr>
      <w:r>
        <w:rPr/>
        <w:t>Không cần tự tạo “approval artifact” mới; chỉ cần chỉ ra cách nhóm đang xác nhận tài liệu trong công việc thường ngày.</w:t>
      </w:r>
    </w:p>
    <w:p>
      <w:pPr>
        <w:pStyle w:val="BodyText"/>
        <w:numPr>
          <w:ilvl w:val="0"/>
          <w:numId w:val="4"/>
        </w:numPr>
        <w:tabs>
          <w:tab w:val="clear" w:pos="709"/>
          <w:tab w:val="left" w:pos="709" w:leader="none"/>
        </w:tabs>
        <w:bidi w:val="0"/>
        <w:ind w:hanging="283" w:start="709"/>
        <w:jc w:val="start"/>
        <w:rPr/>
      </w:pPr>
      <w:r>
        <w:rPr/>
        <w:t xml:space="preserve">Không cần ép dữ liệu chưa rõ thành một quyết định. </w:t>
      </w:r>
      <w:r>
        <w:rPr>
          <w:rFonts w:ascii="Liberation Mono" w:hAnsi="Liberation Mono"/>
        </w:rPr>
        <w:t>chưa có</w:t>
      </w:r>
      <w:r>
        <w:rPr/>
        <w:t xml:space="preserve"> và </w:t>
      </w:r>
      <w:r>
        <w:rPr>
          <w:rFonts w:ascii="Liberation Mono" w:hAnsi="Liberation Mono"/>
        </w:rPr>
        <w:t>cần FD xem</w:t>
      </w:r>
      <w:r>
        <w:rPr/>
        <w:t xml:space="preserve"> là câu trả lời hợp lệ.</w:t>
      </w:r>
    </w:p>
    <w:p>
      <w:pPr>
        <w:pStyle w:val="Heading2"/>
        <w:numPr>
          <w:ilvl w:val="0"/>
          <w:numId w:val="0"/>
        </w:numPr>
        <w:bidi w:val="0"/>
        <w:ind w:hanging="0" w:start="0"/>
        <w:jc w:val="start"/>
        <w:rPr/>
      </w:pPr>
      <w:r>
        <w:rPr/>
        <w:t>PO checklist trước Thứ Hai 27/07/2026</w:t>
      </w:r>
    </w:p>
    <w:p>
      <w:pPr>
        <w:pStyle w:val="BodyText"/>
        <w:numPr>
          <w:ilvl w:val="0"/>
          <w:numId w:val="5"/>
        </w:numPr>
        <w:tabs>
          <w:tab w:val="clear" w:pos="709"/>
          <w:tab w:val="left" w:pos="709" w:leader="none"/>
        </w:tabs>
        <w:bidi w:val="0"/>
        <w:ind w:hanging="283" w:start="709"/>
        <w:jc w:val="start"/>
        <w:rPr/>
      </w:pPr>
      <w:sdt>
        <w:sdtPr>
          <w:id w:val="276068448"/>
          <w14:checkbox>
            <w14:checked w14:val="0"/>
            <w14:checkedState w14:val="2612"/>
            <w14:uncheckedState w14:val="2610"/>
          </w14:checkbox>
        </w:sdtPr>
        <w:sdtContent>
          <w:r>
            <w:rPr/>
          </w:r>
          <w:r>
            <w:rPr/>
            <w:t>☐</w:t>
          </w:r>
        </w:sdtContent>
      </w:sdt>
      <w:r>
        <w:rPr/>
        <w:t xml:space="preserve"> </w:t>
      </w:r>
      <w:r>
        <w:rPr/>
        <w:t>Gửi khung này cho FD owner và hẹn thời gian trao đổi.</w:t>
      </w:r>
    </w:p>
    <w:p>
      <w:pPr>
        <w:pStyle w:val="BodyText"/>
        <w:numPr>
          <w:ilvl w:val="0"/>
          <w:numId w:val="5"/>
        </w:numPr>
        <w:tabs>
          <w:tab w:val="clear" w:pos="709"/>
          <w:tab w:val="left" w:pos="709" w:leader="none"/>
        </w:tabs>
        <w:bidi w:val="0"/>
        <w:ind w:hanging="283" w:start="709"/>
        <w:jc w:val="start"/>
        <w:rPr/>
      </w:pPr>
      <w:sdt>
        <w:sdtPr>
          <w:id w:val="1689711736"/>
          <w14:checkbox>
            <w14:checked w14:val="0"/>
            <w14:checkedState w14:val="2612"/>
            <w14:uncheckedState w14:val="2610"/>
          </w14:checkbox>
        </w:sdtPr>
        <w:sdtContent>
          <w:r>
            <w:rPr/>
          </w:r>
          <w:r>
            <w:rPr/>
            <w:t>☐</w:t>
          </w:r>
        </w:sdtContent>
      </w:sdt>
      <w:r>
        <w:rPr/>
        <w:t xml:space="preserve"> </w:t>
      </w:r>
      <w:r>
        <w:rPr/>
        <w:t>Chốt phạm vi Bisoprolol/hàm lượng/dạng bào chế của pilot.</w:t>
      </w:r>
    </w:p>
    <w:p>
      <w:pPr>
        <w:pStyle w:val="BodyText"/>
        <w:numPr>
          <w:ilvl w:val="0"/>
          <w:numId w:val="5"/>
        </w:numPr>
        <w:tabs>
          <w:tab w:val="clear" w:pos="709"/>
          <w:tab w:val="left" w:pos="709" w:leader="none"/>
        </w:tabs>
        <w:bidi w:val="0"/>
        <w:ind w:hanging="283" w:start="709"/>
        <w:jc w:val="start"/>
        <w:rPr/>
      </w:pPr>
      <w:sdt>
        <w:sdtPr>
          <w:id w:val="928751872"/>
          <w14:checkbox>
            <w14:checked w14:val="0"/>
            <w14:checkedState w14:val="2612"/>
            <w14:uncheckedState w14:val="2610"/>
          </w14:checkbox>
        </w:sdtPr>
        <w:sdtContent>
          <w:r>
            <w:rPr/>
          </w:r>
          <w:r>
            <w:rPr/>
            <w:t>☐</w:t>
          </w:r>
        </w:sdtContent>
      </w:sdt>
      <w:r>
        <w:rPr/>
        <w:t xml:space="preserve"> </w:t>
      </w:r>
      <w:r>
        <w:rPr/>
        <w:t>Nhận ít nhất ba tình huống và năm ví dụ evidence.</w:t>
      </w:r>
    </w:p>
    <w:p>
      <w:pPr>
        <w:pStyle w:val="BodyText"/>
        <w:numPr>
          <w:ilvl w:val="0"/>
          <w:numId w:val="5"/>
        </w:numPr>
        <w:tabs>
          <w:tab w:val="clear" w:pos="709"/>
          <w:tab w:val="left" w:pos="709" w:leader="none"/>
        </w:tabs>
        <w:bidi w:val="0"/>
        <w:ind w:hanging="283" w:start="709"/>
        <w:jc w:val="start"/>
        <w:rPr/>
      </w:pPr>
      <w:sdt>
        <w:sdtPr>
          <w:id w:val="2089271691"/>
          <w14:checkbox>
            <w14:checked w14:val="0"/>
            <w14:checkedState w14:val="2612"/>
            <w14:uncheckedState w14:val="2610"/>
          </w14:checkbox>
        </w:sdtPr>
        <w:sdtContent>
          <w:r>
            <w:rPr/>
          </w:r>
          <w:r>
            <w:rPr/>
            <w:t>☐</w:t>
          </w:r>
        </w:sdtContent>
      </w:sdt>
      <w:r>
        <w:rPr/>
        <w:t xml:space="preserve"> </w:t>
      </w:r>
      <w:r>
        <w:rPr/>
        <w:t>Nhận danh sách tài liệu kèm phiên bản/ngày và quyền dùng.</w:t>
      </w:r>
    </w:p>
    <w:p>
      <w:pPr>
        <w:pStyle w:val="BodyText"/>
        <w:numPr>
          <w:ilvl w:val="0"/>
          <w:numId w:val="5"/>
        </w:numPr>
        <w:tabs>
          <w:tab w:val="clear" w:pos="709"/>
          <w:tab w:val="left" w:pos="709" w:leader="none"/>
        </w:tabs>
        <w:bidi w:val="0"/>
        <w:ind w:hanging="283" w:start="709"/>
        <w:jc w:val="start"/>
        <w:rPr/>
      </w:pPr>
      <w:sdt>
        <w:sdtPr>
          <w:id w:val="1659634904"/>
          <w14:checkbox>
            <w14:checked w14:val="0"/>
            <w14:checkedState w14:val="2612"/>
            <w14:uncheckedState w14:val="2610"/>
          </w14:checkbox>
        </w:sdtPr>
        <w:sdtContent>
          <w:r>
            <w:rPr/>
          </w:r>
          <w:r>
            <w:rPr/>
            <w:t>☐</w:t>
          </w:r>
        </w:sdtContent>
      </w:sdt>
      <w:r>
        <w:rPr/>
        <w:t xml:space="preserve"> </w:t>
      </w:r>
      <w:r>
        <w:rPr/>
        <w:t>Ghi rõ phần nào còn thiếu, ai cung cấp, ngày dự kiến.</w:t>
      </w:r>
    </w:p>
    <w:p>
      <w:pPr>
        <w:pStyle w:val="BodyText"/>
        <w:numPr>
          <w:ilvl w:val="0"/>
          <w:numId w:val="5"/>
        </w:numPr>
        <w:tabs>
          <w:tab w:val="clear" w:pos="709"/>
          <w:tab w:val="left" w:pos="709" w:leader="none"/>
        </w:tabs>
        <w:bidi w:val="0"/>
        <w:ind w:hanging="283" w:start="709"/>
        <w:jc w:val="start"/>
        <w:rPr/>
      </w:pPr>
      <w:sdt>
        <w:sdtPr>
          <w:id w:val="349298065"/>
          <w14:checkbox>
            <w14:checked w14:val="0"/>
            <w14:checkedState w14:val="2612"/>
            <w14:uncheckedState w14:val="2610"/>
          </w14:checkbox>
        </w:sdtPr>
        <w:sdtContent>
          <w:r>
            <w:rPr/>
          </w:r>
          <w:r>
            <w:rPr/>
            <w:t>☐</w:t>
          </w:r>
        </w:sdtContent>
      </w:sdt>
      <w:r>
        <w:rPr/>
        <w:t xml:space="preserve"> </w:t>
      </w:r>
      <w:r>
        <w:rPr/>
        <w:t xml:space="preserve">Đặt buổi review G-P4-01; mục tiêu là đánh dấu </w:t>
      </w:r>
      <w:r>
        <w:rPr>
          <w:b/>
        </w:rPr>
        <w:t>giữ / sửa / cần thêm mẫu</w:t>
      </w:r>
      <w:r>
        <w:rPr/>
        <w:t>, không phải phê duyệt sản phẩm.</w:t>
      </w:r>
    </w:p>
    <w:p>
      <w:pPr>
        <w:pStyle w:val="Heading2"/>
        <w:numPr>
          <w:ilvl w:val="0"/>
          <w:numId w:val="0"/>
        </w:numPr>
        <w:bidi w:val="0"/>
        <w:ind w:hanging="0" w:start="0"/>
        <w:jc w:val="start"/>
        <w:rPr/>
      </w:pPr>
      <w:r>
        <w:rPr/>
        <w:t>Sau buổi review G-P4-01</w:t>
      </w:r>
    </w:p>
    <w:p>
      <w:pPr>
        <w:pStyle w:val="BodyText"/>
        <w:bidi w:val="0"/>
        <w:jc w:val="start"/>
        <w:rPr/>
      </w:pPr>
      <w:r>
        <w:rPr/>
        <w:t>Đội kỹ thuật cùng PO/FD sẽ lập bảng ngắn gồm: điều FD cần nhưng contract đã có; điều contract có nhưng FD không dùng; và khoảng trống phải sửa. Chỉ lúc đó mới quyết định có thay đổi G-P4-01, tăng phiên bản, hay cần một artifact đi kèm để người dùng kiểm tra lại. Không thay contract dựa trên suy đoán trước review.</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