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Academic Document Model Architecture</w:t>
      </w:r>
    </w:p>
    <w:p>
      <w:r>
        <w:t>Dr. Jane Doe, Professor of Computer Science</w:t>
      </w:r>
    </w:p>
    <w:p>
      <w:r>
        <w:t>Abstract: Academic document conversion requires semantic structure preservation.</w:t>
      </w:r>
    </w:p>
    <w:p>
      <w:pPr>
        <w:pStyle w:val="Heading1"/>
      </w:pPr>
      <w:r>
        <w:t>1. Introduction</w:t>
      </w:r>
    </w:p>
    <w:p>
      <w:r>
        <w:t>This manuscript demonstrates automatic document compilation from DOCX format.</w:t>
      </w:r>
    </w:p>
    <w:p>
      <w:pPr>
        <w:pStyle w:val="Heading1"/>
      </w:pPr>
      <w:r>
        <w:t>2. System Design</w:t>
      </w:r>
    </w:p>
    <w:p>
      <w:r>
        <w:t>The parser extracts sections, tables, and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Parsing Confidence</w:t>
            </w:r>
          </w:p>
        </w:tc>
        <w:tc>
          <w:tcPr>
            <w:tcW w:type="dxa" w:w="4320"/>
          </w:tcPr>
          <w:p>
            <w:r>
              <w:t>97%</w:t>
            </w:r>
          </w:p>
        </w:tc>
      </w:tr>
    </w:tbl>
    <w:p>
      <w:pPr>
        <w:pStyle w:val="Heading1"/>
      </w:pPr>
      <w:r>
        <w:t>References</w:t>
      </w:r>
    </w:p>
    <w:p>
      <w:r>
        <w:t>[1] Doe, J. Universal Document Compiler,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