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79374" w14:textId="4891D1EB" w:rsidR="00FB51ED" w:rsidRDefault="009D74DF" w:rsidP="005B0F9F">
      <w:pPr>
        <w:pStyle w:val="Title"/>
        <w:rPr>
          <w:rFonts w:ascii="Times New Roman" w:hAnsi="Times New Roman" w:cs="Times New Roman"/>
          <w:sz w:val="36"/>
          <w:szCs w:val="36"/>
        </w:rPr>
      </w:pPr>
      <w:r w:rsidRPr="005B0F9F">
        <w:rPr>
          <w:rFonts w:ascii="Times New Roman" w:hAnsi="Times New Roman" w:cs="Times New Roman"/>
          <w:sz w:val="36"/>
          <w:szCs w:val="36"/>
        </w:rPr>
        <w:t xml:space="preserve"> LIBRARY MANAGEMENT SYSTEM</w:t>
      </w:r>
      <w:r w:rsidR="00B34FB5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2DD59B0F" w14:textId="77777777" w:rsidR="00B34FB5" w:rsidRPr="00B34FB5" w:rsidRDefault="00B34FB5" w:rsidP="00B34FB5"/>
    <w:p w14:paraId="2BFEE056" w14:textId="6A8124C4" w:rsidR="005B0F9F" w:rsidRPr="00DC5F9C" w:rsidRDefault="00DC5F9C" w:rsidP="002F3E2C">
      <w:pPr>
        <w:pBdr>
          <w:between w:val="single" w:sz="4" w:space="1" w:color="auto"/>
        </w:pBdr>
        <w:rPr>
          <w:rFonts w:ascii="Times New Roman" w:hAnsi="Times New Roman" w:cs="Times New Roman"/>
          <w:sz w:val="32"/>
          <w:szCs w:val="32"/>
        </w:rPr>
      </w:pPr>
      <w:r w:rsidRPr="00DC5F9C">
        <w:rPr>
          <w:rFonts w:ascii="Times New Roman" w:hAnsi="Times New Roman" w:cs="Times New Roman"/>
          <w:sz w:val="32"/>
          <w:szCs w:val="32"/>
        </w:rPr>
        <w:t>OOP</w:t>
      </w:r>
      <w:r w:rsidR="00AA2215">
        <w:rPr>
          <w:rFonts w:ascii="Times New Roman" w:hAnsi="Times New Roman" w:cs="Times New Roman"/>
          <w:sz w:val="32"/>
          <w:szCs w:val="32"/>
        </w:rPr>
        <w:t>S</w:t>
      </w:r>
      <w:r w:rsidRPr="00DC5F9C">
        <w:rPr>
          <w:rFonts w:ascii="Times New Roman" w:hAnsi="Times New Roman" w:cs="Times New Roman"/>
          <w:sz w:val="32"/>
          <w:szCs w:val="32"/>
        </w:rPr>
        <w:t xml:space="preserve"> Practice Questions</w:t>
      </w:r>
    </w:p>
    <w:p w14:paraId="06206D8F" w14:textId="03A397E2" w:rsidR="00FB51ED" w:rsidRPr="005B0F9F" w:rsidRDefault="00FB51ED" w:rsidP="002F3E2C">
      <w:pPr>
        <w:pBdr>
          <w:between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B0F9F">
        <w:rPr>
          <w:rFonts w:ascii="Times New Roman" w:hAnsi="Times New Roman" w:cs="Times New Roman"/>
          <w:sz w:val="28"/>
          <w:szCs w:val="28"/>
        </w:rPr>
        <w:t>1. Define the fundamental Book entity containing attributes like ISBN, title, and author. Require all instances to be explicitly initialized with these attributes upon creation to prevent empty or invalid records.</w:t>
      </w:r>
    </w:p>
    <w:p w14:paraId="2517C512" w14:textId="10B58E1F" w:rsidR="00FB51ED" w:rsidRPr="005B0F9F" w:rsidRDefault="00FB51ED" w:rsidP="002F3E2C">
      <w:pPr>
        <w:pBdr>
          <w:between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B0F9F">
        <w:rPr>
          <w:rFonts w:ascii="Times New Roman" w:hAnsi="Times New Roman" w:cs="Times New Roman"/>
          <w:sz w:val="28"/>
          <w:szCs w:val="28"/>
        </w:rPr>
        <w:t xml:space="preserve">2. Protect a </w:t>
      </w:r>
      <w:proofErr w:type="gramStart"/>
      <w:r w:rsidRPr="005B0F9F">
        <w:rPr>
          <w:rFonts w:ascii="Times New Roman" w:hAnsi="Times New Roman" w:cs="Times New Roman"/>
          <w:sz w:val="28"/>
          <w:szCs w:val="28"/>
        </w:rPr>
        <w:t>Member</w:t>
      </w:r>
      <w:proofErr w:type="gramEnd"/>
      <w:r w:rsidRPr="005B0F9F">
        <w:rPr>
          <w:rFonts w:ascii="Times New Roman" w:hAnsi="Times New Roman" w:cs="Times New Roman"/>
          <w:sz w:val="28"/>
          <w:szCs w:val="28"/>
        </w:rPr>
        <w:t xml:space="preserve"> entity's sensitive data, such as </w:t>
      </w:r>
      <w:proofErr w:type="spellStart"/>
      <w:r w:rsidRPr="005B0F9F">
        <w:rPr>
          <w:rFonts w:ascii="Times New Roman" w:hAnsi="Times New Roman" w:cs="Times New Roman"/>
          <w:sz w:val="28"/>
          <w:szCs w:val="28"/>
        </w:rPr>
        <w:t>borrowed</w:t>
      </w:r>
      <w:r w:rsidR="00007275" w:rsidRPr="005B0F9F">
        <w:rPr>
          <w:rFonts w:ascii="Times New Roman" w:hAnsi="Times New Roman" w:cs="Times New Roman"/>
          <w:sz w:val="28"/>
          <w:szCs w:val="28"/>
        </w:rPr>
        <w:t>B</w:t>
      </w:r>
      <w:r w:rsidRPr="005B0F9F">
        <w:rPr>
          <w:rFonts w:ascii="Times New Roman" w:hAnsi="Times New Roman" w:cs="Times New Roman"/>
          <w:sz w:val="28"/>
          <w:szCs w:val="28"/>
        </w:rPr>
        <w:t>ooksCount</w:t>
      </w:r>
      <w:proofErr w:type="spellEnd"/>
      <w:r w:rsidRPr="005B0F9F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5B0F9F">
        <w:rPr>
          <w:rFonts w:ascii="Times New Roman" w:hAnsi="Times New Roman" w:cs="Times New Roman"/>
          <w:sz w:val="28"/>
          <w:szCs w:val="28"/>
        </w:rPr>
        <w:t>fineBalance</w:t>
      </w:r>
      <w:proofErr w:type="spellEnd"/>
      <w:r w:rsidRPr="005B0F9F">
        <w:rPr>
          <w:rFonts w:ascii="Times New Roman" w:hAnsi="Times New Roman" w:cs="Times New Roman"/>
          <w:sz w:val="28"/>
          <w:szCs w:val="28"/>
        </w:rPr>
        <w:t xml:space="preserve">. Ensure these fields cannot be modified directly from outside the class, requiring state changes to occur only through validated transaction methods like </w:t>
      </w:r>
      <w:proofErr w:type="spellStart"/>
      <w:proofErr w:type="gramStart"/>
      <w:r w:rsidRPr="005B0F9F">
        <w:rPr>
          <w:rFonts w:ascii="Times New Roman" w:hAnsi="Times New Roman" w:cs="Times New Roman"/>
          <w:sz w:val="28"/>
          <w:szCs w:val="28"/>
        </w:rPr>
        <w:t>processBorrow</w:t>
      </w:r>
      <w:proofErr w:type="spellEnd"/>
      <w:r w:rsidRPr="005B0F9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0F9F">
        <w:rPr>
          <w:rFonts w:ascii="Times New Roman" w:hAnsi="Times New Roman" w:cs="Times New Roman"/>
          <w:sz w:val="28"/>
          <w:szCs w:val="28"/>
        </w:rPr>
        <w:t xml:space="preserve">) or </w:t>
      </w:r>
      <w:proofErr w:type="spellStart"/>
      <w:proofErr w:type="gramStart"/>
      <w:r w:rsidRPr="005B0F9F">
        <w:rPr>
          <w:rFonts w:ascii="Times New Roman" w:hAnsi="Times New Roman" w:cs="Times New Roman"/>
          <w:sz w:val="28"/>
          <w:szCs w:val="28"/>
        </w:rPr>
        <w:t>payFine</w:t>
      </w:r>
      <w:proofErr w:type="spellEnd"/>
      <w:r w:rsidRPr="005B0F9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0F9F">
        <w:rPr>
          <w:rFonts w:ascii="Times New Roman" w:hAnsi="Times New Roman" w:cs="Times New Roman"/>
          <w:sz w:val="28"/>
          <w:szCs w:val="28"/>
        </w:rPr>
        <w:t>).</w:t>
      </w:r>
    </w:p>
    <w:p w14:paraId="1BEFFDE7" w14:textId="77777777" w:rsidR="00FB51ED" w:rsidRPr="005B0F9F" w:rsidRDefault="00FB51ED" w:rsidP="002F3E2C">
      <w:pPr>
        <w:pBdr>
          <w:between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B0F9F">
        <w:rPr>
          <w:rFonts w:ascii="Times New Roman" w:hAnsi="Times New Roman" w:cs="Times New Roman"/>
          <w:sz w:val="28"/>
          <w:szCs w:val="28"/>
        </w:rPr>
        <w:t xml:space="preserve">3. Create an abstract system blueprint called </w:t>
      </w:r>
      <w:proofErr w:type="spellStart"/>
      <w:r w:rsidRPr="005B0F9F">
        <w:rPr>
          <w:rFonts w:ascii="Times New Roman" w:hAnsi="Times New Roman" w:cs="Times New Roman"/>
          <w:sz w:val="28"/>
          <w:szCs w:val="28"/>
        </w:rPr>
        <w:t>LibraryAsset</w:t>
      </w:r>
      <w:proofErr w:type="spellEnd"/>
      <w:r w:rsidRPr="005B0F9F">
        <w:rPr>
          <w:rFonts w:ascii="Times New Roman" w:hAnsi="Times New Roman" w:cs="Times New Roman"/>
          <w:sz w:val="28"/>
          <w:szCs w:val="28"/>
        </w:rPr>
        <w:t xml:space="preserve"> that forces any concrete item in the system to implement standard operational methods like </w:t>
      </w:r>
      <w:proofErr w:type="gramStart"/>
      <w:r w:rsidRPr="005B0F9F">
        <w:rPr>
          <w:rFonts w:ascii="Times New Roman" w:hAnsi="Times New Roman" w:cs="Times New Roman"/>
          <w:sz w:val="28"/>
          <w:szCs w:val="28"/>
        </w:rPr>
        <w:t>checkout(</w:t>
      </w:r>
      <w:proofErr w:type="gramEnd"/>
      <w:r w:rsidRPr="005B0F9F">
        <w:rPr>
          <w:rFonts w:ascii="Times New Roman" w:hAnsi="Times New Roman" w:cs="Times New Roman"/>
          <w:sz w:val="28"/>
          <w:szCs w:val="28"/>
        </w:rPr>
        <w:t xml:space="preserve">) and </w:t>
      </w:r>
      <w:proofErr w:type="spellStart"/>
      <w:proofErr w:type="gramStart"/>
      <w:r w:rsidRPr="005B0F9F">
        <w:rPr>
          <w:rFonts w:ascii="Times New Roman" w:hAnsi="Times New Roman" w:cs="Times New Roman"/>
          <w:sz w:val="28"/>
          <w:szCs w:val="28"/>
        </w:rPr>
        <w:t>returnItem</w:t>
      </w:r>
      <w:proofErr w:type="spellEnd"/>
      <w:r w:rsidRPr="005B0F9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0F9F">
        <w:rPr>
          <w:rFonts w:ascii="Times New Roman" w:hAnsi="Times New Roman" w:cs="Times New Roman"/>
          <w:sz w:val="28"/>
          <w:szCs w:val="28"/>
        </w:rPr>
        <w:t>), completely hiding the internal database transaction logic from the user.</w:t>
      </w:r>
    </w:p>
    <w:p w14:paraId="60EC3E40" w14:textId="77777777" w:rsidR="00FB51ED" w:rsidRPr="005B0F9F" w:rsidRDefault="00FB51ED" w:rsidP="002F3E2C">
      <w:pPr>
        <w:pBdr>
          <w:between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B0F9F">
        <w:rPr>
          <w:rFonts w:ascii="Times New Roman" w:hAnsi="Times New Roman" w:cs="Times New Roman"/>
          <w:sz w:val="28"/>
          <w:szCs w:val="28"/>
        </w:rPr>
        <w:t xml:space="preserve">4. Establish a </w:t>
      </w:r>
      <w:proofErr w:type="spellStart"/>
      <w:r w:rsidRPr="005B0F9F">
        <w:rPr>
          <w:rFonts w:ascii="Times New Roman" w:hAnsi="Times New Roman" w:cs="Times New Roman"/>
          <w:sz w:val="28"/>
          <w:szCs w:val="28"/>
        </w:rPr>
        <w:t>DigitalAsset</w:t>
      </w:r>
      <w:proofErr w:type="spellEnd"/>
      <w:r w:rsidRPr="005B0F9F">
        <w:rPr>
          <w:rFonts w:ascii="Times New Roman" w:hAnsi="Times New Roman" w:cs="Times New Roman"/>
          <w:sz w:val="28"/>
          <w:szCs w:val="28"/>
        </w:rPr>
        <w:t xml:space="preserve"> class that inherits standard identification attributes (ID, title) from a base </w:t>
      </w:r>
      <w:proofErr w:type="spellStart"/>
      <w:r w:rsidRPr="005B0F9F">
        <w:rPr>
          <w:rFonts w:ascii="Times New Roman" w:hAnsi="Times New Roman" w:cs="Times New Roman"/>
          <w:sz w:val="28"/>
          <w:szCs w:val="28"/>
        </w:rPr>
        <w:t>LibraryAsset</w:t>
      </w:r>
      <w:proofErr w:type="spellEnd"/>
      <w:r w:rsidRPr="005B0F9F">
        <w:rPr>
          <w:rFonts w:ascii="Times New Roman" w:hAnsi="Times New Roman" w:cs="Times New Roman"/>
          <w:sz w:val="28"/>
          <w:szCs w:val="28"/>
        </w:rPr>
        <w:t xml:space="preserve"> class, but introduces digital-specific attributes like </w:t>
      </w:r>
      <w:proofErr w:type="spellStart"/>
      <w:r w:rsidRPr="005B0F9F">
        <w:rPr>
          <w:rFonts w:ascii="Times New Roman" w:hAnsi="Times New Roman" w:cs="Times New Roman"/>
          <w:sz w:val="28"/>
          <w:szCs w:val="28"/>
        </w:rPr>
        <w:t>fileSizeMB</w:t>
      </w:r>
      <w:proofErr w:type="spellEnd"/>
      <w:r w:rsidRPr="005B0F9F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5B0F9F">
        <w:rPr>
          <w:rFonts w:ascii="Times New Roman" w:hAnsi="Times New Roman" w:cs="Times New Roman"/>
          <w:sz w:val="28"/>
          <w:szCs w:val="28"/>
        </w:rPr>
        <w:t>downloadUrl</w:t>
      </w:r>
      <w:proofErr w:type="spellEnd"/>
      <w:r w:rsidRPr="005B0F9F">
        <w:rPr>
          <w:rFonts w:ascii="Times New Roman" w:hAnsi="Times New Roman" w:cs="Times New Roman"/>
          <w:sz w:val="28"/>
          <w:szCs w:val="28"/>
        </w:rPr>
        <w:t>.</w:t>
      </w:r>
    </w:p>
    <w:p w14:paraId="621D0FB4" w14:textId="77777777" w:rsidR="00FB51ED" w:rsidRPr="005B0F9F" w:rsidRDefault="00FB51ED" w:rsidP="002F3E2C">
      <w:pPr>
        <w:pBdr>
          <w:between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B0F9F">
        <w:rPr>
          <w:rFonts w:ascii="Times New Roman" w:hAnsi="Times New Roman" w:cs="Times New Roman"/>
          <w:sz w:val="28"/>
          <w:szCs w:val="28"/>
        </w:rPr>
        <w:t xml:space="preserve">5. Extend a base User class into distinct </w:t>
      </w:r>
      <w:proofErr w:type="spellStart"/>
      <w:r w:rsidRPr="005B0F9F">
        <w:rPr>
          <w:rFonts w:ascii="Times New Roman" w:hAnsi="Times New Roman" w:cs="Times New Roman"/>
          <w:sz w:val="28"/>
          <w:szCs w:val="28"/>
        </w:rPr>
        <w:t>StudentMember</w:t>
      </w:r>
      <w:proofErr w:type="spellEnd"/>
      <w:r w:rsidRPr="005B0F9F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5B0F9F">
        <w:rPr>
          <w:rFonts w:ascii="Times New Roman" w:hAnsi="Times New Roman" w:cs="Times New Roman"/>
          <w:sz w:val="28"/>
          <w:szCs w:val="28"/>
        </w:rPr>
        <w:t>FacultyMember</w:t>
      </w:r>
      <w:proofErr w:type="spellEnd"/>
      <w:r w:rsidRPr="005B0F9F">
        <w:rPr>
          <w:rFonts w:ascii="Times New Roman" w:hAnsi="Times New Roman" w:cs="Times New Roman"/>
          <w:sz w:val="28"/>
          <w:szCs w:val="28"/>
        </w:rPr>
        <w:t xml:space="preserve"> classes to establish different default privileges, such as varying maximum checkout limits and borrowing duration windows.</w:t>
      </w:r>
    </w:p>
    <w:p w14:paraId="0FF04482" w14:textId="77777777" w:rsidR="00FB51ED" w:rsidRPr="005B0F9F" w:rsidRDefault="00FB51ED" w:rsidP="002F3E2C">
      <w:pPr>
        <w:pBdr>
          <w:between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B0F9F">
        <w:rPr>
          <w:rFonts w:ascii="Times New Roman" w:hAnsi="Times New Roman" w:cs="Times New Roman"/>
          <w:sz w:val="28"/>
          <w:szCs w:val="28"/>
        </w:rPr>
        <w:t xml:space="preserve">6. Design a </w:t>
      </w:r>
      <w:proofErr w:type="spellStart"/>
      <w:r w:rsidRPr="005B0F9F">
        <w:rPr>
          <w:rFonts w:ascii="Times New Roman" w:hAnsi="Times New Roman" w:cs="Times New Roman"/>
          <w:sz w:val="28"/>
          <w:szCs w:val="28"/>
        </w:rPr>
        <w:t>calculateLateFee</w:t>
      </w:r>
      <w:proofErr w:type="spellEnd"/>
      <w:r w:rsidRPr="005B0F9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B0F9F">
        <w:rPr>
          <w:rFonts w:ascii="Times New Roman" w:hAnsi="Times New Roman" w:cs="Times New Roman"/>
          <w:sz w:val="28"/>
          <w:szCs w:val="28"/>
        </w:rPr>
        <w:t>daysLate</w:t>
      </w:r>
      <w:proofErr w:type="spellEnd"/>
      <w:r w:rsidRPr="005B0F9F">
        <w:rPr>
          <w:rFonts w:ascii="Times New Roman" w:hAnsi="Times New Roman" w:cs="Times New Roman"/>
          <w:sz w:val="28"/>
          <w:szCs w:val="28"/>
        </w:rPr>
        <w:t>) method in the base class, and override it in derived classes to compute fees dynamically based on the item type (e.g., standard books charge 1 per day, while high-demand reserve materials charge 5 per day).</w:t>
      </w:r>
    </w:p>
    <w:p w14:paraId="3193E5E7" w14:textId="77777777" w:rsidR="00007275" w:rsidRPr="005B0F9F" w:rsidRDefault="00007275" w:rsidP="002F3E2C">
      <w:pPr>
        <w:pBdr>
          <w:between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7B25DB7A" w14:textId="77777777" w:rsidR="00007275" w:rsidRPr="005B0F9F" w:rsidRDefault="00007275" w:rsidP="00DB7FBD">
      <w:pPr>
        <w:rPr>
          <w:rFonts w:ascii="Times New Roman" w:hAnsi="Times New Roman" w:cs="Times New Roman"/>
          <w:sz w:val="28"/>
          <w:szCs w:val="28"/>
        </w:rPr>
      </w:pPr>
    </w:p>
    <w:p w14:paraId="24566D41" w14:textId="77777777" w:rsidR="00007275" w:rsidRPr="005B0F9F" w:rsidRDefault="00007275" w:rsidP="00DB7FBD">
      <w:pPr>
        <w:rPr>
          <w:rFonts w:ascii="Times New Roman" w:hAnsi="Times New Roman" w:cs="Times New Roman"/>
          <w:sz w:val="24"/>
          <w:szCs w:val="24"/>
        </w:rPr>
      </w:pPr>
    </w:p>
    <w:p w14:paraId="505E1A76" w14:textId="77777777" w:rsidR="00DB7FBD" w:rsidRPr="005B0F9F" w:rsidRDefault="00DB7FBD" w:rsidP="00DB7FBD">
      <w:pPr>
        <w:rPr>
          <w:rFonts w:ascii="Times New Roman" w:hAnsi="Times New Roman" w:cs="Times New Roman"/>
          <w:sz w:val="24"/>
          <w:szCs w:val="24"/>
        </w:rPr>
      </w:pPr>
    </w:p>
    <w:p w14:paraId="77FF325A" w14:textId="77777777" w:rsidR="00DB7FBD" w:rsidRPr="005B0F9F" w:rsidRDefault="00DB7FBD" w:rsidP="00DB7FBD">
      <w:pPr>
        <w:rPr>
          <w:rFonts w:ascii="Times New Roman" w:hAnsi="Times New Roman" w:cs="Times New Roman"/>
          <w:sz w:val="24"/>
          <w:szCs w:val="24"/>
        </w:rPr>
      </w:pPr>
    </w:p>
    <w:p w14:paraId="4E64E3FA" w14:textId="77777777" w:rsidR="00DB7FBD" w:rsidRPr="005B0F9F" w:rsidRDefault="00DB7FBD" w:rsidP="00DB7FBD">
      <w:pPr>
        <w:rPr>
          <w:rFonts w:ascii="Times New Roman" w:hAnsi="Times New Roman" w:cs="Times New Roman"/>
          <w:sz w:val="24"/>
          <w:szCs w:val="24"/>
        </w:rPr>
      </w:pPr>
    </w:p>
    <w:p w14:paraId="585CE41C" w14:textId="77777777" w:rsidR="00DB7FBD" w:rsidRPr="005B0F9F" w:rsidRDefault="00DB7FBD" w:rsidP="00DB7FBD">
      <w:pPr>
        <w:rPr>
          <w:rFonts w:ascii="Times New Roman" w:hAnsi="Times New Roman" w:cs="Times New Roman"/>
          <w:sz w:val="24"/>
          <w:szCs w:val="24"/>
        </w:rPr>
      </w:pPr>
    </w:p>
    <w:p w14:paraId="0CF59A7A" w14:textId="77777777" w:rsidR="00DB7FBD" w:rsidRPr="005B0F9F" w:rsidRDefault="00DB7FBD" w:rsidP="00DB7FBD">
      <w:pPr>
        <w:rPr>
          <w:rFonts w:ascii="Times New Roman" w:hAnsi="Times New Roman" w:cs="Times New Roman"/>
          <w:sz w:val="24"/>
          <w:szCs w:val="24"/>
        </w:rPr>
      </w:pPr>
    </w:p>
    <w:p w14:paraId="736D45D5" w14:textId="77777777" w:rsidR="00DB7FBD" w:rsidRPr="005B0F9F" w:rsidRDefault="00DB7FBD" w:rsidP="00DB7FBD">
      <w:pPr>
        <w:rPr>
          <w:rFonts w:ascii="Times New Roman" w:hAnsi="Times New Roman" w:cs="Times New Roman"/>
          <w:sz w:val="24"/>
          <w:szCs w:val="24"/>
        </w:rPr>
      </w:pPr>
    </w:p>
    <w:p w14:paraId="6A3E5277" w14:textId="77777777" w:rsidR="00DB7FBD" w:rsidRPr="005B0F9F" w:rsidRDefault="00DB7FBD" w:rsidP="00DB7FBD">
      <w:pPr>
        <w:rPr>
          <w:rFonts w:ascii="Times New Roman" w:hAnsi="Times New Roman" w:cs="Times New Roman"/>
          <w:sz w:val="24"/>
          <w:szCs w:val="24"/>
        </w:rPr>
      </w:pPr>
    </w:p>
    <w:p w14:paraId="2009094E" w14:textId="77777777" w:rsidR="00DB7FBD" w:rsidRPr="005B0F9F" w:rsidRDefault="00DB7FBD" w:rsidP="00DB7FBD">
      <w:pPr>
        <w:rPr>
          <w:rFonts w:ascii="Times New Roman" w:hAnsi="Times New Roman" w:cs="Times New Roman"/>
          <w:sz w:val="24"/>
          <w:szCs w:val="24"/>
        </w:rPr>
      </w:pPr>
    </w:p>
    <w:p w14:paraId="0F80FA15" w14:textId="7661E335" w:rsidR="00FB51ED" w:rsidRPr="005B0F9F" w:rsidRDefault="00FB51ED" w:rsidP="002F3E2C">
      <w:pPr>
        <w:pBdr>
          <w:between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B0F9F">
        <w:rPr>
          <w:rFonts w:ascii="Times New Roman" w:hAnsi="Times New Roman" w:cs="Times New Roman"/>
          <w:sz w:val="28"/>
          <w:szCs w:val="28"/>
        </w:rPr>
        <w:t xml:space="preserve">7. Implement multiple </w:t>
      </w:r>
      <w:proofErr w:type="gramStart"/>
      <w:r w:rsidRPr="005B0F9F">
        <w:rPr>
          <w:rFonts w:ascii="Times New Roman" w:hAnsi="Times New Roman" w:cs="Times New Roman"/>
          <w:sz w:val="28"/>
          <w:szCs w:val="28"/>
        </w:rPr>
        <w:t>search(</w:t>
      </w:r>
      <w:proofErr w:type="gramEnd"/>
      <w:r w:rsidRPr="005B0F9F">
        <w:rPr>
          <w:rFonts w:ascii="Times New Roman" w:hAnsi="Times New Roman" w:cs="Times New Roman"/>
          <w:sz w:val="28"/>
          <w:szCs w:val="28"/>
        </w:rPr>
        <w:t xml:space="preserve">) functionalities within the </w:t>
      </w:r>
      <w:proofErr w:type="spellStart"/>
      <w:r w:rsidRPr="005B0F9F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5B0F9F">
        <w:rPr>
          <w:rFonts w:ascii="Times New Roman" w:hAnsi="Times New Roman" w:cs="Times New Roman"/>
          <w:sz w:val="28"/>
          <w:szCs w:val="28"/>
        </w:rPr>
        <w:t xml:space="preserve"> class, allowing the system to query the database using different parameter signatures: a string for the title, a string for the author, or an integer for the exact ISBN.</w:t>
      </w:r>
    </w:p>
    <w:p w14:paraId="6206BCB6" w14:textId="77777777" w:rsidR="00FB51ED" w:rsidRPr="005B0F9F" w:rsidRDefault="00FB51ED" w:rsidP="002F3E2C">
      <w:pPr>
        <w:pBdr>
          <w:between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B0F9F">
        <w:rPr>
          <w:rFonts w:ascii="Times New Roman" w:hAnsi="Times New Roman" w:cs="Times New Roman"/>
          <w:sz w:val="28"/>
          <w:szCs w:val="28"/>
        </w:rPr>
        <w:t xml:space="preserve">8. Define an </w:t>
      </w:r>
      <w:proofErr w:type="spellStart"/>
      <w:r w:rsidRPr="005B0F9F">
        <w:rPr>
          <w:rFonts w:ascii="Times New Roman" w:hAnsi="Times New Roman" w:cs="Times New Roman"/>
          <w:sz w:val="28"/>
          <w:szCs w:val="28"/>
        </w:rPr>
        <w:t>IReservable</w:t>
      </w:r>
      <w:proofErr w:type="spellEnd"/>
      <w:r w:rsidRPr="005B0F9F">
        <w:rPr>
          <w:rFonts w:ascii="Times New Roman" w:hAnsi="Times New Roman" w:cs="Times New Roman"/>
          <w:sz w:val="28"/>
          <w:szCs w:val="28"/>
        </w:rPr>
        <w:t xml:space="preserve"> interface containing a </w:t>
      </w:r>
      <w:proofErr w:type="spellStart"/>
      <w:proofErr w:type="gramStart"/>
      <w:r w:rsidRPr="005B0F9F">
        <w:rPr>
          <w:rFonts w:ascii="Times New Roman" w:hAnsi="Times New Roman" w:cs="Times New Roman"/>
          <w:sz w:val="28"/>
          <w:szCs w:val="28"/>
        </w:rPr>
        <w:t>placeHold</w:t>
      </w:r>
      <w:proofErr w:type="spellEnd"/>
      <w:r w:rsidRPr="005B0F9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0F9F">
        <w:rPr>
          <w:rFonts w:ascii="Times New Roman" w:hAnsi="Times New Roman" w:cs="Times New Roman"/>
          <w:sz w:val="28"/>
          <w:szCs w:val="28"/>
        </w:rPr>
        <w:t xml:space="preserve">) method signature. Apply this interface strictly to physical assets like </w:t>
      </w:r>
      <w:proofErr w:type="spellStart"/>
      <w:r w:rsidRPr="005B0F9F">
        <w:rPr>
          <w:rFonts w:ascii="Times New Roman" w:hAnsi="Times New Roman" w:cs="Times New Roman"/>
          <w:sz w:val="28"/>
          <w:szCs w:val="28"/>
        </w:rPr>
        <w:t>HardcoverBook</w:t>
      </w:r>
      <w:proofErr w:type="spellEnd"/>
      <w:r w:rsidRPr="005B0F9F">
        <w:rPr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r w:rsidRPr="005B0F9F">
        <w:rPr>
          <w:rFonts w:ascii="Times New Roman" w:hAnsi="Times New Roman" w:cs="Times New Roman"/>
          <w:sz w:val="28"/>
          <w:szCs w:val="28"/>
        </w:rPr>
        <w:t>LibrarianTablet</w:t>
      </w:r>
      <w:proofErr w:type="spellEnd"/>
      <w:r w:rsidRPr="005B0F9F">
        <w:rPr>
          <w:rFonts w:ascii="Times New Roman" w:hAnsi="Times New Roman" w:cs="Times New Roman"/>
          <w:sz w:val="28"/>
          <w:szCs w:val="28"/>
        </w:rPr>
        <w:t>, ensuring digital items that have infinite copies cannot logically be placed on physical hold.</w:t>
      </w:r>
    </w:p>
    <w:p w14:paraId="37827E17" w14:textId="77777777" w:rsidR="00FB51ED" w:rsidRPr="005B0F9F" w:rsidRDefault="00FB51ED" w:rsidP="002F3E2C">
      <w:pPr>
        <w:pBdr>
          <w:between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B0F9F">
        <w:rPr>
          <w:rFonts w:ascii="Times New Roman" w:hAnsi="Times New Roman" w:cs="Times New Roman"/>
          <w:sz w:val="28"/>
          <w:szCs w:val="28"/>
        </w:rPr>
        <w:t xml:space="preserve">9. Implement a global tracking mechanism using a </w:t>
      </w:r>
      <w:proofErr w:type="spellStart"/>
      <w:r w:rsidRPr="005B0F9F">
        <w:rPr>
          <w:rFonts w:ascii="Times New Roman" w:hAnsi="Times New Roman" w:cs="Times New Roman"/>
          <w:sz w:val="28"/>
          <w:szCs w:val="28"/>
        </w:rPr>
        <w:t>totalActiveLoans</w:t>
      </w:r>
      <w:proofErr w:type="spellEnd"/>
      <w:r w:rsidRPr="005B0F9F">
        <w:rPr>
          <w:rFonts w:ascii="Times New Roman" w:hAnsi="Times New Roman" w:cs="Times New Roman"/>
          <w:sz w:val="28"/>
          <w:szCs w:val="28"/>
        </w:rPr>
        <w:t xml:space="preserve"> variable. This integer must increment globally across the entire system whenever any item is checked out, independent of any specific book or user object instance.</w:t>
      </w:r>
    </w:p>
    <w:p w14:paraId="056857D3" w14:textId="64DDBB95" w:rsidR="00FF052D" w:rsidRDefault="00FB51ED" w:rsidP="002F3E2C">
      <w:pPr>
        <w:pBdr>
          <w:between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B0F9F">
        <w:rPr>
          <w:rFonts w:ascii="Times New Roman" w:hAnsi="Times New Roman" w:cs="Times New Roman"/>
          <w:sz w:val="28"/>
          <w:szCs w:val="28"/>
        </w:rPr>
        <w:t>10. Model the strict structural relationship between a Library</w:t>
      </w:r>
      <w:r w:rsidR="009D74DF" w:rsidRPr="005B0F9F">
        <w:rPr>
          <w:rFonts w:ascii="Times New Roman" w:hAnsi="Times New Roman" w:cs="Times New Roman"/>
          <w:sz w:val="28"/>
          <w:szCs w:val="28"/>
        </w:rPr>
        <w:t xml:space="preserve"> </w:t>
      </w:r>
      <w:r w:rsidRPr="005B0F9F">
        <w:rPr>
          <w:rFonts w:ascii="Times New Roman" w:hAnsi="Times New Roman" w:cs="Times New Roman"/>
          <w:sz w:val="28"/>
          <w:szCs w:val="28"/>
        </w:rPr>
        <w:t xml:space="preserve">Facility and its Sections (e.g., Reference Room, Children's Area). Ensure that if the </w:t>
      </w:r>
      <w:proofErr w:type="spellStart"/>
      <w:r w:rsidRPr="005B0F9F">
        <w:rPr>
          <w:rFonts w:ascii="Times New Roman" w:hAnsi="Times New Roman" w:cs="Times New Roman"/>
          <w:sz w:val="28"/>
          <w:szCs w:val="28"/>
        </w:rPr>
        <w:t>centralLibraryFacility</w:t>
      </w:r>
      <w:proofErr w:type="spellEnd"/>
      <w:r w:rsidRPr="005B0F9F">
        <w:rPr>
          <w:rFonts w:ascii="Times New Roman" w:hAnsi="Times New Roman" w:cs="Times New Roman"/>
          <w:sz w:val="28"/>
          <w:szCs w:val="28"/>
        </w:rPr>
        <w:t xml:space="preserve"> instance is closed or destroyed in the system, its dependent Section objects are strictly destroyed as well.</w:t>
      </w:r>
      <w:r w:rsidR="00FF052D">
        <w:rPr>
          <w:rFonts w:ascii="Times New Roman" w:hAnsi="Times New Roman" w:cs="Times New Roman"/>
          <w:sz w:val="28"/>
          <w:szCs w:val="28"/>
        </w:rPr>
        <w:br/>
      </w:r>
    </w:p>
    <w:p w14:paraId="163B1277" w14:textId="77777777" w:rsidR="00AA2215" w:rsidRPr="005B0F9F" w:rsidRDefault="00AA2215" w:rsidP="002F3E2C">
      <w:pPr>
        <w:pBdr>
          <w:between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sectPr w:rsidR="00AA2215" w:rsidRPr="005B0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1D8"/>
    <w:rsid w:val="00000AFD"/>
    <w:rsid w:val="00007275"/>
    <w:rsid w:val="00027DCB"/>
    <w:rsid w:val="002F3E2C"/>
    <w:rsid w:val="0055215A"/>
    <w:rsid w:val="005B0F9F"/>
    <w:rsid w:val="005F4A98"/>
    <w:rsid w:val="006618C6"/>
    <w:rsid w:val="008841D8"/>
    <w:rsid w:val="009D74DF"/>
    <w:rsid w:val="00AA2215"/>
    <w:rsid w:val="00B34FB5"/>
    <w:rsid w:val="00B4515C"/>
    <w:rsid w:val="00DA0545"/>
    <w:rsid w:val="00DB7FBD"/>
    <w:rsid w:val="00DC5F9C"/>
    <w:rsid w:val="00F02DB2"/>
    <w:rsid w:val="00FB51ED"/>
    <w:rsid w:val="00FF0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360F0"/>
  <w15:chartTrackingRefBased/>
  <w15:docId w15:val="{86D5B0F2-7FED-46DA-92CF-72AAE2450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1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1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Prasath</dc:creator>
  <cp:keywords/>
  <dc:description/>
  <cp:lastModifiedBy>Hari Prasath</cp:lastModifiedBy>
  <cp:revision>15</cp:revision>
  <dcterms:created xsi:type="dcterms:W3CDTF">2026-07-14T08:15:00Z</dcterms:created>
  <dcterms:modified xsi:type="dcterms:W3CDTF">2026-07-14T08:26:00Z</dcterms:modified>
</cp:coreProperties>
</file>