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DECD" w14:textId="0FD88CCD" w:rsidR="0051651B" w:rsidRDefault="00000000">
      <w:pPr>
        <w:pStyle w:val="Heading1"/>
      </w:pPr>
      <w:bookmarkStart w:id="0" w:name="pearls-aqi-predictor"/>
      <w:r>
        <w:t>Pearls AQI Predictor</w:t>
      </w:r>
      <w:r w:rsidR="00106C19">
        <w:t xml:space="preserve"> of S</w:t>
      </w:r>
      <w:r w:rsidR="00106C19" w:rsidRPr="00106C19">
        <w:t>harjeel</w:t>
      </w:r>
      <w:r w:rsidR="00106C19">
        <w:t xml:space="preserve"> Safdar</w:t>
      </w:r>
    </w:p>
    <w:p w14:paraId="07276A5E" w14:textId="02E2EC0D" w:rsidR="0051651B" w:rsidRDefault="00000000">
      <w:pPr>
        <w:pStyle w:val="Heading2"/>
      </w:pPr>
      <w:bookmarkStart w:id="1" w:name="final-project-report"/>
      <w:r>
        <w:t>Final Project Report</w:t>
      </w:r>
      <w:r w:rsidR="00106C19">
        <w:t xml:space="preserve"> </w:t>
      </w:r>
    </w:p>
    <w:p w14:paraId="0E28506C" w14:textId="16DCA51F" w:rsidR="0051651B" w:rsidRDefault="00000000">
      <w:pPr>
        <w:pStyle w:val="FirstParagraph"/>
      </w:pPr>
      <w:r>
        <w:rPr>
          <w:b/>
          <w:bCs/>
        </w:rPr>
        <w:t>Cities:</w:t>
      </w:r>
      <w:r>
        <w:t xml:space="preserve"> Karachi · Lahore · Islamabad</w:t>
      </w:r>
      <w:r>
        <w:br/>
      </w:r>
      <w:r>
        <w:rPr>
          <w:b/>
          <w:bCs/>
        </w:rPr>
        <w:t>Forecast Horizons:</w:t>
      </w:r>
      <w:r>
        <w:t xml:space="preserve"> 24 h · 48 h · 72 h</w:t>
      </w:r>
    </w:p>
    <w:p w14:paraId="3BA20285" w14:textId="77777777" w:rsidR="0051651B" w:rsidRDefault="00000000">
      <w:r>
        <w:pict w14:anchorId="335ACC57">
          <v:rect id="_x0000_i1025" style="width:0;height:1.5pt" o:hralign="center" o:hrstd="t" o:hr="t"/>
        </w:pict>
      </w:r>
    </w:p>
    <w:p w14:paraId="51478680" w14:textId="77777777" w:rsidR="0051651B" w:rsidRDefault="00000000">
      <w:pPr>
        <w:pStyle w:val="Heading1"/>
      </w:pPr>
      <w:bookmarkStart w:id="2" w:name="project-overview"/>
      <w:bookmarkEnd w:id="0"/>
      <w:bookmarkEnd w:id="1"/>
      <w:r>
        <w:t>1. Project Overview</w:t>
      </w:r>
    </w:p>
    <w:p w14:paraId="3FFFC2B4" w14:textId="77777777" w:rsidR="0051651B" w:rsidRDefault="00000000">
      <w:pPr>
        <w:pStyle w:val="FirstParagraph"/>
      </w:pPr>
      <w:r>
        <w:t xml:space="preserve">The </w:t>
      </w:r>
      <w:r>
        <w:rPr>
          <w:b/>
          <w:bCs/>
        </w:rPr>
        <w:t>Pearls AQI Predictor</w:t>
      </w:r>
      <w:r>
        <w:t xml:space="preserve"> is an end-to-end machine learning system developed to forecast the </w:t>
      </w:r>
      <w:r>
        <w:rPr>
          <w:b/>
          <w:bCs/>
        </w:rPr>
        <w:t>US Air Quality Index (AQI)</w:t>
      </w:r>
      <w:r>
        <w:t xml:space="preserve"> for Karachi, Lahore, and Islamabad over the next </w:t>
      </w:r>
      <w:r>
        <w:rPr>
          <w:b/>
          <w:bCs/>
        </w:rPr>
        <w:t>24, 48, and 72 hours</w:t>
      </w:r>
      <w:r>
        <w:t>.</w:t>
      </w:r>
    </w:p>
    <w:p w14:paraId="51DD43F0" w14:textId="77777777" w:rsidR="0051651B" w:rsidRDefault="00000000">
      <w:pPr>
        <w:pStyle w:val="BodyText"/>
      </w:pPr>
      <w:r>
        <w:t>The completed system covers the full ML lifecycle:</w:t>
      </w:r>
    </w:p>
    <w:p w14:paraId="30843225" w14:textId="77777777" w:rsidR="0051651B" w:rsidRDefault="00000000">
      <w:pPr>
        <w:pStyle w:val="BodyText"/>
      </w:pPr>
      <w:r>
        <w:rPr>
          <w:b/>
          <w:bCs/>
        </w:rPr>
        <w:t>Data Collection → Validation → Feature Engineering → Model Training → Evaluation → Explainability → Model Registry → Automated Forecasting → API Serving → Dashboard Deployment</w:t>
      </w:r>
    </w:p>
    <w:p w14:paraId="5A8474C1" w14:textId="77777777" w:rsidR="0051651B" w:rsidRDefault="00000000">
      <w:pPr>
        <w:pStyle w:val="BodyText"/>
      </w:pPr>
      <w:r>
        <w:t xml:space="preserve">Historical and forecast environmental data are obtained from </w:t>
      </w:r>
      <w:r>
        <w:rPr>
          <w:b/>
          <w:bCs/>
        </w:rPr>
        <w:t>Open-Meteo</w:t>
      </w:r>
      <w:r>
        <w:t xml:space="preserve">, while </w:t>
      </w:r>
      <w:r>
        <w:rPr>
          <w:b/>
          <w:bCs/>
        </w:rPr>
        <w:t>Hopsworks</w:t>
      </w:r>
      <w:r>
        <w:t xml:space="preserve">, </w:t>
      </w:r>
      <w:r>
        <w:rPr>
          <w:b/>
          <w:bCs/>
        </w:rPr>
        <w:t>GitHub Actions</w:t>
      </w:r>
      <w:r>
        <w:t xml:space="preserve">, </w:t>
      </w:r>
      <w:r>
        <w:rPr>
          <w:b/>
          <w:bCs/>
        </w:rPr>
        <w:t>FastAPI</w:t>
      </w:r>
      <w:r>
        <w:t xml:space="preserve">, </w:t>
      </w:r>
      <w:r>
        <w:rPr>
          <w:b/>
          <w:bCs/>
        </w:rPr>
        <w:t>Render</w:t>
      </w:r>
      <w:r>
        <w:t xml:space="preserve">, </w:t>
      </w:r>
      <w:r>
        <w:rPr>
          <w:b/>
          <w:bCs/>
        </w:rPr>
        <w:t>Next.js</w:t>
      </w:r>
      <w:r>
        <w:t xml:space="preserve">, and </w:t>
      </w:r>
      <w:r>
        <w:rPr>
          <w:b/>
          <w:bCs/>
        </w:rPr>
        <w:t>Vercel</w:t>
      </w:r>
      <w:r>
        <w:t xml:space="preserve"> provide the supporting MLOps and deployment infrastructure.</w:t>
      </w:r>
    </w:p>
    <w:p w14:paraId="267FFC9D" w14:textId="77777777" w:rsidR="0051651B" w:rsidRDefault="00000000">
      <w:r>
        <w:pict w14:anchorId="3D5DFD92">
          <v:rect id="_x0000_i1026" style="width:0;height:1.5pt" o:hralign="center" o:hrstd="t" o:hr="t"/>
        </w:pict>
      </w:r>
    </w:p>
    <w:p w14:paraId="170AC71D" w14:textId="77777777" w:rsidR="0051651B" w:rsidRDefault="00000000">
      <w:pPr>
        <w:pStyle w:val="Heading1"/>
      </w:pPr>
      <w:bookmarkStart w:id="3" w:name="system-architecture"/>
      <w:bookmarkEnd w:id="2"/>
      <w:r>
        <w:t>2. System Architecture</w:t>
      </w:r>
    </w:p>
    <w:p w14:paraId="1385603B" w14:textId="77777777" w:rsidR="0051651B" w:rsidRDefault="00000000">
      <w:pPr>
        <w:pStyle w:val="SourceCode"/>
      </w:pPr>
      <w:r>
        <w:rPr>
          <w:rStyle w:val="VerbatimChar"/>
        </w:rPr>
        <w:t>Open-Meteo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Historical + Current AQI / Weather Data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Data Validation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>354 Features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Chronological Dataset Split</w:t>
      </w:r>
      <w:r>
        <w:br/>
      </w:r>
      <w:r>
        <w:rPr>
          <w:rStyle w:val="VerbatimChar"/>
        </w:rPr>
        <w:t>Train / Validation / Test</w:t>
      </w:r>
      <w:r>
        <w:br/>
      </w:r>
      <w:r>
        <w:rPr>
          <w:rStyle w:val="VerbatimChar"/>
        </w:rPr>
        <w:t>70% / 15% / 15%</w:t>
      </w:r>
      <w:r>
        <w:br/>
      </w:r>
      <w:r>
        <w:rPr>
          <w:rStyle w:val="VerbatimChar"/>
        </w:rPr>
        <w:t>72-hour Purge Gap</w:t>
      </w:r>
      <w:r>
        <w:br/>
      </w:r>
      <w:r>
        <w:rPr>
          <w:rStyle w:val="VerbatimChar"/>
        </w:rPr>
        <w:lastRenderedPageBreak/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Model Training</w:t>
      </w:r>
      <w:r>
        <w:br/>
      </w:r>
      <w:r>
        <w:rPr>
          <w:rStyle w:val="VerbatimChar"/>
        </w:rPr>
        <w:t xml:space="preserve"> ├─ Ridge Regression</w:t>
      </w:r>
      <w:r>
        <w:br/>
      </w:r>
      <w:r>
        <w:rPr>
          <w:rStyle w:val="VerbatimChar"/>
        </w:rPr>
        <w:t xml:space="preserve"> ├─ Random Forest</w:t>
      </w:r>
      <w:r>
        <w:br/>
      </w:r>
      <w:r>
        <w:rPr>
          <w:rStyle w:val="VerbatimChar"/>
        </w:rPr>
        <w:t xml:space="preserve"> └─ BiLSTM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Validation Comparison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Random Forest Selected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Hopsworks Model Registry</w:t>
      </w:r>
      <w:r>
        <w:br/>
      </w:r>
      <w:r>
        <w:rPr>
          <w:rStyle w:val="VerbatimChar"/>
        </w:rPr>
        <w:t>+ SHA-256 Verification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Daily Forecast Pipeline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Karachi</w:t>
      </w:r>
      <w:r>
        <w:br/>
      </w:r>
      <w:r>
        <w:rPr>
          <w:rStyle w:val="VerbatimChar"/>
        </w:rPr>
        <w:t xml:space="preserve">     ├─ Lahore</w:t>
      </w:r>
      <w:r>
        <w:br/>
      </w:r>
      <w:r>
        <w:rPr>
          <w:rStyle w:val="VerbatimChar"/>
        </w:rPr>
        <w:t xml:space="preserve">     └─ Islamabad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24 h</w:t>
      </w:r>
      <w:r>
        <w:br/>
      </w:r>
      <w:r>
        <w:rPr>
          <w:rStyle w:val="VerbatimChar"/>
        </w:rPr>
        <w:t xml:space="preserve">         ├─ 48 h</w:t>
      </w:r>
      <w:r>
        <w:br/>
      </w:r>
      <w:r>
        <w:rPr>
          <w:rStyle w:val="VerbatimChar"/>
        </w:rPr>
        <w:t xml:space="preserve">         └─ 72 h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FastAPI + Next.js Dashboard</w:t>
      </w:r>
      <w:r>
        <w:br/>
      </w:r>
      <w:r>
        <w:rPr>
          <w:rStyle w:val="VerbatimChar"/>
        </w:rPr>
        <w:t>Render + Vercel</w:t>
      </w:r>
    </w:p>
    <w:p w14:paraId="7EC96FDA" w14:textId="77777777" w:rsidR="0051651B" w:rsidRDefault="00000000">
      <w:r>
        <w:pict w14:anchorId="59D5AD51">
          <v:rect id="_x0000_i1027" style="width:0;height:1.5pt" o:hralign="center" o:hrstd="t" o:hr="t"/>
        </w:pict>
      </w:r>
    </w:p>
    <w:p w14:paraId="10D4F5C9" w14:textId="77777777" w:rsidR="0051651B" w:rsidRDefault="00000000">
      <w:pPr>
        <w:pStyle w:val="Heading1"/>
      </w:pPr>
      <w:bookmarkStart w:id="4" w:name="data-pipeline"/>
      <w:bookmarkEnd w:id="3"/>
      <w:r>
        <w:t>3. Data Pipeline</w:t>
      </w:r>
    </w:p>
    <w:p w14:paraId="54E5CF99" w14:textId="77777777" w:rsidR="0051651B" w:rsidRDefault="00000000">
      <w:pPr>
        <w:pStyle w:val="FirstParagraph"/>
      </w:pPr>
      <w:r>
        <w:t xml:space="preserve">The project uses the </w:t>
      </w:r>
      <w:r>
        <w:rPr>
          <w:b/>
          <w:bCs/>
        </w:rPr>
        <w:t>Open-Meteo Archive API</w:t>
      </w:r>
      <w:r>
        <w:t xml:space="preserve"> and </w:t>
      </w:r>
      <w:r>
        <w:rPr>
          <w:b/>
          <w:bCs/>
        </w:rPr>
        <w:t>Open-Meteo Forecast API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4"/>
        <w:gridCol w:w="2331"/>
      </w:tblGrid>
      <w:tr w:rsidR="0051651B" w14:paraId="26124A8A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5A0789" w14:textId="77777777" w:rsidR="0051651B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0BDFDC47" w14:textId="77777777" w:rsidR="0051651B" w:rsidRDefault="00000000">
            <w:pPr>
              <w:pStyle w:val="Compact"/>
              <w:jc w:val="right"/>
            </w:pPr>
            <w:r>
              <w:t>Result</w:t>
            </w:r>
          </w:p>
        </w:tc>
      </w:tr>
      <w:tr w:rsidR="0051651B" w14:paraId="46DFD79E" w14:textId="77777777">
        <w:tc>
          <w:tcPr>
            <w:tcW w:w="0" w:type="auto"/>
          </w:tcPr>
          <w:p w14:paraId="26C25332" w14:textId="77777777" w:rsidR="0051651B" w:rsidRDefault="00000000">
            <w:pPr>
              <w:pStyle w:val="Compact"/>
            </w:pPr>
            <w:r>
              <w:t>Historical coverage</w:t>
            </w:r>
          </w:p>
        </w:tc>
        <w:tc>
          <w:tcPr>
            <w:tcW w:w="0" w:type="auto"/>
          </w:tcPr>
          <w:p w14:paraId="07FE6E73" w14:textId="77777777" w:rsidR="0051651B" w:rsidRDefault="00000000">
            <w:pPr>
              <w:pStyle w:val="Compact"/>
              <w:jc w:val="right"/>
            </w:pPr>
            <w:r>
              <w:t>Aug 2022 – Aug 2026</w:t>
            </w:r>
          </w:p>
        </w:tc>
      </w:tr>
      <w:tr w:rsidR="0051651B" w14:paraId="4BF978F7" w14:textId="77777777">
        <w:tc>
          <w:tcPr>
            <w:tcW w:w="0" w:type="auto"/>
          </w:tcPr>
          <w:p w14:paraId="145F97D3" w14:textId="77777777" w:rsidR="0051651B" w:rsidRDefault="00000000">
            <w:pPr>
              <w:pStyle w:val="Compact"/>
            </w:pPr>
            <w:r>
              <w:t>Cities</w:t>
            </w:r>
          </w:p>
        </w:tc>
        <w:tc>
          <w:tcPr>
            <w:tcW w:w="0" w:type="auto"/>
          </w:tcPr>
          <w:p w14:paraId="325041CF" w14:textId="77777777" w:rsidR="0051651B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51651B" w14:paraId="67F99F7B" w14:textId="77777777">
        <w:tc>
          <w:tcPr>
            <w:tcW w:w="0" w:type="auto"/>
          </w:tcPr>
          <w:p w14:paraId="3CA2829C" w14:textId="77777777" w:rsidR="0051651B" w:rsidRDefault="00000000">
            <w:pPr>
              <w:pStyle w:val="Compact"/>
            </w:pPr>
            <w:r>
              <w:t>Raw records</w:t>
            </w:r>
          </w:p>
        </w:tc>
        <w:tc>
          <w:tcPr>
            <w:tcW w:w="0" w:type="auto"/>
          </w:tcPr>
          <w:p w14:paraId="41795D35" w14:textId="77777777" w:rsidR="0051651B" w:rsidRDefault="00000000">
            <w:pPr>
              <w:pStyle w:val="Compact"/>
              <w:jc w:val="right"/>
            </w:pPr>
            <w:r>
              <w:t>211,824</w:t>
            </w:r>
          </w:p>
        </w:tc>
      </w:tr>
      <w:tr w:rsidR="0051651B" w14:paraId="7ED77EF6" w14:textId="77777777">
        <w:tc>
          <w:tcPr>
            <w:tcW w:w="0" w:type="auto"/>
          </w:tcPr>
          <w:p w14:paraId="6E681ABB" w14:textId="77777777" w:rsidR="0051651B" w:rsidRDefault="00000000">
            <w:pPr>
              <w:pStyle w:val="Compact"/>
            </w:pPr>
            <w:r>
              <w:t>Clean records</w:t>
            </w:r>
          </w:p>
        </w:tc>
        <w:tc>
          <w:tcPr>
            <w:tcW w:w="0" w:type="auto"/>
          </w:tcPr>
          <w:p w14:paraId="2AD66B1A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105,912</w:t>
            </w:r>
          </w:p>
        </w:tc>
      </w:tr>
      <w:tr w:rsidR="0051651B" w14:paraId="439C6645" w14:textId="77777777">
        <w:tc>
          <w:tcPr>
            <w:tcW w:w="0" w:type="auto"/>
          </w:tcPr>
          <w:p w14:paraId="2C2E9E40" w14:textId="77777777" w:rsidR="0051651B" w:rsidRDefault="00000000">
            <w:pPr>
              <w:pStyle w:val="Compact"/>
            </w:pPr>
            <w:r>
              <w:t>Records per city</w:t>
            </w:r>
          </w:p>
        </w:tc>
        <w:tc>
          <w:tcPr>
            <w:tcW w:w="0" w:type="auto"/>
          </w:tcPr>
          <w:p w14:paraId="1379D2E5" w14:textId="77777777" w:rsidR="0051651B" w:rsidRDefault="00000000">
            <w:pPr>
              <w:pStyle w:val="Compact"/>
              <w:jc w:val="right"/>
            </w:pPr>
            <w:r>
              <w:t>35,304</w:t>
            </w:r>
          </w:p>
        </w:tc>
      </w:tr>
      <w:tr w:rsidR="0051651B" w14:paraId="2F880CD0" w14:textId="77777777">
        <w:tc>
          <w:tcPr>
            <w:tcW w:w="0" w:type="auto"/>
          </w:tcPr>
          <w:p w14:paraId="620C3F0E" w14:textId="77777777" w:rsidR="0051651B" w:rsidRDefault="00000000">
            <w:pPr>
              <w:pStyle w:val="Compact"/>
            </w:pPr>
            <w:r>
              <w:t>Missing hourly timestamps</w:t>
            </w:r>
          </w:p>
        </w:tc>
        <w:tc>
          <w:tcPr>
            <w:tcW w:w="0" w:type="auto"/>
          </w:tcPr>
          <w:p w14:paraId="0ADBDBB3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</w:t>
            </w:r>
          </w:p>
        </w:tc>
      </w:tr>
      <w:tr w:rsidR="0051651B" w14:paraId="5B611799" w14:textId="77777777">
        <w:tc>
          <w:tcPr>
            <w:tcW w:w="0" w:type="auto"/>
          </w:tcPr>
          <w:p w14:paraId="1160568A" w14:textId="77777777" w:rsidR="0051651B" w:rsidRDefault="00000000">
            <w:pPr>
              <w:pStyle w:val="Compact"/>
            </w:pPr>
            <w:r>
              <w:t>Duplicate timestamps</w:t>
            </w:r>
          </w:p>
        </w:tc>
        <w:tc>
          <w:tcPr>
            <w:tcW w:w="0" w:type="auto"/>
          </w:tcPr>
          <w:p w14:paraId="37E4B0D8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</w:t>
            </w:r>
          </w:p>
        </w:tc>
      </w:tr>
      <w:tr w:rsidR="0051651B" w14:paraId="1433DFEE" w14:textId="77777777">
        <w:tc>
          <w:tcPr>
            <w:tcW w:w="0" w:type="auto"/>
          </w:tcPr>
          <w:p w14:paraId="36D32D36" w14:textId="77777777" w:rsidR="0051651B" w:rsidRDefault="00000000">
            <w:pPr>
              <w:pStyle w:val="Compact"/>
            </w:pPr>
            <w:r>
              <w:lastRenderedPageBreak/>
              <w:t>Missing-value rate</w:t>
            </w:r>
          </w:p>
        </w:tc>
        <w:tc>
          <w:tcPr>
            <w:tcW w:w="0" w:type="auto"/>
          </w:tcPr>
          <w:p w14:paraId="5E7A4848" w14:textId="77777777" w:rsidR="0051651B" w:rsidRDefault="00000000">
            <w:pPr>
              <w:pStyle w:val="Compact"/>
              <w:jc w:val="right"/>
            </w:pPr>
            <w:r>
              <w:t>0.137%</w:t>
            </w:r>
          </w:p>
        </w:tc>
      </w:tr>
      <w:tr w:rsidR="0051651B" w14:paraId="3707C584" w14:textId="77777777">
        <w:tc>
          <w:tcPr>
            <w:tcW w:w="0" w:type="auto"/>
          </w:tcPr>
          <w:p w14:paraId="252264E9" w14:textId="77777777" w:rsidR="0051651B" w:rsidRDefault="00000000">
            <w:pPr>
              <w:pStyle w:val="Compact"/>
            </w:pPr>
            <w:r>
              <w:t>Largest time gap</w:t>
            </w:r>
          </w:p>
        </w:tc>
        <w:tc>
          <w:tcPr>
            <w:tcW w:w="0" w:type="auto"/>
          </w:tcPr>
          <w:p w14:paraId="33860202" w14:textId="77777777" w:rsidR="0051651B" w:rsidRDefault="00000000">
            <w:pPr>
              <w:pStyle w:val="Compact"/>
              <w:jc w:val="right"/>
            </w:pPr>
            <w:r>
              <w:t>1 hour</w:t>
            </w:r>
          </w:p>
        </w:tc>
      </w:tr>
    </w:tbl>
    <w:p w14:paraId="40313B09" w14:textId="77777777" w:rsidR="0051651B" w:rsidRDefault="00000000">
      <w:pPr>
        <w:pStyle w:val="Heading3"/>
      </w:pPr>
      <w:bookmarkStart w:id="5" w:name="environmental-variables"/>
      <w:r>
        <w:t>Environmental Variables</w:t>
      </w:r>
    </w:p>
    <w:p w14:paraId="3BB29931" w14:textId="77777777" w:rsidR="0051651B" w:rsidRDefault="00000000">
      <w:pPr>
        <w:pStyle w:val="FirstParagraph"/>
      </w:pPr>
      <w:r>
        <w:t>The dataset includes:</w:t>
      </w:r>
    </w:p>
    <w:p w14:paraId="4DABCD3C" w14:textId="77777777" w:rsidR="0051651B" w:rsidRDefault="00000000">
      <w:pPr>
        <w:pStyle w:val="Compact"/>
        <w:numPr>
          <w:ilvl w:val="0"/>
          <w:numId w:val="2"/>
        </w:numPr>
      </w:pPr>
      <w:r>
        <w:t>PM₂.₅</w:t>
      </w:r>
    </w:p>
    <w:p w14:paraId="52ED47DE" w14:textId="77777777" w:rsidR="0051651B" w:rsidRDefault="00000000">
      <w:pPr>
        <w:pStyle w:val="Compact"/>
        <w:numPr>
          <w:ilvl w:val="0"/>
          <w:numId w:val="2"/>
        </w:numPr>
      </w:pPr>
      <w:r>
        <w:t>PM₁₀</w:t>
      </w:r>
    </w:p>
    <w:p w14:paraId="73EAFE04" w14:textId="77777777" w:rsidR="0051651B" w:rsidRDefault="00000000">
      <w:pPr>
        <w:pStyle w:val="Compact"/>
        <w:numPr>
          <w:ilvl w:val="0"/>
          <w:numId w:val="2"/>
        </w:numPr>
      </w:pPr>
      <w:r>
        <w:t>NO₂</w:t>
      </w:r>
    </w:p>
    <w:p w14:paraId="191FCEA6" w14:textId="77777777" w:rsidR="0051651B" w:rsidRDefault="00000000">
      <w:pPr>
        <w:pStyle w:val="Compact"/>
        <w:numPr>
          <w:ilvl w:val="0"/>
          <w:numId w:val="2"/>
        </w:numPr>
      </w:pPr>
      <w:r>
        <w:t>SO₂</w:t>
      </w:r>
    </w:p>
    <w:p w14:paraId="74477F0F" w14:textId="77777777" w:rsidR="0051651B" w:rsidRDefault="00000000">
      <w:pPr>
        <w:pStyle w:val="Compact"/>
        <w:numPr>
          <w:ilvl w:val="0"/>
          <w:numId w:val="2"/>
        </w:numPr>
      </w:pPr>
      <w:r>
        <w:t>CO</w:t>
      </w:r>
    </w:p>
    <w:p w14:paraId="75E24A99" w14:textId="77777777" w:rsidR="0051651B" w:rsidRDefault="00000000">
      <w:pPr>
        <w:pStyle w:val="Compact"/>
        <w:numPr>
          <w:ilvl w:val="0"/>
          <w:numId w:val="2"/>
        </w:numPr>
      </w:pPr>
      <w:r>
        <w:t>O₃</w:t>
      </w:r>
    </w:p>
    <w:p w14:paraId="0554BC02" w14:textId="77777777" w:rsidR="0051651B" w:rsidRDefault="00000000">
      <w:pPr>
        <w:pStyle w:val="Compact"/>
        <w:numPr>
          <w:ilvl w:val="0"/>
          <w:numId w:val="2"/>
        </w:numPr>
      </w:pPr>
      <w:r>
        <w:t>US AQI</w:t>
      </w:r>
    </w:p>
    <w:p w14:paraId="1EBD45E9" w14:textId="77777777" w:rsidR="0051651B" w:rsidRDefault="00000000">
      <w:pPr>
        <w:pStyle w:val="Compact"/>
        <w:numPr>
          <w:ilvl w:val="0"/>
          <w:numId w:val="2"/>
        </w:numPr>
      </w:pPr>
      <w:r>
        <w:t>Temperature</w:t>
      </w:r>
    </w:p>
    <w:p w14:paraId="5E2FC36D" w14:textId="77777777" w:rsidR="0051651B" w:rsidRDefault="00000000">
      <w:pPr>
        <w:pStyle w:val="Compact"/>
        <w:numPr>
          <w:ilvl w:val="0"/>
          <w:numId w:val="2"/>
        </w:numPr>
      </w:pPr>
      <w:r>
        <w:t>Humidity</w:t>
      </w:r>
    </w:p>
    <w:p w14:paraId="696906E2" w14:textId="77777777" w:rsidR="0051651B" w:rsidRDefault="00000000">
      <w:pPr>
        <w:pStyle w:val="Compact"/>
        <w:numPr>
          <w:ilvl w:val="0"/>
          <w:numId w:val="2"/>
        </w:numPr>
      </w:pPr>
      <w:r>
        <w:t>Wind speed</w:t>
      </w:r>
    </w:p>
    <w:p w14:paraId="7D3A0794" w14:textId="77777777" w:rsidR="0051651B" w:rsidRDefault="00000000">
      <w:pPr>
        <w:pStyle w:val="Compact"/>
        <w:numPr>
          <w:ilvl w:val="0"/>
          <w:numId w:val="2"/>
        </w:numPr>
      </w:pPr>
      <w:r>
        <w:t>Wind direction</w:t>
      </w:r>
    </w:p>
    <w:p w14:paraId="3641C628" w14:textId="77777777" w:rsidR="0051651B" w:rsidRDefault="00000000">
      <w:pPr>
        <w:pStyle w:val="Compact"/>
        <w:numPr>
          <w:ilvl w:val="0"/>
          <w:numId w:val="2"/>
        </w:numPr>
      </w:pPr>
      <w:r>
        <w:t>Precipitation</w:t>
      </w:r>
    </w:p>
    <w:p w14:paraId="145BBD15" w14:textId="77777777" w:rsidR="0051651B" w:rsidRDefault="00000000">
      <w:pPr>
        <w:pStyle w:val="FirstParagraph"/>
      </w:pPr>
      <w:r>
        <w:t>The data are validated before being passed into the feature-engineering and training pipelines.</w:t>
      </w:r>
    </w:p>
    <w:p w14:paraId="1E718C39" w14:textId="77777777" w:rsidR="0051651B" w:rsidRDefault="00000000">
      <w:r>
        <w:pict w14:anchorId="7566F01D">
          <v:rect id="_x0000_i1028" style="width:0;height:1.5pt" o:hralign="center" o:hrstd="t" o:hr="t"/>
        </w:pict>
      </w:r>
    </w:p>
    <w:p w14:paraId="051D2606" w14:textId="77777777" w:rsidR="0051651B" w:rsidRDefault="00000000">
      <w:pPr>
        <w:pStyle w:val="Heading1"/>
      </w:pPr>
      <w:bookmarkStart w:id="6" w:name="feature-engineering"/>
      <w:bookmarkEnd w:id="4"/>
      <w:bookmarkEnd w:id="5"/>
      <w:r>
        <w:t>4. Feature Engineering</w:t>
      </w:r>
    </w:p>
    <w:p w14:paraId="4A487A50" w14:textId="77777777" w:rsidR="0051651B" w:rsidRDefault="00000000">
      <w:pPr>
        <w:pStyle w:val="FirstParagraph"/>
      </w:pPr>
      <w:r>
        <w:t xml:space="preserve">A total of </w:t>
      </w:r>
      <w:r>
        <w:rPr>
          <w:b/>
          <w:bCs/>
        </w:rPr>
        <w:t>354 predictive features</w:t>
      </w:r>
      <w:r>
        <w:t xml:space="preserve"> are generated.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4000"/>
      </w:tblGrid>
      <w:tr w:rsidR="0051651B" w14:paraId="5F44845E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892980" w14:textId="77777777" w:rsidR="0051651B" w:rsidRDefault="00000000">
            <w:pPr>
              <w:pStyle w:val="Compact"/>
            </w:pPr>
            <w:r>
              <w:t>Feature Type</w:t>
            </w:r>
          </w:p>
        </w:tc>
        <w:tc>
          <w:tcPr>
            <w:tcW w:w="0" w:type="auto"/>
          </w:tcPr>
          <w:p w14:paraId="7E09F68D" w14:textId="77777777" w:rsidR="0051651B" w:rsidRDefault="00000000">
            <w:pPr>
              <w:pStyle w:val="Compact"/>
            </w:pPr>
            <w:r>
              <w:t>Examples</w:t>
            </w:r>
          </w:p>
        </w:tc>
      </w:tr>
      <w:tr w:rsidR="0051651B" w14:paraId="20DAF801" w14:textId="77777777">
        <w:tc>
          <w:tcPr>
            <w:tcW w:w="0" w:type="auto"/>
          </w:tcPr>
          <w:p w14:paraId="629701CF" w14:textId="77777777" w:rsidR="0051651B" w:rsidRDefault="00000000">
            <w:pPr>
              <w:pStyle w:val="Compact"/>
            </w:pPr>
            <w:r>
              <w:t>Raw variables</w:t>
            </w:r>
          </w:p>
        </w:tc>
        <w:tc>
          <w:tcPr>
            <w:tcW w:w="0" w:type="auto"/>
          </w:tcPr>
          <w:p w14:paraId="562D3F1C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us_aqi</w:t>
            </w:r>
            <w:r>
              <w:t xml:space="preserve">, </w:t>
            </w:r>
            <w:r>
              <w:rPr>
                <w:rStyle w:val="VerbatimChar"/>
              </w:rPr>
              <w:t>pm2_5</w:t>
            </w:r>
            <w:r>
              <w:t>, temperature</w:t>
            </w:r>
          </w:p>
        </w:tc>
      </w:tr>
      <w:tr w:rsidR="0051651B" w14:paraId="346CD6FE" w14:textId="77777777">
        <w:tc>
          <w:tcPr>
            <w:tcW w:w="0" w:type="auto"/>
          </w:tcPr>
          <w:p w14:paraId="0B69083F" w14:textId="77777777" w:rsidR="0051651B" w:rsidRDefault="00000000">
            <w:pPr>
              <w:pStyle w:val="Compact"/>
            </w:pPr>
            <w:r>
              <w:t>AQI lags</w:t>
            </w:r>
          </w:p>
        </w:tc>
        <w:tc>
          <w:tcPr>
            <w:tcW w:w="0" w:type="auto"/>
          </w:tcPr>
          <w:p w14:paraId="576E101C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aqi_lag_1h</w:t>
            </w:r>
            <w:r>
              <w:t xml:space="preserve"> → </w:t>
            </w:r>
            <w:r>
              <w:rPr>
                <w:rStyle w:val="VerbatimChar"/>
              </w:rPr>
              <w:t>aqi_lag_168h</w:t>
            </w:r>
          </w:p>
        </w:tc>
      </w:tr>
      <w:tr w:rsidR="0051651B" w14:paraId="05AFE214" w14:textId="77777777">
        <w:tc>
          <w:tcPr>
            <w:tcW w:w="0" w:type="auto"/>
          </w:tcPr>
          <w:p w14:paraId="4E80996D" w14:textId="77777777" w:rsidR="0051651B" w:rsidRDefault="00000000">
            <w:pPr>
              <w:pStyle w:val="Compact"/>
            </w:pPr>
            <w:r>
              <w:t>Rolling statistics</w:t>
            </w:r>
          </w:p>
        </w:tc>
        <w:tc>
          <w:tcPr>
            <w:tcW w:w="0" w:type="auto"/>
          </w:tcPr>
          <w:p w14:paraId="368ACB8E" w14:textId="77777777" w:rsidR="0051651B" w:rsidRDefault="00000000">
            <w:pPr>
              <w:pStyle w:val="Compact"/>
            </w:pPr>
            <w:r>
              <w:t>Mean, maximum, standard deviation</w:t>
            </w:r>
          </w:p>
        </w:tc>
      </w:tr>
      <w:tr w:rsidR="0051651B" w14:paraId="3857AA31" w14:textId="77777777">
        <w:tc>
          <w:tcPr>
            <w:tcW w:w="0" w:type="auto"/>
          </w:tcPr>
          <w:p w14:paraId="4780C46D" w14:textId="77777777" w:rsidR="0051651B" w:rsidRDefault="00000000">
            <w:pPr>
              <w:pStyle w:val="Compact"/>
            </w:pPr>
            <w:r>
              <w:t>Cyclical time</w:t>
            </w:r>
          </w:p>
        </w:tc>
        <w:tc>
          <w:tcPr>
            <w:tcW w:w="0" w:type="auto"/>
          </w:tcPr>
          <w:p w14:paraId="31FC550D" w14:textId="77777777" w:rsidR="0051651B" w:rsidRDefault="00000000">
            <w:pPr>
              <w:pStyle w:val="Compact"/>
            </w:pPr>
            <w:r>
              <w:t>Hour, day, month sin/cos</w:t>
            </w:r>
          </w:p>
        </w:tc>
      </w:tr>
      <w:tr w:rsidR="0051651B" w14:paraId="28C2064A" w14:textId="77777777">
        <w:tc>
          <w:tcPr>
            <w:tcW w:w="0" w:type="auto"/>
          </w:tcPr>
          <w:p w14:paraId="1628E4CF" w14:textId="77777777" w:rsidR="0051651B" w:rsidRDefault="00000000">
            <w:pPr>
              <w:pStyle w:val="Compact"/>
            </w:pPr>
            <w:r>
              <w:t>Pollution episodes</w:t>
            </w:r>
          </w:p>
        </w:tc>
        <w:tc>
          <w:tcPr>
            <w:tcW w:w="0" w:type="auto"/>
          </w:tcPr>
          <w:p w14:paraId="39DE85DB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aqi_above_150</w:t>
            </w:r>
          </w:p>
        </w:tc>
      </w:tr>
      <w:tr w:rsidR="0051651B" w14:paraId="3292345C" w14:textId="77777777">
        <w:tc>
          <w:tcPr>
            <w:tcW w:w="0" w:type="auto"/>
          </w:tcPr>
          <w:p w14:paraId="367815A8" w14:textId="77777777" w:rsidR="0051651B" w:rsidRDefault="00000000">
            <w:pPr>
              <w:pStyle w:val="Compact"/>
            </w:pPr>
            <w:r>
              <w:t>Persistence features</w:t>
            </w:r>
          </w:p>
        </w:tc>
        <w:tc>
          <w:tcPr>
            <w:tcW w:w="0" w:type="auto"/>
          </w:tcPr>
          <w:p w14:paraId="37E3A087" w14:textId="77777777" w:rsidR="0051651B" w:rsidRDefault="00000000">
            <w:pPr>
              <w:pStyle w:val="Compact"/>
            </w:pPr>
            <w:r>
              <w:t>Consecutive high-AQI hours</w:t>
            </w:r>
          </w:p>
        </w:tc>
      </w:tr>
      <w:tr w:rsidR="0051651B" w14:paraId="2388A299" w14:textId="77777777">
        <w:tc>
          <w:tcPr>
            <w:tcW w:w="0" w:type="auto"/>
          </w:tcPr>
          <w:p w14:paraId="2DEF74AE" w14:textId="77777777" w:rsidR="0051651B" w:rsidRDefault="00000000">
            <w:pPr>
              <w:pStyle w:val="Compact"/>
            </w:pPr>
            <w:r>
              <w:t>Weather interactions</w:t>
            </w:r>
          </w:p>
        </w:tc>
        <w:tc>
          <w:tcPr>
            <w:tcW w:w="0" w:type="auto"/>
          </w:tcPr>
          <w:p w14:paraId="565C0715" w14:textId="77777777" w:rsidR="0051651B" w:rsidRDefault="00000000">
            <w:pPr>
              <w:pStyle w:val="Compact"/>
            </w:pPr>
            <w:r>
              <w:t>Wind and pollutant interactions</w:t>
            </w:r>
          </w:p>
        </w:tc>
      </w:tr>
    </w:tbl>
    <w:p w14:paraId="4BD2859F" w14:textId="77777777" w:rsidR="0051651B" w:rsidRDefault="00000000">
      <w:pPr>
        <w:pStyle w:val="BodyText"/>
      </w:pPr>
      <w:r>
        <w:t>These features allow the models to capture short-term AQI momentum, temporal cycles, pollution episodes, weather interactions, and longer-term historical behavior.</w:t>
      </w:r>
    </w:p>
    <w:p w14:paraId="665D0DE2" w14:textId="77777777" w:rsidR="0051651B" w:rsidRDefault="00000000">
      <w:r>
        <w:lastRenderedPageBreak/>
        <w:pict w14:anchorId="091673C3">
          <v:rect id="_x0000_i1029" style="width:0;height:1.5pt" o:hralign="center" o:hrstd="t" o:hr="t"/>
        </w:pict>
      </w:r>
    </w:p>
    <w:p w14:paraId="1AEA913D" w14:textId="77777777" w:rsidR="0051651B" w:rsidRDefault="00000000">
      <w:pPr>
        <w:pStyle w:val="Heading1"/>
      </w:pPr>
      <w:bookmarkStart w:id="7" w:name="leakage-prevention"/>
      <w:bookmarkEnd w:id="6"/>
      <w:r>
        <w:t>5. Leakage Prevention</w:t>
      </w:r>
    </w:p>
    <w:p w14:paraId="33D2877C" w14:textId="77777777" w:rsidR="0051651B" w:rsidRDefault="00000000">
      <w:pPr>
        <w:pStyle w:val="FirstParagraph"/>
      </w:pPr>
      <w:r>
        <w:t>Preventing future information from entering model training was treated as a core requirement.</w:t>
      </w:r>
    </w:p>
    <w:p w14:paraId="2EA46DF9" w14:textId="77777777" w:rsidR="0051651B" w:rsidRDefault="00000000">
      <w:pPr>
        <w:pStyle w:val="BodyText"/>
      </w:pPr>
      <w:r>
        <w:t>The leakage audit verifies:</w:t>
      </w:r>
    </w:p>
    <w:p w14:paraId="751BBFB2" w14:textId="77777777" w:rsidR="0051651B" w:rsidRDefault="00000000">
      <w:pPr>
        <w:pStyle w:val="Compact"/>
        <w:numPr>
          <w:ilvl w:val="0"/>
          <w:numId w:val="3"/>
        </w:numPr>
      </w:pPr>
      <w:r>
        <w:t>Cross-city isolation</w:t>
      </w:r>
    </w:p>
    <w:p w14:paraId="4496127D" w14:textId="77777777" w:rsidR="0051651B" w:rsidRDefault="00000000">
      <w:pPr>
        <w:pStyle w:val="Compact"/>
        <w:numPr>
          <w:ilvl w:val="0"/>
          <w:numId w:val="3"/>
        </w:numPr>
      </w:pPr>
      <w:r>
        <w:t>Target exclusion</w:t>
      </w:r>
    </w:p>
    <w:p w14:paraId="4C5024F1" w14:textId="77777777" w:rsidR="0051651B" w:rsidRDefault="00000000">
      <w:pPr>
        <w:pStyle w:val="Compact"/>
        <w:numPr>
          <w:ilvl w:val="0"/>
          <w:numId w:val="3"/>
        </w:numPr>
      </w:pPr>
      <w:r>
        <w:t>Rolling-window boundaries</w:t>
      </w:r>
    </w:p>
    <w:p w14:paraId="39A62218" w14:textId="77777777" w:rsidR="0051651B" w:rsidRDefault="00000000">
      <w:pPr>
        <w:pStyle w:val="Compact"/>
        <w:numPr>
          <w:ilvl w:val="0"/>
          <w:numId w:val="3"/>
        </w:numPr>
      </w:pPr>
      <w:r>
        <w:t>Correct scaling order</w:t>
      </w:r>
    </w:p>
    <w:p w14:paraId="3576C5D1" w14:textId="77777777" w:rsidR="0051651B" w:rsidRDefault="00000000">
      <w:pPr>
        <w:pStyle w:val="Compact"/>
        <w:numPr>
          <w:ilvl w:val="0"/>
          <w:numId w:val="3"/>
        </w:numPr>
      </w:pPr>
      <w:r>
        <w:t>Chronological ordering</w:t>
      </w:r>
    </w:p>
    <w:p w14:paraId="288FA743" w14:textId="77777777" w:rsidR="0051651B" w:rsidRDefault="00000000">
      <w:pPr>
        <w:pStyle w:val="Compact"/>
        <w:numPr>
          <w:ilvl w:val="0"/>
          <w:numId w:val="3"/>
        </w:numPr>
      </w:pPr>
      <w:r>
        <w:t>LSTM sequence boundaries</w:t>
      </w:r>
    </w:p>
    <w:p w14:paraId="2A1081FE" w14:textId="77777777" w:rsidR="0051651B" w:rsidRDefault="00000000">
      <w:pPr>
        <w:pStyle w:val="Heading3"/>
      </w:pPr>
      <w:bookmarkStart w:id="8" w:name="result"/>
      <w:r>
        <w:t>Result</w:t>
      </w:r>
    </w:p>
    <w:p w14:paraId="5657C025" w14:textId="77777777" w:rsidR="0051651B" w:rsidRDefault="00000000">
      <w:pPr>
        <w:pStyle w:val="FirstParagraph"/>
      </w:pPr>
      <w:r>
        <w:rPr>
          <w:b/>
          <w:bCs/>
        </w:rPr>
        <w:t>6 / 6 leakage checks passed.</w:t>
      </w:r>
    </w:p>
    <w:p w14:paraId="7F73213B" w14:textId="77777777" w:rsidR="0051651B" w:rsidRDefault="00000000">
      <w:pPr>
        <w:pStyle w:val="BodyText"/>
      </w:pPr>
      <w:r>
        <w:t xml:space="preserve">The dataset also uses a </w:t>
      </w:r>
      <w:r>
        <w:rPr>
          <w:b/>
          <w:bCs/>
        </w:rPr>
        <w:t>72-hour purge gap</w:t>
      </w:r>
      <w:r>
        <w:t xml:space="preserve"> between training, validation, and test partitions.</w:t>
      </w:r>
    </w:p>
    <w:p w14:paraId="7ECED3CF" w14:textId="77777777" w:rsidR="0051651B" w:rsidRDefault="00000000">
      <w:r>
        <w:pict w14:anchorId="3D63B09E">
          <v:rect id="_x0000_i1030" style="width:0;height:1.5pt" o:hralign="center" o:hrstd="t" o:hr="t"/>
        </w:pict>
      </w:r>
    </w:p>
    <w:p w14:paraId="5FA0A44F" w14:textId="77777777" w:rsidR="0051651B" w:rsidRDefault="00000000">
      <w:pPr>
        <w:pStyle w:val="Heading1"/>
      </w:pPr>
      <w:bookmarkStart w:id="9" w:name="dataset-split"/>
      <w:bookmarkEnd w:id="7"/>
      <w:bookmarkEnd w:id="8"/>
      <w:r>
        <w:t>6. Dataset Split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926"/>
        <w:gridCol w:w="2390"/>
      </w:tblGrid>
      <w:tr w:rsidR="0051651B" w14:paraId="77AFF423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C4B22" w14:textId="77777777" w:rsidR="0051651B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286B286D" w14:textId="77777777" w:rsidR="0051651B" w:rsidRDefault="00000000">
            <w:pPr>
              <w:pStyle w:val="Compact"/>
              <w:jc w:val="right"/>
            </w:pPr>
            <w:r>
              <w:t>Rows</w:t>
            </w:r>
          </w:p>
        </w:tc>
        <w:tc>
          <w:tcPr>
            <w:tcW w:w="0" w:type="auto"/>
          </w:tcPr>
          <w:p w14:paraId="31FAA59B" w14:textId="77777777" w:rsidR="0051651B" w:rsidRDefault="00000000">
            <w:pPr>
              <w:pStyle w:val="Compact"/>
            </w:pPr>
            <w:r>
              <w:t>Period</w:t>
            </w:r>
          </w:p>
        </w:tc>
      </w:tr>
      <w:tr w:rsidR="0051651B" w14:paraId="7E823DD9" w14:textId="77777777">
        <w:tc>
          <w:tcPr>
            <w:tcW w:w="0" w:type="auto"/>
          </w:tcPr>
          <w:p w14:paraId="3435D1D6" w14:textId="77777777" w:rsidR="0051651B" w:rsidRDefault="00000000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0FBFC09C" w14:textId="77777777" w:rsidR="0051651B" w:rsidRDefault="00000000">
            <w:pPr>
              <w:pStyle w:val="Compact"/>
              <w:jc w:val="right"/>
            </w:pPr>
            <w:r>
              <w:t>73,602</w:t>
            </w:r>
          </w:p>
        </w:tc>
        <w:tc>
          <w:tcPr>
            <w:tcW w:w="0" w:type="auto"/>
          </w:tcPr>
          <w:p w14:paraId="4A4CC72F" w14:textId="77777777" w:rsidR="0051651B" w:rsidRDefault="00000000">
            <w:pPr>
              <w:pStyle w:val="Compact"/>
            </w:pPr>
            <w:r>
              <w:t>Aug 2022 – May 2025</w:t>
            </w:r>
          </w:p>
        </w:tc>
      </w:tr>
      <w:tr w:rsidR="0051651B" w14:paraId="7D010D5E" w14:textId="77777777">
        <w:tc>
          <w:tcPr>
            <w:tcW w:w="0" w:type="auto"/>
          </w:tcPr>
          <w:p w14:paraId="658B9DA0" w14:textId="77777777" w:rsidR="0051651B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382ADD44" w14:textId="77777777" w:rsidR="0051651B" w:rsidRDefault="00000000">
            <w:pPr>
              <w:pStyle w:val="Compact"/>
              <w:jc w:val="right"/>
            </w:pPr>
            <w:r>
              <w:t>15,606</w:t>
            </w:r>
          </w:p>
        </w:tc>
        <w:tc>
          <w:tcPr>
            <w:tcW w:w="0" w:type="auto"/>
          </w:tcPr>
          <w:p w14:paraId="5F7740E2" w14:textId="77777777" w:rsidR="0051651B" w:rsidRDefault="00000000">
            <w:pPr>
              <w:pStyle w:val="Compact"/>
            </w:pPr>
            <w:r>
              <w:t>May 2025 – Dec 2025</w:t>
            </w:r>
          </w:p>
        </w:tc>
      </w:tr>
      <w:tr w:rsidR="0051651B" w14:paraId="08314CFD" w14:textId="77777777">
        <w:tc>
          <w:tcPr>
            <w:tcW w:w="0" w:type="auto"/>
          </w:tcPr>
          <w:p w14:paraId="2C6AC53D" w14:textId="77777777" w:rsidR="0051651B" w:rsidRDefault="00000000">
            <w:pPr>
              <w:pStyle w:val="Compact"/>
            </w:pPr>
            <w:r>
              <w:t>Final Test</w:t>
            </w:r>
          </w:p>
        </w:tc>
        <w:tc>
          <w:tcPr>
            <w:tcW w:w="0" w:type="auto"/>
          </w:tcPr>
          <w:p w14:paraId="171D72D4" w14:textId="77777777" w:rsidR="0051651B" w:rsidRDefault="00000000">
            <w:pPr>
              <w:pStyle w:val="Compact"/>
              <w:jc w:val="right"/>
            </w:pPr>
            <w:r>
              <w:t>15,822</w:t>
            </w:r>
          </w:p>
        </w:tc>
        <w:tc>
          <w:tcPr>
            <w:tcW w:w="0" w:type="auto"/>
          </w:tcPr>
          <w:p w14:paraId="5FCAF54C" w14:textId="77777777" w:rsidR="0051651B" w:rsidRDefault="00000000">
            <w:pPr>
              <w:pStyle w:val="Compact"/>
            </w:pPr>
            <w:r>
              <w:t>Dec 2025 – Aug 2026</w:t>
            </w:r>
          </w:p>
        </w:tc>
      </w:tr>
    </w:tbl>
    <w:p w14:paraId="66633A5C" w14:textId="77777777" w:rsidR="0051651B" w:rsidRDefault="00000000">
      <w:pPr>
        <w:pStyle w:val="BodyText"/>
      </w:pPr>
      <w:r>
        <w:t>Model selection was performed only on the validation set.</w:t>
      </w:r>
    </w:p>
    <w:p w14:paraId="07C2BAF6" w14:textId="77777777" w:rsidR="0051651B" w:rsidRDefault="00000000">
      <w:pPr>
        <w:pStyle w:val="BodyText"/>
      </w:pPr>
      <w:r>
        <w:t>The final test dataset was reserved for final production-model evaluation.</w:t>
      </w:r>
    </w:p>
    <w:p w14:paraId="548B132F" w14:textId="77777777" w:rsidR="0051651B" w:rsidRDefault="00000000">
      <w:r>
        <w:pict w14:anchorId="347B80C1">
          <v:rect id="_x0000_i1031" style="width:0;height:1.5pt" o:hralign="center" o:hrstd="t" o:hr="t"/>
        </w:pict>
      </w:r>
    </w:p>
    <w:p w14:paraId="766BC52B" w14:textId="77777777" w:rsidR="0051651B" w:rsidRDefault="00000000">
      <w:pPr>
        <w:pStyle w:val="Heading1"/>
      </w:pPr>
      <w:bookmarkStart w:id="10" w:name="model-comparison"/>
      <w:bookmarkEnd w:id="9"/>
      <w:r>
        <w:t>7. Model Comparison</w:t>
      </w:r>
    </w:p>
    <w:p w14:paraId="1F77ED52" w14:textId="77777777" w:rsidR="0051651B" w:rsidRDefault="00000000">
      <w:pPr>
        <w:pStyle w:val="FirstParagraph"/>
      </w:pPr>
      <w:r>
        <w:t>Three model families were trained:</w:t>
      </w:r>
    </w:p>
    <w:p w14:paraId="56D82F71" w14:textId="77777777" w:rsidR="0051651B" w:rsidRDefault="00000000">
      <w:pPr>
        <w:pStyle w:val="Compact"/>
        <w:numPr>
          <w:ilvl w:val="0"/>
          <w:numId w:val="4"/>
        </w:numPr>
      </w:pPr>
      <w:r>
        <w:t>Ridge Regression</w:t>
      </w:r>
    </w:p>
    <w:p w14:paraId="3EA0D4EC" w14:textId="77777777" w:rsidR="0051651B" w:rsidRDefault="00000000">
      <w:pPr>
        <w:pStyle w:val="Compact"/>
        <w:numPr>
          <w:ilvl w:val="0"/>
          <w:numId w:val="4"/>
        </w:numPr>
      </w:pPr>
      <w:r>
        <w:t>Random Forest</w:t>
      </w:r>
    </w:p>
    <w:p w14:paraId="3B153787" w14:textId="77777777" w:rsidR="0051651B" w:rsidRDefault="00000000">
      <w:pPr>
        <w:pStyle w:val="Compact"/>
        <w:numPr>
          <w:ilvl w:val="0"/>
          <w:numId w:val="4"/>
        </w:numPr>
      </w:pPr>
      <w:r>
        <w:t>BiLSTM / LSTM</w:t>
      </w:r>
    </w:p>
    <w:p w14:paraId="38000F0F" w14:textId="77777777" w:rsidR="0051651B" w:rsidRDefault="00000000">
      <w:pPr>
        <w:pStyle w:val="FirstParagraph"/>
      </w:pPr>
      <w:r>
        <w:lastRenderedPageBreak/>
        <w:t>Two baseline forecasting methods were also evaluated:</w:t>
      </w:r>
    </w:p>
    <w:p w14:paraId="754E8431" w14:textId="77777777" w:rsidR="0051651B" w:rsidRDefault="00000000">
      <w:pPr>
        <w:pStyle w:val="Compact"/>
        <w:numPr>
          <w:ilvl w:val="0"/>
          <w:numId w:val="5"/>
        </w:numPr>
      </w:pPr>
      <w:r>
        <w:t>Persistence</w:t>
      </w:r>
    </w:p>
    <w:p w14:paraId="60325285" w14:textId="77777777" w:rsidR="0051651B" w:rsidRDefault="00000000">
      <w:pPr>
        <w:pStyle w:val="Compact"/>
        <w:numPr>
          <w:ilvl w:val="0"/>
          <w:numId w:val="5"/>
        </w:numPr>
      </w:pPr>
      <w:r>
        <w:t>Seasonal Persistence</w:t>
      </w:r>
    </w:p>
    <w:p w14:paraId="0594A8F0" w14:textId="77777777" w:rsidR="0051651B" w:rsidRDefault="00000000">
      <w:pPr>
        <w:pStyle w:val="Heading2"/>
      </w:pPr>
      <w:bookmarkStart w:id="11" w:name="validation-performance"/>
      <w:r>
        <w:t>Validation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1"/>
        <w:gridCol w:w="1307"/>
        <w:gridCol w:w="1307"/>
        <w:gridCol w:w="1307"/>
        <w:gridCol w:w="960"/>
      </w:tblGrid>
      <w:tr w:rsidR="0051651B" w14:paraId="6581FD41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21B2E4" w14:textId="77777777" w:rsidR="0051651B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ED8950B" w14:textId="77777777" w:rsidR="0051651B" w:rsidRDefault="00000000">
            <w:pPr>
              <w:pStyle w:val="Compact"/>
              <w:jc w:val="right"/>
            </w:pPr>
            <w:r>
              <w:t>24 h RMSE</w:t>
            </w:r>
          </w:p>
        </w:tc>
        <w:tc>
          <w:tcPr>
            <w:tcW w:w="0" w:type="auto"/>
          </w:tcPr>
          <w:p w14:paraId="45DA9406" w14:textId="77777777" w:rsidR="0051651B" w:rsidRDefault="00000000">
            <w:pPr>
              <w:pStyle w:val="Compact"/>
              <w:jc w:val="right"/>
            </w:pPr>
            <w:r>
              <w:t>48 h RMSE</w:t>
            </w:r>
          </w:p>
        </w:tc>
        <w:tc>
          <w:tcPr>
            <w:tcW w:w="0" w:type="auto"/>
          </w:tcPr>
          <w:p w14:paraId="6D6D7987" w14:textId="77777777" w:rsidR="0051651B" w:rsidRDefault="00000000">
            <w:pPr>
              <w:pStyle w:val="Compact"/>
              <w:jc w:val="right"/>
            </w:pPr>
            <w:r>
              <w:t>72 h RMSE</w:t>
            </w:r>
          </w:p>
        </w:tc>
        <w:tc>
          <w:tcPr>
            <w:tcW w:w="0" w:type="auto"/>
          </w:tcPr>
          <w:p w14:paraId="1BDC1799" w14:textId="77777777" w:rsidR="0051651B" w:rsidRDefault="00000000">
            <w:pPr>
              <w:pStyle w:val="Compact"/>
              <w:jc w:val="right"/>
            </w:pPr>
            <w:r>
              <w:t>Overall</w:t>
            </w:r>
          </w:p>
        </w:tc>
      </w:tr>
      <w:tr w:rsidR="0051651B" w14:paraId="4B67D82E" w14:textId="77777777">
        <w:tc>
          <w:tcPr>
            <w:tcW w:w="0" w:type="auto"/>
          </w:tcPr>
          <w:p w14:paraId="46DD9B0D" w14:textId="77777777" w:rsidR="0051651B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0" w:type="auto"/>
          </w:tcPr>
          <w:p w14:paraId="3E9225E7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18.50</w:t>
            </w:r>
          </w:p>
        </w:tc>
        <w:tc>
          <w:tcPr>
            <w:tcW w:w="0" w:type="auto"/>
          </w:tcPr>
          <w:p w14:paraId="07C4E324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24.16</w:t>
            </w:r>
          </w:p>
        </w:tc>
        <w:tc>
          <w:tcPr>
            <w:tcW w:w="0" w:type="auto"/>
          </w:tcPr>
          <w:p w14:paraId="274A95DA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25.90</w:t>
            </w:r>
          </w:p>
        </w:tc>
        <w:tc>
          <w:tcPr>
            <w:tcW w:w="0" w:type="auto"/>
          </w:tcPr>
          <w:p w14:paraId="73638164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22.85</w:t>
            </w:r>
          </w:p>
        </w:tc>
      </w:tr>
      <w:tr w:rsidR="0051651B" w14:paraId="6E4E86A7" w14:textId="77777777">
        <w:tc>
          <w:tcPr>
            <w:tcW w:w="0" w:type="auto"/>
          </w:tcPr>
          <w:p w14:paraId="69DD4A7B" w14:textId="77777777" w:rsidR="0051651B" w:rsidRDefault="00000000">
            <w:pPr>
              <w:pStyle w:val="Compact"/>
            </w:pPr>
            <w:r>
              <w:t>Ridge</w:t>
            </w:r>
          </w:p>
        </w:tc>
        <w:tc>
          <w:tcPr>
            <w:tcW w:w="0" w:type="auto"/>
          </w:tcPr>
          <w:p w14:paraId="697F2E7E" w14:textId="77777777" w:rsidR="0051651B" w:rsidRDefault="00000000">
            <w:pPr>
              <w:pStyle w:val="Compact"/>
              <w:jc w:val="right"/>
            </w:pPr>
            <w:r>
              <w:t>17.96</w:t>
            </w:r>
          </w:p>
        </w:tc>
        <w:tc>
          <w:tcPr>
            <w:tcW w:w="0" w:type="auto"/>
          </w:tcPr>
          <w:p w14:paraId="4F27817F" w14:textId="77777777" w:rsidR="0051651B" w:rsidRDefault="00000000">
            <w:pPr>
              <w:pStyle w:val="Compact"/>
              <w:jc w:val="right"/>
            </w:pPr>
            <w:r>
              <w:t>24.61</w:t>
            </w:r>
          </w:p>
        </w:tc>
        <w:tc>
          <w:tcPr>
            <w:tcW w:w="0" w:type="auto"/>
          </w:tcPr>
          <w:p w14:paraId="399FCA4A" w14:textId="77777777" w:rsidR="0051651B" w:rsidRDefault="00000000">
            <w:pPr>
              <w:pStyle w:val="Compact"/>
              <w:jc w:val="right"/>
            </w:pPr>
            <w:r>
              <w:t>26.20</w:t>
            </w:r>
          </w:p>
        </w:tc>
        <w:tc>
          <w:tcPr>
            <w:tcW w:w="0" w:type="auto"/>
          </w:tcPr>
          <w:p w14:paraId="42205AF7" w14:textId="77777777" w:rsidR="0051651B" w:rsidRDefault="00000000">
            <w:pPr>
              <w:pStyle w:val="Compact"/>
              <w:jc w:val="right"/>
            </w:pPr>
            <w:r>
              <w:t>22.92</w:t>
            </w:r>
          </w:p>
        </w:tc>
      </w:tr>
      <w:tr w:rsidR="0051651B" w14:paraId="04FB4980" w14:textId="77777777">
        <w:tc>
          <w:tcPr>
            <w:tcW w:w="0" w:type="auto"/>
          </w:tcPr>
          <w:p w14:paraId="5590951A" w14:textId="77777777" w:rsidR="0051651B" w:rsidRDefault="00000000">
            <w:pPr>
              <w:pStyle w:val="Compact"/>
            </w:pPr>
            <w:r>
              <w:t>BiLSTM</w:t>
            </w:r>
          </w:p>
        </w:tc>
        <w:tc>
          <w:tcPr>
            <w:tcW w:w="0" w:type="auto"/>
          </w:tcPr>
          <w:p w14:paraId="26B4D798" w14:textId="77777777" w:rsidR="0051651B" w:rsidRDefault="00000000">
            <w:pPr>
              <w:pStyle w:val="Compact"/>
              <w:jc w:val="right"/>
            </w:pPr>
            <w:r>
              <w:t>20.12</w:t>
            </w:r>
          </w:p>
        </w:tc>
        <w:tc>
          <w:tcPr>
            <w:tcW w:w="0" w:type="auto"/>
          </w:tcPr>
          <w:p w14:paraId="02BFB132" w14:textId="77777777" w:rsidR="0051651B" w:rsidRDefault="00000000">
            <w:pPr>
              <w:pStyle w:val="Compact"/>
              <w:jc w:val="right"/>
            </w:pPr>
            <w:r>
              <w:t>24.94</w:t>
            </w:r>
          </w:p>
        </w:tc>
        <w:tc>
          <w:tcPr>
            <w:tcW w:w="0" w:type="auto"/>
          </w:tcPr>
          <w:p w14:paraId="0EFD8FE0" w14:textId="77777777" w:rsidR="0051651B" w:rsidRDefault="00000000">
            <w:pPr>
              <w:pStyle w:val="Compact"/>
              <w:jc w:val="right"/>
            </w:pPr>
            <w:r>
              <w:t>26.78</w:t>
            </w:r>
          </w:p>
        </w:tc>
        <w:tc>
          <w:tcPr>
            <w:tcW w:w="0" w:type="auto"/>
          </w:tcPr>
          <w:p w14:paraId="30854D82" w14:textId="77777777" w:rsidR="0051651B" w:rsidRDefault="00000000">
            <w:pPr>
              <w:pStyle w:val="Compact"/>
              <w:jc w:val="right"/>
            </w:pPr>
            <w:r>
              <w:t>23.95</w:t>
            </w:r>
          </w:p>
        </w:tc>
      </w:tr>
      <w:tr w:rsidR="0051651B" w14:paraId="1EAEAE7C" w14:textId="77777777">
        <w:tc>
          <w:tcPr>
            <w:tcW w:w="0" w:type="auto"/>
          </w:tcPr>
          <w:p w14:paraId="373F5BBD" w14:textId="77777777" w:rsidR="0051651B" w:rsidRDefault="00000000">
            <w:pPr>
              <w:pStyle w:val="Compact"/>
            </w:pPr>
            <w:r>
              <w:t>Persistence</w:t>
            </w:r>
          </w:p>
        </w:tc>
        <w:tc>
          <w:tcPr>
            <w:tcW w:w="0" w:type="auto"/>
          </w:tcPr>
          <w:p w14:paraId="14AF29E5" w14:textId="77777777" w:rsidR="0051651B" w:rsidRDefault="00000000">
            <w:pPr>
              <w:pStyle w:val="Compact"/>
              <w:jc w:val="right"/>
            </w:pPr>
            <w:r>
              <w:t>22.33</w:t>
            </w:r>
          </w:p>
        </w:tc>
        <w:tc>
          <w:tcPr>
            <w:tcW w:w="0" w:type="auto"/>
          </w:tcPr>
          <w:p w14:paraId="1EE6ED91" w14:textId="77777777" w:rsidR="0051651B" w:rsidRDefault="00000000">
            <w:pPr>
              <w:pStyle w:val="Compact"/>
              <w:jc w:val="right"/>
            </w:pPr>
            <w:r>
              <w:t>28.78</w:t>
            </w:r>
          </w:p>
        </w:tc>
        <w:tc>
          <w:tcPr>
            <w:tcW w:w="0" w:type="auto"/>
          </w:tcPr>
          <w:p w14:paraId="1C349012" w14:textId="77777777" w:rsidR="0051651B" w:rsidRDefault="00000000">
            <w:pPr>
              <w:pStyle w:val="Compact"/>
              <w:jc w:val="right"/>
            </w:pPr>
            <w:r>
              <w:t>31.63</w:t>
            </w:r>
          </w:p>
        </w:tc>
        <w:tc>
          <w:tcPr>
            <w:tcW w:w="0" w:type="auto"/>
          </w:tcPr>
          <w:p w14:paraId="2787C574" w14:textId="77777777" w:rsidR="0051651B" w:rsidRDefault="00000000">
            <w:pPr>
              <w:pStyle w:val="Compact"/>
              <w:jc w:val="right"/>
            </w:pPr>
            <w:r>
              <w:t>27.58</w:t>
            </w:r>
          </w:p>
        </w:tc>
      </w:tr>
      <w:tr w:rsidR="0051651B" w14:paraId="7423C7A7" w14:textId="77777777">
        <w:tc>
          <w:tcPr>
            <w:tcW w:w="0" w:type="auto"/>
          </w:tcPr>
          <w:p w14:paraId="2E689F7E" w14:textId="77777777" w:rsidR="0051651B" w:rsidRDefault="00000000">
            <w:pPr>
              <w:pStyle w:val="Compact"/>
            </w:pPr>
            <w:r>
              <w:t>Seasonal Persistence</w:t>
            </w:r>
          </w:p>
        </w:tc>
        <w:tc>
          <w:tcPr>
            <w:tcW w:w="0" w:type="auto"/>
          </w:tcPr>
          <w:p w14:paraId="7EBB7372" w14:textId="77777777" w:rsidR="0051651B" w:rsidRDefault="00000000">
            <w:pPr>
              <w:pStyle w:val="Compact"/>
              <w:jc w:val="right"/>
            </w:pPr>
            <w:r>
              <w:t>28.83</w:t>
            </w:r>
          </w:p>
        </w:tc>
        <w:tc>
          <w:tcPr>
            <w:tcW w:w="0" w:type="auto"/>
          </w:tcPr>
          <w:p w14:paraId="7848D1F9" w14:textId="77777777" w:rsidR="0051651B" w:rsidRDefault="00000000">
            <w:pPr>
              <w:pStyle w:val="Compact"/>
              <w:jc w:val="right"/>
            </w:pPr>
            <w:r>
              <w:t>31.64</w:t>
            </w:r>
          </w:p>
        </w:tc>
        <w:tc>
          <w:tcPr>
            <w:tcW w:w="0" w:type="auto"/>
          </w:tcPr>
          <w:p w14:paraId="1CAC3D83" w14:textId="77777777" w:rsidR="0051651B" w:rsidRDefault="00000000">
            <w:pPr>
              <w:pStyle w:val="Compact"/>
              <w:jc w:val="right"/>
            </w:pPr>
            <w:r>
              <w:t>34.18</w:t>
            </w:r>
          </w:p>
        </w:tc>
        <w:tc>
          <w:tcPr>
            <w:tcW w:w="0" w:type="auto"/>
          </w:tcPr>
          <w:p w14:paraId="16C08E67" w14:textId="77777777" w:rsidR="0051651B" w:rsidRDefault="00000000">
            <w:pPr>
              <w:pStyle w:val="Compact"/>
              <w:jc w:val="right"/>
            </w:pPr>
            <w:r>
              <w:t>31.55</w:t>
            </w:r>
          </w:p>
        </w:tc>
      </w:tr>
    </w:tbl>
    <w:p w14:paraId="1BAF4163" w14:textId="77777777" w:rsidR="0051651B" w:rsidRDefault="00000000">
      <w:pPr>
        <w:pStyle w:val="BodyText"/>
      </w:pPr>
      <w:r>
        <w:t xml:space="preserve">The </w:t>
      </w:r>
      <w:r>
        <w:rPr>
          <w:b/>
          <w:bCs/>
        </w:rPr>
        <w:t>Random Forest</w:t>
      </w:r>
      <w:r>
        <w:t xml:space="preserve"> achieved the strongest overall validation score and was therefore selected as the production model.</w:t>
      </w:r>
    </w:p>
    <w:p w14:paraId="2D6C4636" w14:textId="77777777" w:rsidR="0051651B" w:rsidRDefault="00000000">
      <w:r>
        <w:pict w14:anchorId="01074069">
          <v:rect id="_x0000_i1032" style="width:0;height:1.5pt" o:hralign="center" o:hrstd="t" o:hr="t"/>
        </w:pict>
      </w:r>
    </w:p>
    <w:p w14:paraId="2DCE57E4" w14:textId="77777777" w:rsidR="0051651B" w:rsidRDefault="00000000">
      <w:pPr>
        <w:pStyle w:val="Heading1"/>
      </w:pPr>
      <w:bookmarkStart w:id="12" w:name="final-test-performance"/>
      <w:bookmarkEnd w:id="10"/>
      <w:bookmarkEnd w:id="11"/>
      <w:r>
        <w:t>8. Final Test Performance</w:t>
      </w:r>
    </w:p>
    <w:p w14:paraId="600E8A3C" w14:textId="77777777" w:rsidR="0051651B" w:rsidRDefault="00000000">
      <w:pPr>
        <w:pStyle w:val="Heading2"/>
      </w:pPr>
      <w:bookmarkStart w:id="13" w:name="production-random-forest"/>
      <w:r>
        <w:t>Production Random Forest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6"/>
        <w:gridCol w:w="821"/>
        <w:gridCol w:w="801"/>
        <w:gridCol w:w="801"/>
      </w:tblGrid>
      <w:tr w:rsidR="0051651B" w14:paraId="17229B13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A19C8" w14:textId="77777777" w:rsidR="0051651B" w:rsidRDefault="00000000">
            <w:pPr>
              <w:pStyle w:val="Compact"/>
            </w:pPr>
            <w:r>
              <w:t>Horizon</w:t>
            </w:r>
          </w:p>
        </w:tc>
        <w:tc>
          <w:tcPr>
            <w:tcW w:w="0" w:type="auto"/>
          </w:tcPr>
          <w:p w14:paraId="521BDC68" w14:textId="77777777" w:rsidR="0051651B" w:rsidRDefault="00000000">
            <w:pPr>
              <w:pStyle w:val="Compact"/>
              <w:jc w:val="right"/>
            </w:pPr>
            <w:r>
              <w:t>RMSE</w:t>
            </w:r>
          </w:p>
        </w:tc>
        <w:tc>
          <w:tcPr>
            <w:tcW w:w="0" w:type="auto"/>
          </w:tcPr>
          <w:p w14:paraId="11E357F4" w14:textId="77777777" w:rsidR="0051651B" w:rsidRDefault="00000000">
            <w:pPr>
              <w:pStyle w:val="Compact"/>
              <w:jc w:val="right"/>
            </w:pPr>
            <w:r>
              <w:t>MAE</w:t>
            </w:r>
          </w:p>
        </w:tc>
        <w:tc>
          <w:tcPr>
            <w:tcW w:w="0" w:type="auto"/>
          </w:tcPr>
          <w:p w14:paraId="59B1DAC5" w14:textId="77777777" w:rsidR="0051651B" w:rsidRDefault="00000000">
            <w:pPr>
              <w:pStyle w:val="Compact"/>
              <w:jc w:val="right"/>
            </w:pPr>
            <w:r>
              <w:t>R²</w:t>
            </w:r>
          </w:p>
        </w:tc>
      </w:tr>
      <w:tr w:rsidR="0051651B" w14:paraId="635CA937" w14:textId="77777777">
        <w:tc>
          <w:tcPr>
            <w:tcW w:w="0" w:type="auto"/>
          </w:tcPr>
          <w:p w14:paraId="25A3E3C6" w14:textId="77777777" w:rsidR="0051651B" w:rsidRDefault="00000000">
            <w:pPr>
              <w:pStyle w:val="Compact"/>
            </w:pPr>
            <w:r>
              <w:rPr>
                <w:b/>
                <w:bCs/>
              </w:rPr>
              <w:t>24 h</w:t>
            </w:r>
          </w:p>
        </w:tc>
        <w:tc>
          <w:tcPr>
            <w:tcW w:w="0" w:type="auto"/>
          </w:tcPr>
          <w:p w14:paraId="1B65DB6E" w14:textId="77777777" w:rsidR="0051651B" w:rsidRDefault="00000000">
            <w:pPr>
              <w:pStyle w:val="Compact"/>
              <w:jc w:val="right"/>
            </w:pPr>
            <w:r>
              <w:t>19.07</w:t>
            </w:r>
          </w:p>
        </w:tc>
        <w:tc>
          <w:tcPr>
            <w:tcW w:w="0" w:type="auto"/>
          </w:tcPr>
          <w:p w14:paraId="2D9FBCCA" w14:textId="77777777" w:rsidR="0051651B" w:rsidRDefault="00000000">
            <w:pPr>
              <w:pStyle w:val="Compact"/>
              <w:jc w:val="right"/>
            </w:pPr>
            <w:r>
              <w:t>13.33</w:t>
            </w:r>
          </w:p>
        </w:tc>
        <w:tc>
          <w:tcPr>
            <w:tcW w:w="0" w:type="auto"/>
          </w:tcPr>
          <w:p w14:paraId="641A6334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0.824</w:t>
            </w:r>
          </w:p>
        </w:tc>
      </w:tr>
      <w:tr w:rsidR="0051651B" w14:paraId="06BCEA2E" w14:textId="77777777">
        <w:tc>
          <w:tcPr>
            <w:tcW w:w="0" w:type="auto"/>
          </w:tcPr>
          <w:p w14:paraId="74D48F53" w14:textId="77777777" w:rsidR="0051651B" w:rsidRDefault="00000000">
            <w:pPr>
              <w:pStyle w:val="Compact"/>
            </w:pPr>
            <w:r>
              <w:rPr>
                <w:b/>
                <w:bCs/>
              </w:rPr>
              <w:t>48 h</w:t>
            </w:r>
          </w:p>
        </w:tc>
        <w:tc>
          <w:tcPr>
            <w:tcW w:w="0" w:type="auto"/>
          </w:tcPr>
          <w:p w14:paraId="198B5605" w14:textId="77777777" w:rsidR="0051651B" w:rsidRDefault="00000000">
            <w:pPr>
              <w:pStyle w:val="Compact"/>
              <w:jc w:val="right"/>
            </w:pPr>
            <w:r>
              <w:t>24.70</w:t>
            </w:r>
          </w:p>
        </w:tc>
        <w:tc>
          <w:tcPr>
            <w:tcW w:w="0" w:type="auto"/>
          </w:tcPr>
          <w:p w14:paraId="116FC2D4" w14:textId="77777777" w:rsidR="0051651B" w:rsidRDefault="00000000">
            <w:pPr>
              <w:pStyle w:val="Compact"/>
              <w:jc w:val="right"/>
            </w:pPr>
            <w:r>
              <w:t>17.59</w:t>
            </w:r>
          </w:p>
        </w:tc>
        <w:tc>
          <w:tcPr>
            <w:tcW w:w="0" w:type="auto"/>
          </w:tcPr>
          <w:p w14:paraId="0791FDA9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0.704</w:t>
            </w:r>
          </w:p>
        </w:tc>
      </w:tr>
      <w:tr w:rsidR="0051651B" w14:paraId="04A3ED91" w14:textId="77777777">
        <w:tc>
          <w:tcPr>
            <w:tcW w:w="0" w:type="auto"/>
          </w:tcPr>
          <w:p w14:paraId="18709984" w14:textId="77777777" w:rsidR="0051651B" w:rsidRDefault="00000000">
            <w:pPr>
              <w:pStyle w:val="Compact"/>
            </w:pPr>
            <w:r>
              <w:rPr>
                <w:b/>
                <w:bCs/>
              </w:rPr>
              <w:t>72 h</w:t>
            </w:r>
          </w:p>
        </w:tc>
        <w:tc>
          <w:tcPr>
            <w:tcW w:w="0" w:type="auto"/>
          </w:tcPr>
          <w:p w14:paraId="32BE1646" w14:textId="77777777" w:rsidR="0051651B" w:rsidRDefault="00000000">
            <w:pPr>
              <w:pStyle w:val="Compact"/>
              <w:jc w:val="right"/>
            </w:pPr>
            <w:r>
              <w:t>26.34</w:t>
            </w:r>
          </w:p>
        </w:tc>
        <w:tc>
          <w:tcPr>
            <w:tcW w:w="0" w:type="auto"/>
          </w:tcPr>
          <w:p w14:paraId="4169538C" w14:textId="77777777" w:rsidR="0051651B" w:rsidRDefault="00000000">
            <w:pPr>
              <w:pStyle w:val="Compact"/>
              <w:jc w:val="right"/>
            </w:pPr>
            <w:r>
              <w:t>19.01</w:t>
            </w:r>
          </w:p>
        </w:tc>
        <w:tc>
          <w:tcPr>
            <w:tcW w:w="0" w:type="auto"/>
          </w:tcPr>
          <w:p w14:paraId="00B6ECB8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0.662</w:t>
            </w:r>
          </w:p>
        </w:tc>
      </w:tr>
      <w:tr w:rsidR="0051651B" w14:paraId="675C0C0D" w14:textId="77777777">
        <w:tc>
          <w:tcPr>
            <w:tcW w:w="0" w:type="auto"/>
          </w:tcPr>
          <w:p w14:paraId="1FDD994A" w14:textId="77777777" w:rsidR="0051651B" w:rsidRDefault="00000000">
            <w:pPr>
              <w:pStyle w:val="Compac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0" w:type="auto"/>
          </w:tcPr>
          <w:p w14:paraId="134E610B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23.37</w:t>
            </w:r>
          </w:p>
        </w:tc>
        <w:tc>
          <w:tcPr>
            <w:tcW w:w="0" w:type="auto"/>
          </w:tcPr>
          <w:p w14:paraId="40ED9D2E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16.64</w:t>
            </w:r>
          </w:p>
        </w:tc>
        <w:tc>
          <w:tcPr>
            <w:tcW w:w="0" w:type="auto"/>
          </w:tcPr>
          <w:p w14:paraId="76B3B60D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0.730</w:t>
            </w:r>
          </w:p>
        </w:tc>
      </w:tr>
    </w:tbl>
    <w:p w14:paraId="51474E53" w14:textId="77777777" w:rsidR="0051651B" w:rsidRDefault="00000000">
      <w:pPr>
        <w:pStyle w:val="BodyText"/>
      </w:pPr>
      <w:r>
        <w:t>The model performs strongest at the 24-hour horizon and gradually loses accuracy as uncertainty increases over longer forecasting periods.</w:t>
      </w:r>
    </w:p>
    <w:p w14:paraId="3794ACCE" w14:textId="77777777" w:rsidR="0051651B" w:rsidRDefault="00000000">
      <w:pPr>
        <w:pStyle w:val="BodyText"/>
      </w:pPr>
      <w:r>
        <w:t xml:space="preserve">An overall </w:t>
      </w:r>
      <w:r>
        <w:rPr>
          <w:b/>
          <w:bCs/>
        </w:rPr>
        <w:t>R² of 0.730</w:t>
      </w:r>
      <w:r>
        <w:t xml:space="preserve"> demonstrates that the model explains approximately 73% of the AQI variation in the held-out test data.</w:t>
      </w:r>
    </w:p>
    <w:p w14:paraId="5DB62ED4" w14:textId="77777777" w:rsidR="0051651B" w:rsidRDefault="00000000">
      <w:r>
        <w:pict w14:anchorId="0E3EBCE3">
          <v:rect id="_x0000_i1033" style="width:0;height:1.5pt" o:hralign="center" o:hrstd="t" o:hr="t"/>
        </w:pict>
      </w:r>
    </w:p>
    <w:p w14:paraId="312F6C9C" w14:textId="77777777" w:rsidR="0051651B" w:rsidRDefault="00000000">
      <w:pPr>
        <w:pStyle w:val="Heading1"/>
      </w:pPr>
      <w:bookmarkStart w:id="14" w:name="city-level-results"/>
      <w:bookmarkEnd w:id="12"/>
      <w:bookmarkEnd w:id="13"/>
      <w:r>
        <w:t>9. City-Level Results</w:t>
      </w:r>
    </w:p>
    <w:p w14:paraId="03665E3D" w14:textId="77777777" w:rsidR="0051651B" w:rsidRDefault="00000000">
      <w:pPr>
        <w:pStyle w:val="Heading3"/>
      </w:pPr>
      <w:bookmarkStart w:id="15" w:name="hour-forecast"/>
      <w:r>
        <w:t>24-Hour Forecast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4"/>
        <w:gridCol w:w="1141"/>
        <w:gridCol w:w="1441"/>
        <w:gridCol w:w="1607"/>
      </w:tblGrid>
      <w:tr w:rsidR="0051651B" w14:paraId="70DD3298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39FB2B" w14:textId="77777777" w:rsidR="0051651B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10654C28" w14:textId="77777777" w:rsidR="0051651B" w:rsidRDefault="00000000">
            <w:pPr>
              <w:pStyle w:val="Compact"/>
              <w:jc w:val="right"/>
            </w:pPr>
            <w:r>
              <w:t>RF RMSE</w:t>
            </w:r>
          </w:p>
        </w:tc>
        <w:tc>
          <w:tcPr>
            <w:tcW w:w="0" w:type="auto"/>
          </w:tcPr>
          <w:p w14:paraId="19276277" w14:textId="77777777" w:rsidR="0051651B" w:rsidRDefault="00000000">
            <w:pPr>
              <w:pStyle w:val="Compact"/>
              <w:jc w:val="right"/>
            </w:pPr>
            <w:r>
              <w:t>Persistence</w:t>
            </w:r>
          </w:p>
        </w:tc>
        <w:tc>
          <w:tcPr>
            <w:tcW w:w="0" w:type="auto"/>
          </w:tcPr>
          <w:p w14:paraId="16F93118" w14:textId="77777777" w:rsidR="0051651B" w:rsidRDefault="00000000">
            <w:pPr>
              <w:pStyle w:val="Compact"/>
              <w:jc w:val="right"/>
            </w:pPr>
            <w:r>
              <w:t>Improvement</w:t>
            </w:r>
          </w:p>
        </w:tc>
      </w:tr>
      <w:tr w:rsidR="0051651B" w14:paraId="5B89338A" w14:textId="77777777">
        <w:tc>
          <w:tcPr>
            <w:tcW w:w="0" w:type="auto"/>
          </w:tcPr>
          <w:p w14:paraId="70EAD8FE" w14:textId="77777777" w:rsidR="0051651B" w:rsidRDefault="00000000">
            <w:pPr>
              <w:pStyle w:val="Compact"/>
            </w:pPr>
            <w:r>
              <w:t>Islamabad</w:t>
            </w:r>
          </w:p>
        </w:tc>
        <w:tc>
          <w:tcPr>
            <w:tcW w:w="0" w:type="auto"/>
          </w:tcPr>
          <w:p w14:paraId="7C937823" w14:textId="77777777" w:rsidR="0051651B" w:rsidRDefault="00000000">
            <w:pPr>
              <w:pStyle w:val="Compact"/>
              <w:jc w:val="right"/>
            </w:pPr>
            <w:r>
              <w:t>15.52</w:t>
            </w:r>
          </w:p>
        </w:tc>
        <w:tc>
          <w:tcPr>
            <w:tcW w:w="0" w:type="auto"/>
          </w:tcPr>
          <w:p w14:paraId="4074DE43" w14:textId="77777777" w:rsidR="0051651B" w:rsidRDefault="00000000">
            <w:pPr>
              <w:pStyle w:val="Compact"/>
              <w:jc w:val="right"/>
            </w:pPr>
            <w:r>
              <w:t>16.72</w:t>
            </w:r>
          </w:p>
        </w:tc>
        <w:tc>
          <w:tcPr>
            <w:tcW w:w="0" w:type="auto"/>
          </w:tcPr>
          <w:p w14:paraId="5E7F7A71" w14:textId="77777777" w:rsidR="0051651B" w:rsidRDefault="00000000">
            <w:pPr>
              <w:pStyle w:val="Compact"/>
              <w:jc w:val="right"/>
            </w:pPr>
            <w:r>
              <w:t>7%</w:t>
            </w:r>
          </w:p>
        </w:tc>
      </w:tr>
      <w:tr w:rsidR="0051651B" w14:paraId="016D464E" w14:textId="77777777">
        <w:tc>
          <w:tcPr>
            <w:tcW w:w="0" w:type="auto"/>
          </w:tcPr>
          <w:p w14:paraId="398B23F4" w14:textId="77777777" w:rsidR="0051651B" w:rsidRDefault="00000000">
            <w:pPr>
              <w:pStyle w:val="Compact"/>
            </w:pPr>
            <w:r>
              <w:lastRenderedPageBreak/>
              <w:t>Karachi</w:t>
            </w:r>
          </w:p>
        </w:tc>
        <w:tc>
          <w:tcPr>
            <w:tcW w:w="0" w:type="auto"/>
          </w:tcPr>
          <w:p w14:paraId="29EF13EB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12.85</w:t>
            </w:r>
          </w:p>
        </w:tc>
        <w:tc>
          <w:tcPr>
            <w:tcW w:w="0" w:type="auto"/>
          </w:tcPr>
          <w:p w14:paraId="53DBF4C3" w14:textId="77777777" w:rsidR="0051651B" w:rsidRDefault="00000000">
            <w:pPr>
              <w:pStyle w:val="Compact"/>
              <w:jc w:val="right"/>
            </w:pPr>
            <w:r>
              <w:t>15.39</w:t>
            </w:r>
          </w:p>
        </w:tc>
        <w:tc>
          <w:tcPr>
            <w:tcW w:w="0" w:type="auto"/>
          </w:tcPr>
          <w:p w14:paraId="3849C73D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17%</w:t>
            </w:r>
          </w:p>
        </w:tc>
      </w:tr>
      <w:tr w:rsidR="0051651B" w14:paraId="48D86AA5" w14:textId="77777777">
        <w:tc>
          <w:tcPr>
            <w:tcW w:w="0" w:type="auto"/>
          </w:tcPr>
          <w:p w14:paraId="582EDB54" w14:textId="77777777" w:rsidR="0051651B" w:rsidRDefault="00000000">
            <w:pPr>
              <w:pStyle w:val="Compact"/>
            </w:pPr>
            <w:r>
              <w:t>Lahore</w:t>
            </w:r>
          </w:p>
        </w:tc>
        <w:tc>
          <w:tcPr>
            <w:tcW w:w="0" w:type="auto"/>
          </w:tcPr>
          <w:p w14:paraId="18A0F9D0" w14:textId="77777777" w:rsidR="0051651B" w:rsidRDefault="00000000">
            <w:pPr>
              <w:pStyle w:val="Compact"/>
              <w:jc w:val="right"/>
            </w:pPr>
            <w:r>
              <w:t>26.18</w:t>
            </w:r>
          </w:p>
        </w:tc>
        <w:tc>
          <w:tcPr>
            <w:tcW w:w="0" w:type="auto"/>
          </w:tcPr>
          <w:p w14:paraId="729C6CC3" w14:textId="77777777" w:rsidR="0051651B" w:rsidRDefault="00000000">
            <w:pPr>
              <w:pStyle w:val="Compact"/>
              <w:jc w:val="right"/>
            </w:pPr>
            <w:r>
              <w:t>32.17</w:t>
            </w:r>
          </w:p>
        </w:tc>
        <w:tc>
          <w:tcPr>
            <w:tcW w:w="0" w:type="auto"/>
          </w:tcPr>
          <w:p w14:paraId="76056AA0" w14:textId="77777777" w:rsidR="0051651B" w:rsidRDefault="00000000">
            <w:pPr>
              <w:pStyle w:val="Compact"/>
              <w:jc w:val="right"/>
            </w:pPr>
            <w:r>
              <w:rPr>
                <w:b/>
                <w:bCs/>
              </w:rPr>
              <w:t>19%</w:t>
            </w:r>
          </w:p>
        </w:tc>
      </w:tr>
    </w:tbl>
    <w:p w14:paraId="318012C9" w14:textId="77777777" w:rsidR="0051651B" w:rsidRDefault="00000000">
      <w:pPr>
        <w:pStyle w:val="BodyText"/>
      </w:pPr>
      <w:r>
        <w:t>Karachi currently provides the lowest prediction error.</w:t>
      </w:r>
    </w:p>
    <w:p w14:paraId="195D7081" w14:textId="77777777" w:rsidR="0051651B" w:rsidRDefault="00000000">
      <w:pPr>
        <w:pStyle w:val="BodyText"/>
      </w:pPr>
      <w:r>
        <w:t>Lahore remains the most difficult city because of stronger seasonal and extreme pollution episodes. However, the production model still provides the largest improvement over the persistence baseline in Lahore.</w:t>
      </w:r>
    </w:p>
    <w:p w14:paraId="30B1C348" w14:textId="77777777" w:rsidR="0051651B" w:rsidRDefault="00000000">
      <w:r>
        <w:pict w14:anchorId="17E1018C">
          <v:rect id="_x0000_i1034" style="width:0;height:1.5pt" o:hralign="center" o:hrstd="t" o:hr="t"/>
        </w:pict>
      </w:r>
    </w:p>
    <w:p w14:paraId="2E9D6066" w14:textId="77777777" w:rsidR="0051651B" w:rsidRDefault="00000000">
      <w:pPr>
        <w:pStyle w:val="Heading1"/>
      </w:pPr>
      <w:bookmarkStart w:id="16" w:name="shap-explainability"/>
      <w:bookmarkEnd w:id="14"/>
      <w:bookmarkEnd w:id="15"/>
      <w:r>
        <w:t>10. SHAP Explainability</w:t>
      </w:r>
    </w:p>
    <w:p w14:paraId="6687E838" w14:textId="77777777" w:rsidR="0051651B" w:rsidRDefault="00000000">
      <w:pPr>
        <w:pStyle w:val="FirstParagraph"/>
      </w:pPr>
      <w:r>
        <w:rPr>
          <w:b/>
          <w:bCs/>
        </w:rPr>
        <w:t>TreeSHAP</w:t>
      </w:r>
      <w:r>
        <w:t xml:space="preserve"> is used to explain Random Forest predictions independently for every forecasting horizon.</w:t>
      </w:r>
    </w:p>
    <w:p w14:paraId="06E48AE8" w14:textId="77777777" w:rsidR="0051651B" w:rsidRDefault="00000000">
      <w:pPr>
        <w:pStyle w:val="Heading3"/>
      </w:pPr>
      <w:bookmarkStart w:id="17" w:name="most-important-features"/>
      <w:r>
        <w:t>Most Important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2734"/>
        <w:gridCol w:w="670"/>
        <w:gridCol w:w="670"/>
        <w:gridCol w:w="670"/>
      </w:tblGrid>
      <w:tr w:rsidR="0051651B" w14:paraId="79B09C90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B1A29A" w14:textId="77777777" w:rsidR="0051651B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21B7A9E4" w14:textId="77777777" w:rsidR="0051651B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DFD4F4B" w14:textId="77777777" w:rsidR="0051651B" w:rsidRDefault="00000000">
            <w:pPr>
              <w:pStyle w:val="Compact"/>
              <w:jc w:val="right"/>
            </w:pPr>
            <w:r>
              <w:t>24 h</w:t>
            </w:r>
          </w:p>
        </w:tc>
        <w:tc>
          <w:tcPr>
            <w:tcW w:w="0" w:type="auto"/>
          </w:tcPr>
          <w:p w14:paraId="19D7C451" w14:textId="77777777" w:rsidR="0051651B" w:rsidRDefault="00000000">
            <w:pPr>
              <w:pStyle w:val="Compact"/>
              <w:jc w:val="right"/>
            </w:pPr>
            <w:r>
              <w:t>48 h</w:t>
            </w:r>
          </w:p>
        </w:tc>
        <w:tc>
          <w:tcPr>
            <w:tcW w:w="0" w:type="auto"/>
          </w:tcPr>
          <w:p w14:paraId="059329A0" w14:textId="77777777" w:rsidR="0051651B" w:rsidRDefault="00000000">
            <w:pPr>
              <w:pStyle w:val="Compact"/>
              <w:jc w:val="right"/>
            </w:pPr>
            <w:r>
              <w:t>72 h</w:t>
            </w:r>
          </w:p>
        </w:tc>
      </w:tr>
      <w:tr w:rsidR="0051651B" w14:paraId="3C28D8ED" w14:textId="77777777">
        <w:tc>
          <w:tcPr>
            <w:tcW w:w="0" w:type="auto"/>
          </w:tcPr>
          <w:p w14:paraId="07733E6C" w14:textId="77777777" w:rsidR="005165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2E5D52" w14:textId="77777777" w:rsidR="0051651B" w:rsidRDefault="00000000">
            <w:pPr>
              <w:pStyle w:val="Compact"/>
            </w:pPr>
            <w:r>
              <w:t xml:space="preserve">Current </w:t>
            </w:r>
            <w:r>
              <w:rPr>
                <w:rStyle w:val="VerbatimChar"/>
              </w:rPr>
              <w:t>us_aqi</w:t>
            </w:r>
          </w:p>
        </w:tc>
        <w:tc>
          <w:tcPr>
            <w:tcW w:w="0" w:type="auto"/>
          </w:tcPr>
          <w:p w14:paraId="6CBEF372" w14:textId="77777777" w:rsidR="0051651B" w:rsidRDefault="00000000">
            <w:pPr>
              <w:pStyle w:val="Compact"/>
              <w:jc w:val="right"/>
            </w:pPr>
            <w:r>
              <w:t>5.53</w:t>
            </w:r>
          </w:p>
        </w:tc>
        <w:tc>
          <w:tcPr>
            <w:tcW w:w="0" w:type="auto"/>
          </w:tcPr>
          <w:p w14:paraId="748E428A" w14:textId="77777777" w:rsidR="0051651B" w:rsidRDefault="00000000">
            <w:pPr>
              <w:pStyle w:val="Compact"/>
              <w:jc w:val="right"/>
            </w:pPr>
            <w:r>
              <w:t>4.62</w:t>
            </w:r>
          </w:p>
        </w:tc>
        <w:tc>
          <w:tcPr>
            <w:tcW w:w="0" w:type="auto"/>
          </w:tcPr>
          <w:p w14:paraId="109B9827" w14:textId="77777777" w:rsidR="0051651B" w:rsidRDefault="00000000">
            <w:pPr>
              <w:pStyle w:val="Compact"/>
              <w:jc w:val="right"/>
            </w:pPr>
            <w:r>
              <w:t>4.66</w:t>
            </w:r>
          </w:p>
        </w:tc>
      </w:tr>
      <w:tr w:rsidR="0051651B" w14:paraId="56826AB0" w14:textId="77777777">
        <w:tc>
          <w:tcPr>
            <w:tcW w:w="0" w:type="auto"/>
          </w:tcPr>
          <w:p w14:paraId="0616BDE3" w14:textId="77777777" w:rsidR="0051651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7F7360" w14:textId="77777777" w:rsidR="0051651B" w:rsidRDefault="00000000">
            <w:pPr>
              <w:pStyle w:val="Compact"/>
            </w:pPr>
            <w:r>
              <w:t>3 h AQI rolling maximum</w:t>
            </w:r>
          </w:p>
        </w:tc>
        <w:tc>
          <w:tcPr>
            <w:tcW w:w="0" w:type="auto"/>
          </w:tcPr>
          <w:p w14:paraId="0179EF6A" w14:textId="77777777" w:rsidR="0051651B" w:rsidRDefault="00000000">
            <w:pPr>
              <w:pStyle w:val="Compact"/>
              <w:jc w:val="right"/>
            </w:pPr>
            <w:r>
              <w:t>4.95</w:t>
            </w:r>
          </w:p>
        </w:tc>
        <w:tc>
          <w:tcPr>
            <w:tcW w:w="0" w:type="auto"/>
          </w:tcPr>
          <w:p w14:paraId="3DE25833" w14:textId="77777777" w:rsidR="0051651B" w:rsidRDefault="00000000">
            <w:pPr>
              <w:pStyle w:val="Compact"/>
              <w:jc w:val="right"/>
            </w:pPr>
            <w:r>
              <w:t>4.49</w:t>
            </w:r>
          </w:p>
        </w:tc>
        <w:tc>
          <w:tcPr>
            <w:tcW w:w="0" w:type="auto"/>
          </w:tcPr>
          <w:p w14:paraId="2F5E7A31" w14:textId="77777777" w:rsidR="0051651B" w:rsidRDefault="00000000">
            <w:pPr>
              <w:pStyle w:val="Compact"/>
              <w:jc w:val="right"/>
            </w:pPr>
            <w:r>
              <w:t>3.68</w:t>
            </w:r>
          </w:p>
        </w:tc>
      </w:tr>
      <w:tr w:rsidR="0051651B" w14:paraId="23BD2FD4" w14:textId="77777777">
        <w:tc>
          <w:tcPr>
            <w:tcW w:w="0" w:type="auto"/>
          </w:tcPr>
          <w:p w14:paraId="6443C750" w14:textId="77777777" w:rsidR="005165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7423F0D" w14:textId="77777777" w:rsidR="0051651B" w:rsidRDefault="00000000">
            <w:pPr>
              <w:pStyle w:val="Compact"/>
            </w:pPr>
            <w:r>
              <w:t>3 h AQI rolling mean</w:t>
            </w:r>
          </w:p>
        </w:tc>
        <w:tc>
          <w:tcPr>
            <w:tcW w:w="0" w:type="auto"/>
          </w:tcPr>
          <w:p w14:paraId="63799A48" w14:textId="77777777" w:rsidR="0051651B" w:rsidRDefault="00000000">
            <w:pPr>
              <w:pStyle w:val="Compact"/>
              <w:jc w:val="right"/>
            </w:pPr>
            <w:r>
              <w:t>3.44</w:t>
            </w:r>
          </w:p>
        </w:tc>
        <w:tc>
          <w:tcPr>
            <w:tcW w:w="0" w:type="auto"/>
          </w:tcPr>
          <w:p w14:paraId="4B209DB6" w14:textId="77777777" w:rsidR="0051651B" w:rsidRDefault="00000000">
            <w:pPr>
              <w:pStyle w:val="Compact"/>
              <w:jc w:val="right"/>
            </w:pPr>
            <w:r>
              <w:t>3.19</w:t>
            </w:r>
          </w:p>
        </w:tc>
        <w:tc>
          <w:tcPr>
            <w:tcW w:w="0" w:type="auto"/>
          </w:tcPr>
          <w:p w14:paraId="3D4F3BFD" w14:textId="77777777" w:rsidR="0051651B" w:rsidRDefault="00000000">
            <w:pPr>
              <w:pStyle w:val="Compact"/>
              <w:jc w:val="right"/>
            </w:pPr>
            <w:r>
              <w:t>2.34</w:t>
            </w:r>
          </w:p>
        </w:tc>
      </w:tr>
      <w:tr w:rsidR="0051651B" w14:paraId="001FB6FA" w14:textId="77777777">
        <w:tc>
          <w:tcPr>
            <w:tcW w:w="0" w:type="auto"/>
          </w:tcPr>
          <w:p w14:paraId="2BE0A678" w14:textId="77777777" w:rsidR="0051651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45F03E3" w14:textId="77777777" w:rsidR="0051651B" w:rsidRDefault="00000000">
            <w:pPr>
              <w:pStyle w:val="Compact"/>
            </w:pPr>
            <w:r>
              <w:t>AQI &gt; 150 flag</w:t>
            </w:r>
          </w:p>
        </w:tc>
        <w:tc>
          <w:tcPr>
            <w:tcW w:w="0" w:type="auto"/>
          </w:tcPr>
          <w:p w14:paraId="2C250172" w14:textId="77777777" w:rsidR="0051651B" w:rsidRDefault="00000000">
            <w:pPr>
              <w:pStyle w:val="Compact"/>
              <w:jc w:val="right"/>
            </w:pPr>
            <w:r>
              <w:t>2.88</w:t>
            </w:r>
          </w:p>
        </w:tc>
        <w:tc>
          <w:tcPr>
            <w:tcW w:w="0" w:type="auto"/>
          </w:tcPr>
          <w:p w14:paraId="22B52E0F" w14:textId="77777777" w:rsidR="0051651B" w:rsidRDefault="00000000">
            <w:pPr>
              <w:pStyle w:val="Compact"/>
              <w:jc w:val="right"/>
            </w:pPr>
            <w:r>
              <w:t>2.44</w:t>
            </w:r>
          </w:p>
        </w:tc>
        <w:tc>
          <w:tcPr>
            <w:tcW w:w="0" w:type="auto"/>
          </w:tcPr>
          <w:p w14:paraId="1BB4BF68" w14:textId="77777777" w:rsidR="0051651B" w:rsidRDefault="00000000">
            <w:pPr>
              <w:pStyle w:val="Compact"/>
              <w:jc w:val="right"/>
            </w:pPr>
            <w:r>
              <w:t>2.35</w:t>
            </w:r>
          </w:p>
        </w:tc>
      </w:tr>
      <w:tr w:rsidR="0051651B" w14:paraId="3B03B774" w14:textId="77777777">
        <w:tc>
          <w:tcPr>
            <w:tcW w:w="0" w:type="auto"/>
          </w:tcPr>
          <w:p w14:paraId="5BBB3F27" w14:textId="77777777" w:rsidR="0051651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972AD10" w14:textId="77777777" w:rsidR="0051651B" w:rsidRDefault="00000000">
            <w:pPr>
              <w:pStyle w:val="Compact"/>
            </w:pPr>
            <w:r>
              <w:t>High-AQI streak</w:t>
            </w:r>
          </w:p>
        </w:tc>
        <w:tc>
          <w:tcPr>
            <w:tcW w:w="0" w:type="auto"/>
          </w:tcPr>
          <w:p w14:paraId="7F660444" w14:textId="77777777" w:rsidR="0051651B" w:rsidRDefault="00000000">
            <w:pPr>
              <w:pStyle w:val="Compact"/>
              <w:jc w:val="right"/>
            </w:pPr>
            <w:r>
              <w:t>2.00</w:t>
            </w:r>
          </w:p>
        </w:tc>
        <w:tc>
          <w:tcPr>
            <w:tcW w:w="0" w:type="auto"/>
          </w:tcPr>
          <w:p w14:paraId="07BEB385" w14:textId="77777777" w:rsidR="0051651B" w:rsidRDefault="00000000">
            <w:pPr>
              <w:pStyle w:val="Compact"/>
              <w:jc w:val="right"/>
            </w:pPr>
            <w:r>
              <w:t>1.70</w:t>
            </w:r>
          </w:p>
        </w:tc>
        <w:tc>
          <w:tcPr>
            <w:tcW w:w="0" w:type="auto"/>
          </w:tcPr>
          <w:p w14:paraId="39F9B0E3" w14:textId="77777777" w:rsidR="0051651B" w:rsidRDefault="00000000">
            <w:pPr>
              <w:pStyle w:val="Compact"/>
              <w:jc w:val="right"/>
            </w:pPr>
            <w:r>
              <w:t>1.52</w:t>
            </w:r>
          </w:p>
        </w:tc>
      </w:tr>
    </w:tbl>
    <w:p w14:paraId="18A19F74" w14:textId="77777777" w:rsidR="0051651B" w:rsidRDefault="00000000">
      <w:pPr>
        <w:pStyle w:val="BodyText"/>
      </w:pPr>
      <w:r>
        <w:t>The results show that recent AQI conditions dominate short-horizon forecasting.</w:t>
      </w:r>
    </w:p>
    <w:p w14:paraId="0B6EF578" w14:textId="77777777" w:rsidR="0051651B" w:rsidRDefault="00000000">
      <w:pPr>
        <w:pStyle w:val="BodyText"/>
      </w:pPr>
      <w:r>
        <w:t>At longer horizons, features representing repeating daily and historical patterns become increasingly important.</w:t>
      </w:r>
    </w:p>
    <w:p w14:paraId="3ACBA548" w14:textId="77777777" w:rsidR="0051651B" w:rsidRDefault="00000000">
      <w:r>
        <w:pict w14:anchorId="2E0515DD">
          <v:rect id="_x0000_i1035" style="width:0;height:1.5pt" o:hralign="center" o:hrstd="t" o:hr="t"/>
        </w:pict>
      </w:r>
    </w:p>
    <w:p w14:paraId="319086D6" w14:textId="77777777" w:rsidR="0051651B" w:rsidRDefault="00000000">
      <w:pPr>
        <w:pStyle w:val="Heading1"/>
      </w:pPr>
      <w:bookmarkStart w:id="18" w:name="mlops-automation"/>
      <w:bookmarkEnd w:id="16"/>
      <w:bookmarkEnd w:id="17"/>
      <w:r>
        <w:t>11. MLOps Automation</w:t>
      </w:r>
    </w:p>
    <w:p w14:paraId="109184C1" w14:textId="77777777" w:rsidR="0051651B" w:rsidRDefault="00000000">
      <w:pPr>
        <w:pStyle w:val="FirstParagraph"/>
      </w:pPr>
      <w:r>
        <w:t>The project contains three primary GitHub Actions workflows.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1651B" w14:paraId="7E73C3C2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9E9EC1" w14:textId="77777777" w:rsidR="0051651B" w:rsidRDefault="00000000">
            <w:pPr>
              <w:pStyle w:val="Compact"/>
            </w:pPr>
            <w:r>
              <w:t>Workflow</w:t>
            </w:r>
          </w:p>
        </w:tc>
        <w:tc>
          <w:tcPr>
            <w:tcW w:w="2640" w:type="dxa"/>
          </w:tcPr>
          <w:p w14:paraId="153D2643" w14:textId="77777777" w:rsidR="0051651B" w:rsidRDefault="00000000">
            <w:pPr>
              <w:pStyle w:val="Compact"/>
            </w:pPr>
            <w:r>
              <w:t>Schedule</w:t>
            </w:r>
          </w:p>
        </w:tc>
        <w:tc>
          <w:tcPr>
            <w:tcW w:w="2640" w:type="dxa"/>
          </w:tcPr>
          <w:p w14:paraId="65F18B24" w14:textId="77777777" w:rsidR="0051651B" w:rsidRDefault="00000000">
            <w:pPr>
              <w:pStyle w:val="Compact"/>
            </w:pPr>
            <w:r>
              <w:t>Purpose</w:t>
            </w:r>
          </w:p>
        </w:tc>
      </w:tr>
      <w:tr w:rsidR="0051651B" w14:paraId="2E1D877C" w14:textId="77777777">
        <w:tc>
          <w:tcPr>
            <w:tcW w:w="2640" w:type="dxa"/>
          </w:tcPr>
          <w:p w14:paraId="3A29E7F5" w14:textId="77777777" w:rsidR="0051651B" w:rsidRDefault="00000000">
            <w:pPr>
              <w:pStyle w:val="Compact"/>
            </w:pPr>
            <w:r>
              <w:t>Feature Pipeline</w:t>
            </w:r>
          </w:p>
        </w:tc>
        <w:tc>
          <w:tcPr>
            <w:tcW w:w="2640" w:type="dxa"/>
          </w:tcPr>
          <w:p w14:paraId="74B46CDB" w14:textId="77777777" w:rsidR="0051651B" w:rsidRDefault="00000000">
            <w:pPr>
              <w:pStyle w:val="Compact"/>
            </w:pPr>
            <w:r>
              <w:t>Every hour</w:t>
            </w:r>
          </w:p>
        </w:tc>
        <w:tc>
          <w:tcPr>
            <w:tcW w:w="2640" w:type="dxa"/>
          </w:tcPr>
          <w:p w14:paraId="48C0F901" w14:textId="77777777" w:rsidR="0051651B" w:rsidRDefault="00000000">
            <w:pPr>
              <w:pStyle w:val="Compact"/>
            </w:pPr>
            <w:r>
              <w:t>Refresh and validate latest observations</w:t>
            </w:r>
          </w:p>
        </w:tc>
      </w:tr>
      <w:tr w:rsidR="0051651B" w14:paraId="12563030" w14:textId="77777777">
        <w:tc>
          <w:tcPr>
            <w:tcW w:w="2640" w:type="dxa"/>
          </w:tcPr>
          <w:p w14:paraId="3DE37E02" w14:textId="77777777" w:rsidR="0051651B" w:rsidRDefault="00000000">
            <w:pPr>
              <w:pStyle w:val="Compact"/>
            </w:pPr>
            <w:r>
              <w:t>Model Training</w:t>
            </w:r>
          </w:p>
        </w:tc>
        <w:tc>
          <w:tcPr>
            <w:tcW w:w="2640" w:type="dxa"/>
          </w:tcPr>
          <w:p w14:paraId="5B65E406" w14:textId="77777777" w:rsidR="0051651B" w:rsidRDefault="00000000">
            <w:pPr>
              <w:pStyle w:val="Compact"/>
            </w:pPr>
            <w:r>
              <w:t>Daily 03:00 UTC</w:t>
            </w:r>
          </w:p>
        </w:tc>
        <w:tc>
          <w:tcPr>
            <w:tcW w:w="2640" w:type="dxa"/>
          </w:tcPr>
          <w:p w14:paraId="6EE99717" w14:textId="77777777" w:rsidR="0051651B" w:rsidRDefault="00000000">
            <w:pPr>
              <w:pStyle w:val="Compact"/>
            </w:pPr>
            <w:r>
              <w:t>Train and register models</w:t>
            </w:r>
          </w:p>
        </w:tc>
      </w:tr>
      <w:tr w:rsidR="0051651B" w14:paraId="1060B101" w14:textId="77777777">
        <w:tc>
          <w:tcPr>
            <w:tcW w:w="2640" w:type="dxa"/>
          </w:tcPr>
          <w:p w14:paraId="0F836B65" w14:textId="77777777" w:rsidR="0051651B" w:rsidRDefault="00000000">
            <w:pPr>
              <w:pStyle w:val="Compact"/>
            </w:pPr>
            <w:r>
              <w:t>Forecast Pipeline</w:t>
            </w:r>
          </w:p>
        </w:tc>
        <w:tc>
          <w:tcPr>
            <w:tcW w:w="2640" w:type="dxa"/>
          </w:tcPr>
          <w:p w14:paraId="3FBBBFE2" w14:textId="77777777" w:rsidR="0051651B" w:rsidRDefault="00000000">
            <w:pPr>
              <w:pStyle w:val="Compact"/>
            </w:pPr>
            <w:r>
              <w:t>Daily 05:00 UTC</w:t>
            </w:r>
          </w:p>
        </w:tc>
        <w:tc>
          <w:tcPr>
            <w:tcW w:w="2640" w:type="dxa"/>
          </w:tcPr>
          <w:p w14:paraId="20BD11CD" w14:textId="77777777" w:rsidR="0051651B" w:rsidRDefault="00000000">
            <w:pPr>
              <w:pStyle w:val="Compact"/>
            </w:pPr>
            <w:r>
              <w:t>Generate forecasts and deployment artifacts</w:t>
            </w:r>
          </w:p>
        </w:tc>
      </w:tr>
    </w:tbl>
    <w:p w14:paraId="68732A6F" w14:textId="77777777" w:rsidR="0051651B" w:rsidRDefault="00000000">
      <w:pPr>
        <w:pStyle w:val="BodyText"/>
      </w:pPr>
      <w:r>
        <w:lastRenderedPageBreak/>
        <w:t>Training can obtain data directly from Open-Meteo, reducing dependence on Hopsworks availability.</w:t>
      </w:r>
    </w:p>
    <w:p w14:paraId="252FD192" w14:textId="77777777" w:rsidR="0051651B" w:rsidRDefault="00000000">
      <w:pPr>
        <w:pStyle w:val="BodyText"/>
      </w:pPr>
      <w:r>
        <w:t>Hopsworks synchronization and model registration are treated as resilient external operations rather than allowing transient infrastructure problems to break the complete ML workflow.</w:t>
      </w:r>
    </w:p>
    <w:p w14:paraId="3687A16F" w14:textId="77777777" w:rsidR="0051651B" w:rsidRDefault="00000000">
      <w:r>
        <w:pict w14:anchorId="142491BF">
          <v:rect id="_x0000_i1036" style="width:0;height:1.5pt" o:hralign="center" o:hrstd="t" o:hr="t"/>
        </w:pict>
      </w:r>
    </w:p>
    <w:p w14:paraId="0C48FF89" w14:textId="77777777" w:rsidR="0051651B" w:rsidRDefault="00000000">
      <w:pPr>
        <w:pStyle w:val="Heading1"/>
      </w:pPr>
      <w:bookmarkStart w:id="19" w:name="model-registry-and-security"/>
      <w:bookmarkEnd w:id="18"/>
      <w:r>
        <w:t>12. Model Registry and Security</w:t>
      </w:r>
    </w:p>
    <w:p w14:paraId="677FE6EF" w14:textId="77777777" w:rsidR="0051651B" w:rsidRDefault="00000000">
      <w:pPr>
        <w:pStyle w:val="FirstParagraph"/>
      </w:pPr>
      <w:r>
        <w:t xml:space="preserve">The production model is stored using the </w:t>
      </w:r>
      <w:r>
        <w:rPr>
          <w:b/>
          <w:bCs/>
        </w:rPr>
        <w:t>Hopsworks Model Registry</w:t>
      </w:r>
      <w:r>
        <w:t>.</w:t>
      </w:r>
    </w:p>
    <w:p w14:paraId="30CB598F" w14:textId="77777777" w:rsidR="0051651B" w:rsidRDefault="00000000">
      <w:pPr>
        <w:pStyle w:val="BodyText"/>
      </w:pPr>
      <w:r>
        <w:t>Before model deserialization, the downloaded artifact is checked using:</w:t>
      </w:r>
    </w:p>
    <w:p w14:paraId="04378AA9" w14:textId="77777777" w:rsidR="0051651B" w:rsidRDefault="00000000">
      <w:pPr>
        <w:pStyle w:val="BodyText"/>
      </w:pPr>
      <w:r>
        <w:rPr>
          <w:b/>
          <w:bCs/>
        </w:rPr>
        <w:t>SHA-256 verification</w:t>
      </w:r>
    </w:p>
    <w:p w14:paraId="61CF225A" w14:textId="77777777" w:rsidR="0051651B" w:rsidRDefault="00000000">
      <w:pPr>
        <w:pStyle w:val="BodyText"/>
      </w:pPr>
      <w:r>
        <w:t>This ensures that the model being served matches the expected production artifact.</w:t>
      </w:r>
    </w:p>
    <w:p w14:paraId="6265AFEF" w14:textId="77777777" w:rsidR="0051651B" w:rsidRDefault="00000000">
      <w:pPr>
        <w:pStyle w:val="BodyText"/>
      </w:pPr>
      <w:r>
        <w:t>The system therefore provides basic integrity protection against corrupted or accidentally replaced model files.</w:t>
      </w:r>
    </w:p>
    <w:p w14:paraId="721B4A79" w14:textId="77777777" w:rsidR="0051651B" w:rsidRDefault="00000000">
      <w:r>
        <w:pict w14:anchorId="59F80F09">
          <v:rect id="_x0000_i1037" style="width:0;height:1.5pt" o:hralign="center" o:hrstd="t" o:hr="t"/>
        </w:pict>
      </w:r>
    </w:p>
    <w:p w14:paraId="1C04FE51" w14:textId="77777777" w:rsidR="0051651B" w:rsidRDefault="00000000">
      <w:pPr>
        <w:pStyle w:val="Heading1"/>
      </w:pPr>
      <w:bookmarkStart w:id="20" w:name="api-and-deployment"/>
      <w:bookmarkEnd w:id="19"/>
      <w:r>
        <w:t>13. API and Deployment</w:t>
      </w:r>
    </w:p>
    <w:p w14:paraId="069D34BC" w14:textId="77777777" w:rsidR="0051651B" w:rsidRDefault="00000000">
      <w:pPr>
        <w:pStyle w:val="Heading2"/>
      </w:pPr>
      <w:bookmarkStart w:id="21" w:name="fastapi-backend"/>
      <w:r>
        <w:t>FastAPI Backend</w:t>
      </w:r>
    </w:p>
    <w:p w14:paraId="57FCB277" w14:textId="77777777" w:rsidR="0051651B" w:rsidRDefault="00000000">
      <w:pPr>
        <w:pStyle w:val="FirstParagraph"/>
      </w:pPr>
      <w:r>
        <w:t>The backend provides: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855"/>
      </w:tblGrid>
      <w:tr w:rsidR="0051651B" w14:paraId="31655FA1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7527B" w14:textId="77777777" w:rsidR="0051651B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503E497" w14:textId="77777777" w:rsidR="0051651B" w:rsidRDefault="00000000">
            <w:pPr>
              <w:pStyle w:val="Compact"/>
            </w:pPr>
            <w:r>
              <w:t>Purpose</w:t>
            </w:r>
          </w:p>
        </w:tc>
      </w:tr>
      <w:tr w:rsidR="0051651B" w14:paraId="7EFE0CCA" w14:textId="77777777">
        <w:tc>
          <w:tcPr>
            <w:tcW w:w="0" w:type="auto"/>
          </w:tcPr>
          <w:p w14:paraId="19127730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74731BCA" w14:textId="77777777" w:rsidR="0051651B" w:rsidRDefault="00000000">
            <w:pPr>
              <w:pStyle w:val="Compact"/>
            </w:pPr>
            <w:r>
              <w:t>Service and model health</w:t>
            </w:r>
          </w:p>
        </w:tc>
      </w:tr>
      <w:tr w:rsidR="0051651B" w14:paraId="68238747" w14:textId="77777777">
        <w:tc>
          <w:tcPr>
            <w:tcW w:w="0" w:type="auto"/>
          </w:tcPr>
          <w:p w14:paraId="733D9DB0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/cities</w:t>
            </w:r>
          </w:p>
        </w:tc>
        <w:tc>
          <w:tcPr>
            <w:tcW w:w="0" w:type="auto"/>
          </w:tcPr>
          <w:p w14:paraId="1DD74FF7" w14:textId="77777777" w:rsidR="0051651B" w:rsidRDefault="00000000">
            <w:pPr>
              <w:pStyle w:val="Compact"/>
            </w:pPr>
            <w:r>
              <w:t>Supported cities</w:t>
            </w:r>
          </w:p>
        </w:tc>
      </w:tr>
      <w:tr w:rsidR="0051651B" w14:paraId="0F304550" w14:textId="77777777">
        <w:tc>
          <w:tcPr>
            <w:tcW w:w="0" w:type="auto"/>
          </w:tcPr>
          <w:p w14:paraId="360992C0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/forecast/{city}</w:t>
            </w:r>
          </w:p>
        </w:tc>
        <w:tc>
          <w:tcPr>
            <w:tcW w:w="0" w:type="auto"/>
          </w:tcPr>
          <w:p w14:paraId="284F8F11" w14:textId="77777777" w:rsidR="0051651B" w:rsidRDefault="00000000">
            <w:pPr>
              <w:pStyle w:val="Compact"/>
            </w:pPr>
            <w:r>
              <w:t>AQI forecasts</w:t>
            </w:r>
          </w:p>
        </w:tc>
      </w:tr>
      <w:tr w:rsidR="0051651B" w14:paraId="128FB35B" w14:textId="77777777">
        <w:tc>
          <w:tcPr>
            <w:tcW w:w="0" w:type="auto"/>
          </w:tcPr>
          <w:p w14:paraId="49DFC223" w14:textId="77777777" w:rsidR="0051651B" w:rsidRDefault="00000000">
            <w:pPr>
              <w:pStyle w:val="Compact"/>
            </w:pPr>
            <w:r>
              <w:rPr>
                <w:rStyle w:val="VerbatimChar"/>
              </w:rPr>
              <w:t>/model-info</w:t>
            </w:r>
          </w:p>
        </w:tc>
        <w:tc>
          <w:tcPr>
            <w:tcW w:w="0" w:type="auto"/>
          </w:tcPr>
          <w:p w14:paraId="28279BC6" w14:textId="77777777" w:rsidR="0051651B" w:rsidRDefault="00000000">
            <w:pPr>
              <w:pStyle w:val="Compact"/>
            </w:pPr>
            <w:r>
              <w:t>Production-model details</w:t>
            </w:r>
          </w:p>
        </w:tc>
      </w:tr>
    </w:tbl>
    <w:p w14:paraId="2DE054EB" w14:textId="77777777" w:rsidR="0051651B" w:rsidRDefault="00000000">
      <w:pPr>
        <w:pStyle w:val="BodyText"/>
      </w:pPr>
      <w:r>
        <w:t>The model is loaded once during application startup.</w:t>
      </w:r>
    </w:p>
    <w:p w14:paraId="12269151" w14:textId="77777777" w:rsidR="0051651B" w:rsidRDefault="00000000">
      <w:r>
        <w:pict w14:anchorId="1C65A8C5">
          <v:rect id="_x0000_i1038" style="width:0;height:1.5pt" o:hralign="center" o:hrstd="t" o:hr="t"/>
        </w:pict>
      </w:r>
    </w:p>
    <w:p w14:paraId="6CA19103" w14:textId="77777777" w:rsidR="0051651B" w:rsidRDefault="00000000">
      <w:pPr>
        <w:pStyle w:val="Heading2"/>
      </w:pPr>
      <w:bookmarkStart w:id="22" w:name="next.js-dashboard"/>
      <w:bookmarkEnd w:id="21"/>
      <w:r>
        <w:t>Next.js Dashboard</w:t>
      </w:r>
    </w:p>
    <w:p w14:paraId="0D450FF6" w14:textId="77777777" w:rsidR="0051651B" w:rsidRDefault="00000000">
      <w:pPr>
        <w:pStyle w:val="FirstParagraph"/>
      </w:pPr>
      <w:r>
        <w:t xml:space="preserve">The frontend is built with </w:t>
      </w:r>
      <w:r>
        <w:rPr>
          <w:b/>
          <w:bCs/>
        </w:rPr>
        <w:t>Next.js 16</w:t>
      </w:r>
      <w:r>
        <w:t xml:space="preserve"> and deployed through </w:t>
      </w:r>
      <w:r>
        <w:rPr>
          <w:b/>
          <w:bCs/>
        </w:rPr>
        <w:t>Vercel</w:t>
      </w:r>
      <w:r>
        <w:t>.</w:t>
      </w:r>
    </w:p>
    <w:p w14:paraId="2D820B30" w14:textId="77777777" w:rsidR="0051651B" w:rsidRDefault="00000000">
      <w:pPr>
        <w:pStyle w:val="BodyText"/>
      </w:pPr>
      <w:r>
        <w:t>The dashboard presents:</w:t>
      </w:r>
    </w:p>
    <w:p w14:paraId="70F3FA77" w14:textId="77777777" w:rsidR="0051651B" w:rsidRDefault="00000000">
      <w:pPr>
        <w:pStyle w:val="Compact"/>
        <w:numPr>
          <w:ilvl w:val="0"/>
          <w:numId w:val="6"/>
        </w:numPr>
      </w:pPr>
      <w:r>
        <w:t>Current observations</w:t>
      </w:r>
    </w:p>
    <w:p w14:paraId="5ADC92C0" w14:textId="77777777" w:rsidR="0051651B" w:rsidRDefault="00000000">
      <w:pPr>
        <w:pStyle w:val="Compact"/>
        <w:numPr>
          <w:ilvl w:val="0"/>
          <w:numId w:val="6"/>
        </w:numPr>
      </w:pPr>
      <w:r>
        <w:lastRenderedPageBreak/>
        <w:t>24 h forecasts</w:t>
      </w:r>
    </w:p>
    <w:p w14:paraId="5AF6C2C3" w14:textId="77777777" w:rsidR="0051651B" w:rsidRDefault="00000000">
      <w:pPr>
        <w:pStyle w:val="Compact"/>
        <w:numPr>
          <w:ilvl w:val="0"/>
          <w:numId w:val="6"/>
        </w:numPr>
      </w:pPr>
      <w:r>
        <w:t>48 h forecasts</w:t>
      </w:r>
    </w:p>
    <w:p w14:paraId="479AAC13" w14:textId="77777777" w:rsidR="0051651B" w:rsidRDefault="00000000">
      <w:pPr>
        <w:pStyle w:val="Compact"/>
        <w:numPr>
          <w:ilvl w:val="0"/>
          <w:numId w:val="6"/>
        </w:numPr>
      </w:pPr>
      <w:r>
        <w:t>72 h forecasts</w:t>
      </w:r>
    </w:p>
    <w:p w14:paraId="13C82AB3" w14:textId="77777777" w:rsidR="0051651B" w:rsidRDefault="00000000">
      <w:pPr>
        <w:pStyle w:val="Compact"/>
        <w:numPr>
          <w:ilvl w:val="0"/>
          <w:numId w:val="6"/>
        </w:numPr>
      </w:pPr>
      <w:r>
        <w:t>AQI categories</w:t>
      </w:r>
    </w:p>
    <w:p w14:paraId="011AC7AF" w14:textId="77777777" w:rsidR="0051651B" w:rsidRDefault="00000000">
      <w:pPr>
        <w:pStyle w:val="Compact"/>
        <w:numPr>
          <w:ilvl w:val="0"/>
          <w:numId w:val="6"/>
        </w:numPr>
      </w:pPr>
      <w:r>
        <w:t>City comparison</w:t>
      </w:r>
    </w:p>
    <w:p w14:paraId="7B6B2FF4" w14:textId="77777777" w:rsidR="0051651B" w:rsidRDefault="00000000">
      <w:pPr>
        <w:pStyle w:val="Compact"/>
        <w:numPr>
          <w:ilvl w:val="0"/>
          <w:numId w:val="6"/>
        </w:numPr>
      </w:pPr>
      <w:r>
        <w:t>Historical charts</w:t>
      </w:r>
    </w:p>
    <w:p w14:paraId="5A1BAA5D" w14:textId="77777777" w:rsidR="0051651B" w:rsidRDefault="00000000">
      <w:pPr>
        <w:pStyle w:val="Compact"/>
        <w:numPr>
          <w:ilvl w:val="0"/>
          <w:numId w:val="6"/>
        </w:numPr>
      </w:pPr>
      <w:r>
        <w:t>SHAP plots</w:t>
      </w:r>
    </w:p>
    <w:p w14:paraId="7263876D" w14:textId="77777777" w:rsidR="0051651B" w:rsidRDefault="00000000">
      <w:pPr>
        <w:pStyle w:val="Compact"/>
        <w:numPr>
          <w:ilvl w:val="0"/>
          <w:numId w:val="6"/>
        </w:numPr>
      </w:pPr>
      <w:r>
        <w:t>Model information</w:t>
      </w:r>
    </w:p>
    <w:p w14:paraId="6F4F5209" w14:textId="77777777" w:rsidR="0051651B" w:rsidRDefault="00000000">
      <w:pPr>
        <w:pStyle w:val="Compact"/>
        <w:numPr>
          <w:ilvl w:val="0"/>
          <w:numId w:val="6"/>
        </w:numPr>
      </w:pPr>
      <w:r>
        <w:t>Pipeline status</w:t>
      </w:r>
    </w:p>
    <w:p w14:paraId="510B23C5" w14:textId="77777777" w:rsidR="0051651B" w:rsidRDefault="00000000">
      <w:pPr>
        <w:pStyle w:val="FirstParagraph"/>
      </w:pPr>
      <w:r>
        <w:t>The frontend follows a static-first architecture where forecast artifacts are generated before deployment.</w:t>
      </w:r>
    </w:p>
    <w:p w14:paraId="33682A30" w14:textId="77777777" w:rsidR="0051651B" w:rsidRDefault="00000000">
      <w:r>
        <w:pict w14:anchorId="03085D4B">
          <v:rect id="_x0000_i1039" style="width:0;height:1.5pt" o:hralign="center" o:hrstd="t" o:hr="t"/>
        </w:pict>
      </w:r>
    </w:p>
    <w:p w14:paraId="3E274350" w14:textId="77777777" w:rsidR="0051651B" w:rsidRDefault="00000000">
      <w:pPr>
        <w:pStyle w:val="Heading1"/>
      </w:pPr>
      <w:bookmarkStart w:id="23" w:name="automated-testing"/>
      <w:bookmarkEnd w:id="20"/>
      <w:bookmarkEnd w:id="22"/>
      <w:r>
        <w:t>14. Automated Testing</w:t>
      </w:r>
    </w:p>
    <w:p w14:paraId="034E1FAB" w14:textId="77777777" w:rsidR="0051651B" w:rsidRDefault="00000000">
      <w:pPr>
        <w:pStyle w:val="FirstParagraph"/>
      </w:pPr>
      <w:r>
        <w:t>The repository contains automated tests covering:</w:t>
      </w:r>
    </w:p>
    <w:p w14:paraId="6721A129" w14:textId="77777777" w:rsidR="0051651B" w:rsidRDefault="00000000">
      <w:pPr>
        <w:pStyle w:val="Compact"/>
        <w:numPr>
          <w:ilvl w:val="0"/>
          <w:numId w:val="7"/>
        </w:numPr>
      </w:pPr>
      <w:r>
        <w:t>Feature generation</w:t>
      </w:r>
    </w:p>
    <w:p w14:paraId="10308B06" w14:textId="77777777" w:rsidR="0051651B" w:rsidRDefault="00000000">
      <w:pPr>
        <w:pStyle w:val="Compact"/>
        <w:numPr>
          <w:ilvl w:val="0"/>
          <w:numId w:val="7"/>
        </w:numPr>
      </w:pPr>
      <w:r>
        <w:t>Data quality</w:t>
      </w:r>
    </w:p>
    <w:p w14:paraId="31522997" w14:textId="77777777" w:rsidR="0051651B" w:rsidRDefault="00000000">
      <w:pPr>
        <w:pStyle w:val="Compact"/>
        <w:numPr>
          <w:ilvl w:val="0"/>
          <w:numId w:val="7"/>
        </w:numPr>
      </w:pPr>
      <w:r>
        <w:t>Chronological splitting</w:t>
      </w:r>
    </w:p>
    <w:p w14:paraId="3812597A" w14:textId="77777777" w:rsidR="0051651B" w:rsidRDefault="00000000">
      <w:pPr>
        <w:pStyle w:val="Compact"/>
        <w:numPr>
          <w:ilvl w:val="0"/>
          <w:numId w:val="7"/>
        </w:numPr>
      </w:pPr>
      <w:r>
        <w:t>Leakage prevention</w:t>
      </w:r>
    </w:p>
    <w:p w14:paraId="32FF6C12" w14:textId="77777777" w:rsidR="0051651B" w:rsidRDefault="00000000">
      <w:pPr>
        <w:pStyle w:val="Compact"/>
        <w:numPr>
          <w:ilvl w:val="0"/>
          <w:numId w:val="7"/>
        </w:numPr>
      </w:pPr>
      <w:r>
        <w:t>Model loading</w:t>
      </w:r>
    </w:p>
    <w:p w14:paraId="0BE1C4B6" w14:textId="77777777" w:rsidR="0051651B" w:rsidRDefault="00000000">
      <w:pPr>
        <w:pStyle w:val="Compact"/>
        <w:numPr>
          <w:ilvl w:val="0"/>
          <w:numId w:val="7"/>
        </w:numPr>
      </w:pPr>
      <w:r>
        <w:t>SHA-256 verification</w:t>
      </w:r>
    </w:p>
    <w:p w14:paraId="6F44293F" w14:textId="77777777" w:rsidR="0051651B" w:rsidRDefault="00000000">
      <w:pPr>
        <w:pStyle w:val="Compact"/>
        <w:numPr>
          <w:ilvl w:val="0"/>
          <w:numId w:val="7"/>
        </w:numPr>
      </w:pPr>
      <w:r>
        <w:t>Prediction output</w:t>
      </w:r>
    </w:p>
    <w:p w14:paraId="24EF3965" w14:textId="77777777" w:rsidR="0051651B" w:rsidRDefault="00000000">
      <w:pPr>
        <w:pStyle w:val="Compact"/>
        <w:numPr>
          <w:ilvl w:val="0"/>
          <w:numId w:val="7"/>
        </w:numPr>
      </w:pPr>
      <w:r>
        <w:t>AQI categories</w:t>
      </w:r>
    </w:p>
    <w:p w14:paraId="08799390" w14:textId="77777777" w:rsidR="0051651B" w:rsidRDefault="00000000">
      <w:pPr>
        <w:pStyle w:val="Compact"/>
        <w:numPr>
          <w:ilvl w:val="0"/>
          <w:numId w:val="7"/>
        </w:numPr>
      </w:pPr>
      <w:r>
        <w:t>Open-Meteo integration</w:t>
      </w:r>
    </w:p>
    <w:p w14:paraId="3B1EB3CF" w14:textId="77777777" w:rsidR="0051651B" w:rsidRDefault="00000000">
      <w:pPr>
        <w:pStyle w:val="Compact"/>
        <w:numPr>
          <w:ilvl w:val="0"/>
          <w:numId w:val="7"/>
        </w:numPr>
      </w:pPr>
      <w:r>
        <w:t>FastAPI endpoints</w:t>
      </w:r>
    </w:p>
    <w:p w14:paraId="23E4E464" w14:textId="77777777" w:rsidR="0051651B" w:rsidRDefault="00000000">
      <w:pPr>
        <w:pStyle w:val="Compact"/>
        <w:numPr>
          <w:ilvl w:val="0"/>
          <w:numId w:val="7"/>
        </w:numPr>
      </w:pPr>
      <w:r>
        <w:t>Hopsworks schema</w:t>
      </w:r>
    </w:p>
    <w:p w14:paraId="1F1AA227" w14:textId="77777777" w:rsidR="0051651B" w:rsidRDefault="00000000">
      <w:pPr>
        <w:pStyle w:val="Compact"/>
        <w:numPr>
          <w:ilvl w:val="0"/>
          <w:numId w:val="7"/>
        </w:numPr>
      </w:pPr>
      <w:r>
        <w:t>Deployment configuration</w:t>
      </w:r>
    </w:p>
    <w:p w14:paraId="5BCB7321" w14:textId="77777777" w:rsidR="0051651B" w:rsidRDefault="00000000">
      <w:pPr>
        <w:pStyle w:val="Compact"/>
        <w:numPr>
          <w:ilvl w:val="0"/>
          <w:numId w:val="7"/>
        </w:numPr>
      </w:pPr>
      <w:r>
        <w:t>SHAP evidence</w:t>
      </w:r>
    </w:p>
    <w:p w14:paraId="270CA556" w14:textId="77777777" w:rsidR="0051651B" w:rsidRDefault="00000000">
      <w:pPr>
        <w:pStyle w:val="Compact"/>
        <w:numPr>
          <w:ilvl w:val="0"/>
          <w:numId w:val="7"/>
        </w:numPr>
      </w:pPr>
      <w:r>
        <w:t>Observation refresh</w:t>
      </w:r>
    </w:p>
    <w:p w14:paraId="2B2FA0BF" w14:textId="77777777" w:rsidR="0051651B" w:rsidRDefault="00000000">
      <w:pPr>
        <w:pStyle w:val="Heading3"/>
      </w:pPr>
      <w:bookmarkStart w:id="24" w:name="final-test-status"/>
      <w:r>
        <w:t>Final Test Status</w:t>
      </w:r>
    </w:p>
    <w:p w14:paraId="5D368452" w14:textId="77777777" w:rsidR="0051651B" w:rsidRDefault="00000000">
      <w:pPr>
        <w:pStyle w:val="SourceCode"/>
      </w:pPr>
      <w:r>
        <w:rPr>
          <w:rStyle w:val="VerbatimChar"/>
        </w:rPr>
        <w:t>58 tests passed</w:t>
      </w:r>
      <w:r>
        <w:br/>
      </w:r>
      <w:r>
        <w:rPr>
          <w:rStyle w:val="VerbatimChar"/>
        </w:rPr>
        <w:t>0 failures</w:t>
      </w:r>
      <w:r>
        <w:br/>
      </w:r>
      <w:r>
        <w:rPr>
          <w:rStyle w:val="VerbatimChar"/>
        </w:rPr>
        <w:t>0 skipped</w:t>
      </w:r>
      <w:r>
        <w:br/>
      </w:r>
      <w:r>
        <w:rPr>
          <w:rStyle w:val="VerbatimChar"/>
        </w:rPr>
        <w:t>~29 seconds</w:t>
      </w:r>
    </w:p>
    <w:p w14:paraId="0F7F1BD4" w14:textId="77777777" w:rsidR="0051651B" w:rsidRDefault="00000000">
      <w:pPr>
        <w:pStyle w:val="FirstParagraph"/>
      </w:pPr>
      <w:r>
        <w:t>This provides strong regression coverage across the complete application.</w:t>
      </w:r>
    </w:p>
    <w:p w14:paraId="3DF3CCE5" w14:textId="2E5AFC8C" w:rsidR="0051651B" w:rsidRDefault="00000000">
      <w:r>
        <w:lastRenderedPageBreak/>
        <w:pict w14:anchorId="72EFC3E9">
          <v:rect id="_x0000_i1040" style="width:0;height:1.5pt" o:hralign="center" o:hrstd="t" o:hr="t"/>
        </w:pict>
      </w:r>
      <w:bookmarkStart w:id="25" w:name="repository-health"/>
      <w:bookmarkEnd w:id="23"/>
      <w:bookmarkEnd w:id="24"/>
    </w:p>
    <w:p w14:paraId="0D29BABA" w14:textId="10FB34FD" w:rsidR="0051651B" w:rsidRDefault="00000000">
      <w:pPr>
        <w:pStyle w:val="Heading1"/>
      </w:pPr>
      <w:bookmarkStart w:id="26" w:name="technology-stack"/>
      <w:bookmarkEnd w:id="25"/>
      <w:r>
        <w:t>1</w:t>
      </w:r>
      <w:r w:rsidR="00106C19">
        <w:t>5</w:t>
      </w:r>
      <w:r>
        <w:t>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2179"/>
      </w:tblGrid>
      <w:tr w:rsidR="0051651B" w14:paraId="3E092B7D" w14:textId="77777777" w:rsidTr="00516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D2D24" w14:textId="77777777" w:rsidR="0051651B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69E98110" w14:textId="77777777" w:rsidR="0051651B" w:rsidRDefault="00000000">
            <w:pPr>
              <w:pStyle w:val="Compact"/>
            </w:pPr>
            <w:r>
              <w:t>Technology</w:t>
            </w:r>
          </w:p>
        </w:tc>
      </w:tr>
      <w:tr w:rsidR="0051651B" w14:paraId="29684B03" w14:textId="77777777">
        <w:tc>
          <w:tcPr>
            <w:tcW w:w="0" w:type="auto"/>
          </w:tcPr>
          <w:p w14:paraId="00D62ABD" w14:textId="77777777" w:rsidR="0051651B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33323D59" w14:textId="77777777" w:rsidR="0051651B" w:rsidRDefault="00000000">
            <w:pPr>
              <w:pStyle w:val="Compact"/>
            </w:pPr>
            <w:r>
              <w:t>Open-Meteo</w:t>
            </w:r>
          </w:p>
        </w:tc>
      </w:tr>
      <w:tr w:rsidR="0051651B" w14:paraId="6A06A15A" w14:textId="77777777">
        <w:tc>
          <w:tcPr>
            <w:tcW w:w="0" w:type="auto"/>
          </w:tcPr>
          <w:p w14:paraId="2112829A" w14:textId="77777777" w:rsidR="0051651B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5E291B3B" w14:textId="77777777" w:rsidR="0051651B" w:rsidRDefault="00000000">
            <w:pPr>
              <w:pStyle w:val="Compact"/>
            </w:pPr>
            <w:r>
              <w:t>Python 3.12</w:t>
            </w:r>
          </w:p>
        </w:tc>
      </w:tr>
      <w:tr w:rsidR="0051651B" w14:paraId="2575F370" w14:textId="77777777">
        <w:tc>
          <w:tcPr>
            <w:tcW w:w="0" w:type="auto"/>
          </w:tcPr>
          <w:p w14:paraId="1B68E60B" w14:textId="77777777" w:rsidR="0051651B" w:rsidRDefault="00000000">
            <w:pPr>
              <w:pStyle w:val="Compact"/>
            </w:pPr>
            <w:r>
              <w:t>ML</w:t>
            </w:r>
          </w:p>
        </w:tc>
        <w:tc>
          <w:tcPr>
            <w:tcW w:w="0" w:type="auto"/>
          </w:tcPr>
          <w:p w14:paraId="224E0080" w14:textId="77777777" w:rsidR="0051651B" w:rsidRDefault="00000000">
            <w:pPr>
              <w:pStyle w:val="Compact"/>
            </w:pPr>
            <w:r>
              <w:t>Scikit-learn</w:t>
            </w:r>
          </w:p>
        </w:tc>
      </w:tr>
      <w:tr w:rsidR="0051651B" w14:paraId="2388F4BB" w14:textId="77777777">
        <w:tc>
          <w:tcPr>
            <w:tcW w:w="0" w:type="auto"/>
          </w:tcPr>
          <w:p w14:paraId="3908C75C" w14:textId="77777777" w:rsidR="0051651B" w:rsidRDefault="00000000">
            <w:pPr>
              <w:pStyle w:val="Compact"/>
            </w:pPr>
            <w:r>
              <w:t>Deep Learning</w:t>
            </w:r>
          </w:p>
        </w:tc>
        <w:tc>
          <w:tcPr>
            <w:tcW w:w="0" w:type="auto"/>
          </w:tcPr>
          <w:p w14:paraId="20D4ECB1" w14:textId="77777777" w:rsidR="0051651B" w:rsidRDefault="00000000">
            <w:pPr>
              <w:pStyle w:val="Compact"/>
            </w:pPr>
            <w:r>
              <w:t>TensorFlow / Keras</w:t>
            </w:r>
          </w:p>
        </w:tc>
      </w:tr>
      <w:tr w:rsidR="0051651B" w14:paraId="40B61DA6" w14:textId="77777777">
        <w:tc>
          <w:tcPr>
            <w:tcW w:w="0" w:type="auto"/>
          </w:tcPr>
          <w:p w14:paraId="582166C6" w14:textId="77777777" w:rsidR="0051651B" w:rsidRDefault="00000000">
            <w:pPr>
              <w:pStyle w:val="Compact"/>
            </w:pPr>
            <w:r>
              <w:t>Feature Store</w:t>
            </w:r>
          </w:p>
        </w:tc>
        <w:tc>
          <w:tcPr>
            <w:tcW w:w="0" w:type="auto"/>
          </w:tcPr>
          <w:p w14:paraId="1470A6A7" w14:textId="77777777" w:rsidR="0051651B" w:rsidRDefault="00000000">
            <w:pPr>
              <w:pStyle w:val="Compact"/>
            </w:pPr>
            <w:r>
              <w:t>Hopsworks</w:t>
            </w:r>
          </w:p>
        </w:tc>
      </w:tr>
      <w:tr w:rsidR="0051651B" w14:paraId="75253684" w14:textId="77777777">
        <w:tc>
          <w:tcPr>
            <w:tcW w:w="0" w:type="auto"/>
          </w:tcPr>
          <w:p w14:paraId="259C4000" w14:textId="77777777" w:rsidR="0051651B" w:rsidRDefault="00000000">
            <w:pPr>
              <w:pStyle w:val="Compact"/>
            </w:pPr>
            <w:r>
              <w:t>Model Registry</w:t>
            </w:r>
          </w:p>
        </w:tc>
        <w:tc>
          <w:tcPr>
            <w:tcW w:w="0" w:type="auto"/>
          </w:tcPr>
          <w:p w14:paraId="764FF98B" w14:textId="77777777" w:rsidR="0051651B" w:rsidRDefault="00000000">
            <w:pPr>
              <w:pStyle w:val="Compact"/>
            </w:pPr>
            <w:r>
              <w:t>Hopsworks</w:t>
            </w:r>
          </w:p>
        </w:tc>
      </w:tr>
      <w:tr w:rsidR="0051651B" w14:paraId="05FD99F4" w14:textId="77777777">
        <w:tc>
          <w:tcPr>
            <w:tcW w:w="0" w:type="auto"/>
          </w:tcPr>
          <w:p w14:paraId="2FA94AE2" w14:textId="77777777" w:rsidR="0051651B" w:rsidRDefault="00000000">
            <w:pPr>
              <w:pStyle w:val="Compact"/>
            </w:pPr>
            <w:r>
              <w:t>Explainability</w:t>
            </w:r>
          </w:p>
        </w:tc>
        <w:tc>
          <w:tcPr>
            <w:tcW w:w="0" w:type="auto"/>
          </w:tcPr>
          <w:p w14:paraId="0CAA8D5B" w14:textId="77777777" w:rsidR="0051651B" w:rsidRDefault="00000000">
            <w:pPr>
              <w:pStyle w:val="Compact"/>
            </w:pPr>
            <w:r>
              <w:t>SHAP</w:t>
            </w:r>
          </w:p>
        </w:tc>
      </w:tr>
      <w:tr w:rsidR="0051651B" w14:paraId="109E9D77" w14:textId="77777777">
        <w:tc>
          <w:tcPr>
            <w:tcW w:w="0" w:type="auto"/>
          </w:tcPr>
          <w:p w14:paraId="6D07DA76" w14:textId="77777777" w:rsidR="0051651B" w:rsidRDefault="00000000">
            <w:pPr>
              <w:pStyle w:val="Compact"/>
            </w:pPr>
            <w:r>
              <w:t>Automation</w:t>
            </w:r>
          </w:p>
        </w:tc>
        <w:tc>
          <w:tcPr>
            <w:tcW w:w="0" w:type="auto"/>
          </w:tcPr>
          <w:p w14:paraId="6154E33E" w14:textId="77777777" w:rsidR="0051651B" w:rsidRDefault="00000000">
            <w:pPr>
              <w:pStyle w:val="Compact"/>
            </w:pPr>
            <w:r>
              <w:t>GitHub Actions</w:t>
            </w:r>
          </w:p>
        </w:tc>
      </w:tr>
      <w:tr w:rsidR="0051651B" w14:paraId="58A6B218" w14:textId="77777777">
        <w:tc>
          <w:tcPr>
            <w:tcW w:w="0" w:type="auto"/>
          </w:tcPr>
          <w:p w14:paraId="300B8CD6" w14:textId="77777777" w:rsidR="0051651B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4626C6D5" w14:textId="77777777" w:rsidR="0051651B" w:rsidRDefault="00000000">
            <w:pPr>
              <w:pStyle w:val="Compact"/>
            </w:pPr>
            <w:r>
              <w:t>FastAPI</w:t>
            </w:r>
          </w:p>
        </w:tc>
      </w:tr>
      <w:tr w:rsidR="0051651B" w14:paraId="7321C8A6" w14:textId="77777777">
        <w:tc>
          <w:tcPr>
            <w:tcW w:w="0" w:type="auto"/>
          </w:tcPr>
          <w:p w14:paraId="0E0B1EF5" w14:textId="77777777" w:rsidR="0051651B" w:rsidRDefault="00000000">
            <w:pPr>
              <w:pStyle w:val="Compact"/>
            </w:pPr>
            <w:r>
              <w:t>Backend Hosting</w:t>
            </w:r>
          </w:p>
        </w:tc>
        <w:tc>
          <w:tcPr>
            <w:tcW w:w="0" w:type="auto"/>
          </w:tcPr>
          <w:p w14:paraId="5BAF677B" w14:textId="77777777" w:rsidR="0051651B" w:rsidRDefault="00000000">
            <w:pPr>
              <w:pStyle w:val="Compact"/>
            </w:pPr>
            <w:r>
              <w:t>Render</w:t>
            </w:r>
          </w:p>
        </w:tc>
      </w:tr>
      <w:tr w:rsidR="0051651B" w14:paraId="4B98C679" w14:textId="77777777">
        <w:tc>
          <w:tcPr>
            <w:tcW w:w="0" w:type="auto"/>
          </w:tcPr>
          <w:p w14:paraId="721B88E1" w14:textId="77777777" w:rsidR="0051651B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55F1441" w14:textId="77777777" w:rsidR="0051651B" w:rsidRDefault="00000000">
            <w:pPr>
              <w:pStyle w:val="Compact"/>
            </w:pPr>
            <w:r>
              <w:t>Next.js 16</w:t>
            </w:r>
          </w:p>
        </w:tc>
      </w:tr>
      <w:tr w:rsidR="0051651B" w14:paraId="70C06C17" w14:textId="77777777">
        <w:tc>
          <w:tcPr>
            <w:tcW w:w="0" w:type="auto"/>
          </w:tcPr>
          <w:p w14:paraId="3F02E706" w14:textId="77777777" w:rsidR="0051651B" w:rsidRDefault="00000000">
            <w:pPr>
              <w:pStyle w:val="Compact"/>
            </w:pPr>
            <w:r>
              <w:t>Frontend Hosting</w:t>
            </w:r>
          </w:p>
        </w:tc>
        <w:tc>
          <w:tcPr>
            <w:tcW w:w="0" w:type="auto"/>
          </w:tcPr>
          <w:p w14:paraId="6D65AD90" w14:textId="77777777" w:rsidR="0051651B" w:rsidRDefault="00000000">
            <w:pPr>
              <w:pStyle w:val="Compact"/>
            </w:pPr>
            <w:r>
              <w:t>Vercel</w:t>
            </w:r>
          </w:p>
        </w:tc>
      </w:tr>
      <w:tr w:rsidR="0051651B" w14:paraId="14A36B33" w14:textId="77777777">
        <w:tc>
          <w:tcPr>
            <w:tcW w:w="0" w:type="auto"/>
          </w:tcPr>
          <w:p w14:paraId="20FF9516" w14:textId="77777777" w:rsidR="0051651B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080721AC" w14:textId="77777777" w:rsidR="0051651B" w:rsidRDefault="00000000">
            <w:pPr>
              <w:pStyle w:val="Compact"/>
            </w:pPr>
            <w:r>
              <w:t>pytest</w:t>
            </w:r>
          </w:p>
        </w:tc>
      </w:tr>
      <w:tr w:rsidR="0051651B" w14:paraId="01438E93" w14:textId="77777777">
        <w:tc>
          <w:tcPr>
            <w:tcW w:w="0" w:type="auto"/>
          </w:tcPr>
          <w:p w14:paraId="5C544157" w14:textId="77777777" w:rsidR="0051651B" w:rsidRDefault="00000000">
            <w:pPr>
              <w:pStyle w:val="Compact"/>
            </w:pPr>
            <w:r>
              <w:t>Integrity</w:t>
            </w:r>
          </w:p>
        </w:tc>
        <w:tc>
          <w:tcPr>
            <w:tcW w:w="0" w:type="auto"/>
          </w:tcPr>
          <w:p w14:paraId="275BA131" w14:textId="77777777" w:rsidR="0051651B" w:rsidRDefault="00000000">
            <w:pPr>
              <w:pStyle w:val="Compact"/>
            </w:pPr>
            <w:r>
              <w:t>SHA-256</w:t>
            </w:r>
          </w:p>
        </w:tc>
      </w:tr>
    </w:tbl>
    <w:p w14:paraId="17C1529B" w14:textId="77777777" w:rsidR="0051651B" w:rsidRDefault="00000000">
      <w:r>
        <w:pict w14:anchorId="7514FE2B">
          <v:rect id="_x0000_i1046" style="width:0;height:1.5pt" o:hralign="center" o:hrstd="t" o:hr="t"/>
        </w:pict>
      </w:r>
    </w:p>
    <w:p w14:paraId="6E8AB66F" w14:textId="7E6E8533" w:rsidR="0051651B" w:rsidRDefault="00000000">
      <w:pPr>
        <w:pStyle w:val="Heading1"/>
      </w:pPr>
      <w:bookmarkStart w:id="27" w:name="project-closure"/>
      <w:bookmarkEnd w:id="26"/>
      <w:r>
        <w:t>1</w:t>
      </w:r>
      <w:r w:rsidR="00106C19">
        <w:t>6</w:t>
      </w:r>
      <w:r>
        <w:t>. Project Closure</w:t>
      </w:r>
    </w:p>
    <w:p w14:paraId="5A85B985" w14:textId="77777777" w:rsidR="0051651B" w:rsidRDefault="00000000">
      <w:pPr>
        <w:pStyle w:val="FirstParagraph"/>
      </w:pPr>
      <w:r>
        <w:t xml:space="preserve">The </w:t>
      </w:r>
      <w:r>
        <w:rPr>
          <w:b/>
          <w:bCs/>
        </w:rPr>
        <w:t>Pearls AQI Predictor</w:t>
      </w:r>
      <w:r>
        <w:t xml:space="preserve"> has successfully reached the stage of a complete end-to-end machine learning application.</w:t>
      </w:r>
    </w:p>
    <w:p w14:paraId="572B08D8" w14:textId="77777777" w:rsidR="0051651B" w:rsidRDefault="00000000">
      <w:pPr>
        <w:pStyle w:val="BodyText"/>
      </w:pPr>
      <w:r>
        <w:t>The project now demonstrates the complete journey from raw environmental observations to deployed AQI forecasts:</w:t>
      </w:r>
    </w:p>
    <w:p w14:paraId="28FF2508" w14:textId="77777777" w:rsidR="0051651B" w:rsidRDefault="00000000">
      <w:pPr>
        <w:pStyle w:val="BodyText"/>
      </w:pPr>
      <w:r>
        <w:rPr>
          <w:b/>
          <w:bCs/>
        </w:rPr>
        <w:t>Data → Features → Models → Evaluation → Explainability → Automation → API → Dashboard</w:t>
      </w:r>
    </w:p>
    <w:p w14:paraId="5F3C6039" w14:textId="77777777" w:rsidR="0051651B" w:rsidRDefault="00000000">
      <w:pPr>
        <w:pStyle w:val="BodyText"/>
      </w:pPr>
      <w:r>
        <w:t xml:space="preserve">The implemented production model achieves an overall test </w:t>
      </w:r>
      <w:r>
        <w:rPr>
          <w:b/>
          <w:bCs/>
        </w:rPr>
        <w:t>R² of 0.730</w:t>
      </w:r>
      <w:r>
        <w:t xml:space="preserve">, with its strongest result of </w:t>
      </w:r>
      <w:r>
        <w:rPr>
          <w:b/>
          <w:bCs/>
        </w:rPr>
        <w:t>0.824 at the 24-hour horizon</w:t>
      </w:r>
      <w:r>
        <w:t>, while outperforming the persistence baseline across all three forecasting horizons.</w:t>
      </w:r>
    </w:p>
    <w:p w14:paraId="2A444D04" w14:textId="77777777" w:rsidR="0051651B" w:rsidRDefault="00000000">
      <w:pPr>
        <w:pStyle w:val="BodyText"/>
      </w:pPr>
      <w:r>
        <w:t>The project also contains a structured feature pipeline, leakage-safe chronological evaluation, automated testing, model-registry integration, SHA-256 integrity checking, scheduled CI/CD workflows, backend serving, and an operational web dashboard.</w:t>
      </w:r>
    </w:p>
    <w:p w14:paraId="194B51EC" w14:textId="77777777" w:rsidR="0051651B" w:rsidRDefault="00000000">
      <w:pPr>
        <w:pStyle w:val="BodyText"/>
      </w:pPr>
      <w:r>
        <w:lastRenderedPageBreak/>
        <w:t xml:space="preserve">Therefore, the core project can be considered </w:t>
      </w:r>
      <w:r>
        <w:rPr>
          <w:b/>
          <w:bCs/>
        </w:rPr>
        <w:t>functionally complete and successfully integrated</w:t>
      </w:r>
      <w:r>
        <w:t>.</w:t>
      </w:r>
    </w:p>
    <w:p w14:paraId="79927870" w14:textId="77777777" w:rsidR="0051651B" w:rsidRDefault="00000000">
      <w:pPr>
        <w:pStyle w:val="BodyText"/>
      </w:pPr>
      <w:r>
        <w:t xml:space="preserve">The remaining tasks—hazard alerts, stronger multi-step forecast validation, and LSTM explainability—should be considered </w:t>
      </w:r>
      <w:r>
        <w:rPr>
          <w:b/>
          <w:bCs/>
        </w:rPr>
        <w:t>future improvements rather than blockers to the core implementation</w:t>
      </w:r>
      <w:r>
        <w:t>.</w:t>
      </w:r>
    </w:p>
    <w:p w14:paraId="03235940" w14:textId="77777777" w:rsidR="0051651B" w:rsidRDefault="00000000">
      <w:pPr>
        <w:pStyle w:val="Heading2"/>
      </w:pPr>
      <w:bookmarkStart w:id="28" w:name="final-status"/>
      <w:r>
        <w:t>Final Status</w:t>
      </w:r>
    </w:p>
    <w:p w14:paraId="3934A2EA" w14:textId="091EDB25" w:rsidR="0051651B" w:rsidRDefault="00000000" w:rsidP="00106C19">
      <w:pPr>
        <w:pStyle w:val="FirstParagraph"/>
      </w:pPr>
      <w:r>
        <w:rPr>
          <w:b/>
          <w:bCs/>
        </w:rPr>
        <w:t>Core ML Pipeline: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</w:t>
      </w:r>
      <w:r>
        <w:br/>
      </w:r>
      <w:r>
        <w:rPr>
          <w:b/>
          <w:bCs/>
        </w:rPr>
        <w:t>Model Evaluation: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</w:t>
      </w:r>
      <w:r>
        <w:br/>
      </w:r>
      <w:r>
        <w:rPr>
          <w:b/>
          <w:bCs/>
        </w:rPr>
        <w:t>Explainability: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 for Production Model</w:t>
      </w:r>
      <w:r>
        <w:br/>
      </w:r>
      <w:r>
        <w:rPr>
          <w:b/>
          <w:bCs/>
        </w:rPr>
        <w:t>Automation: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Implemented</w:t>
      </w:r>
      <w:r>
        <w:br/>
      </w:r>
      <w:r>
        <w:rPr>
          <w:b/>
          <w:bCs/>
        </w:rPr>
        <w:t>Backend/API: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Implemented</w:t>
      </w:r>
      <w:r>
        <w:br/>
      </w:r>
      <w:r>
        <w:rPr>
          <w:b/>
          <w:bCs/>
        </w:rPr>
        <w:t>Dashboard: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Implemented</w:t>
      </w:r>
      <w:r>
        <w:br/>
      </w:r>
      <w:r>
        <w:rPr>
          <w:b/>
          <w:bCs/>
        </w:rPr>
        <w:t>Testing: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58/58 Passing</w:t>
      </w:r>
      <w:r>
        <w:br/>
      </w:r>
      <w:r>
        <w:rPr>
          <w:b/>
          <w:bCs/>
        </w:rPr>
        <w:t>Deployment Architecture: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Implemented</w:t>
      </w:r>
      <w:r>
        <w:br/>
      </w:r>
      <w:r>
        <w:rPr>
          <w:b/>
          <w:bCs/>
        </w:rPr>
        <w:t>Production Model: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Random Forest</w:t>
      </w:r>
      <w:r>
        <w:br/>
      </w:r>
      <w:bookmarkStart w:id="29" w:name="Xc4c6be8d228b3a1992b1441e9648e438c99329a"/>
      <w:bookmarkEnd w:id="27"/>
      <w:bookmarkEnd w:id="28"/>
      <w:bookmarkEnd w:id="29"/>
    </w:p>
    <w:sectPr w:rsidR="005165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D00F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FE76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59603823">
    <w:abstractNumId w:val="0"/>
  </w:num>
  <w:num w:numId="2" w16cid:durableId="1402217051">
    <w:abstractNumId w:val="1"/>
  </w:num>
  <w:num w:numId="3" w16cid:durableId="991641042">
    <w:abstractNumId w:val="1"/>
  </w:num>
  <w:num w:numId="4" w16cid:durableId="2128892485">
    <w:abstractNumId w:val="1"/>
  </w:num>
  <w:num w:numId="5" w16cid:durableId="1858999187">
    <w:abstractNumId w:val="1"/>
  </w:num>
  <w:num w:numId="6" w16cid:durableId="1916889887">
    <w:abstractNumId w:val="1"/>
  </w:num>
  <w:num w:numId="7" w16cid:durableId="203275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51B"/>
    <w:rsid w:val="00106C19"/>
    <w:rsid w:val="0051651B"/>
    <w:rsid w:val="007C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2901"/>
  <w15:docId w15:val="{3733CE85-9706-4818-96AE-06EC0A6D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1970-01-01T00:00:00Z</dcterms:created>
  <dcterms:modified xsi:type="dcterms:W3CDTF">2026-08-27T10:42:00Z</dcterms:modified>
</cp:coreProperties>
</file>