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E2E32" w14:textId="0C4359E3" w:rsidR="00820F15" w:rsidRPr="00F35E5B" w:rsidRDefault="00F35E5B">
      <w:pPr>
        <w:rPr>
          <w:b/>
          <w:bCs/>
        </w:rPr>
      </w:pPr>
      <w:r w:rsidRPr="00F35E5B">
        <w:rPr>
          <w:b/>
          <w:bCs/>
        </w:rPr>
        <w:t>Problem Statement</w:t>
      </w:r>
    </w:p>
    <w:p w14:paraId="3D320AA5" w14:textId="77777777" w:rsidR="00F35E5B" w:rsidRPr="00030405" w:rsidRDefault="00F35E5B" w:rsidP="00F35E5B">
      <w:pPr>
        <w:ind w:left="720"/>
        <w:rPr>
          <w:rFonts w:cstheme="minorHAnsi"/>
        </w:rPr>
      </w:pPr>
      <w:r w:rsidRPr="00030405">
        <w:rPr>
          <w:rFonts w:cstheme="minorHAnsi"/>
        </w:rPr>
        <w:t>Accurate prediction of crop yield is crucial for improving agricultural efficiency and ensuring food security. By analyzing environmental conditions, soil health, irrigation practices, and other factors, we can predict how much yield a farmer is likely to get from a particular crop in a given season.</w:t>
      </w:r>
    </w:p>
    <w:p w14:paraId="2B92E398" w14:textId="77777777" w:rsidR="00F35E5B" w:rsidRDefault="00F35E5B"/>
    <w:sectPr w:rsidR="00F35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5B"/>
    <w:rsid w:val="00263377"/>
    <w:rsid w:val="003E0565"/>
    <w:rsid w:val="006261B0"/>
    <w:rsid w:val="00820F15"/>
    <w:rsid w:val="00C25CD2"/>
    <w:rsid w:val="00F3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A10A"/>
  <w15:chartTrackingRefBased/>
  <w15:docId w15:val="{753993AE-E9E8-4A09-843D-1BDFE13D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 NAEEM</dc:creator>
  <cp:keywords/>
  <dc:description/>
  <cp:lastModifiedBy>SHARJEEL NAEEM</cp:lastModifiedBy>
  <cp:revision>1</cp:revision>
  <dcterms:created xsi:type="dcterms:W3CDTF">2024-12-27T01:32:00Z</dcterms:created>
  <dcterms:modified xsi:type="dcterms:W3CDTF">2024-12-27T01:33:00Z</dcterms:modified>
</cp:coreProperties>
</file>