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Data Security &amp; Access Control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SEC-POL-22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IT / Security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Access Control</w:t>
      </w:r>
    </w:p>
    <w:p>
      <w:r>
        <w:t>Role-based access: Customers see only their data. Agents see assigned complaints. Managers see department data. Admins have full access with audit logging.</w:t>
      </w:r>
    </w:p>
    <w:p>
      <w:pPr>
        <w:pStyle w:val="Heading2"/>
      </w:pPr>
      <w:r>
        <w:t>2. Authentication</w:t>
      </w:r>
    </w:p>
    <w:p>
      <w:r>
        <w:t>Multi-factor authentication required for agent and admin accounts. Password minimum: 12 characters with complexity requirements. Session timeout: 30 minutes idle.</w:t>
      </w:r>
    </w:p>
    <w:p>
      <w:pPr>
        <w:pStyle w:val="Heading2"/>
      </w:pPr>
      <w:r>
        <w:t>3. Data Encryption</w:t>
      </w:r>
    </w:p>
    <w:p>
      <w:r>
        <w:t>All data encrypted in transit (TLS 1.3) and at rest (AES-256). Payment card data: PCI-DSS compliant tokenization.</w:t>
      </w:r>
    </w:p>
    <w:p>
      <w:pPr>
        <w:pStyle w:val="Heading2"/>
      </w:pPr>
      <w:r>
        <w:t>4. Incident Response</w:t>
      </w:r>
    </w:p>
    <w:p>
      <w:r>
        <w:t>Security incidents: Report immediately to IT Security. Suspected data breach: Escalate to Compliance within 1 hour. Customer notification within 72 hours of confirmed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