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9F" w:rsidRDefault="004C189F" w:rsidP="004C18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C189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Редактор языковых баз </w:t>
      </w:r>
      <w:proofErr w:type="spellStart"/>
      <w:r w:rsidRPr="004C189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Wordnet</w:t>
      </w:r>
      <w:proofErr w:type="spellEnd"/>
      <w:r w:rsidRPr="004C189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с использованием </w:t>
      </w:r>
      <w:proofErr w:type="spellStart"/>
      <w:r w:rsidRPr="004C189F">
        <w:rPr>
          <w:rFonts w:ascii="Times New Roman" w:hAnsi="Times New Roman" w:cs="Times New Roman"/>
          <w:b/>
          <w:bCs/>
          <w:iCs/>
          <w:sz w:val="24"/>
          <w:szCs w:val="24"/>
        </w:rPr>
        <w:t>гиперграфовой</w:t>
      </w:r>
      <w:proofErr w:type="spellEnd"/>
      <w:r w:rsidRPr="004C189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базы данных</w:t>
      </w:r>
    </w:p>
    <w:p w:rsidR="004C189F" w:rsidRDefault="004C189F" w:rsidP="004C18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Лопатин Илья, студент магистратуры</w:t>
      </w:r>
    </w:p>
    <w:p w:rsidR="004C189F" w:rsidRDefault="004C189F" w:rsidP="004C189F">
      <w:pPr>
        <w:spacing w:line="21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4C189F">
        <w:rPr>
          <w:rFonts w:ascii="Times New Roman" w:hAnsi="Times New Roman" w:cs="Times New Roman"/>
          <w:iCs/>
          <w:sz w:val="24"/>
          <w:szCs w:val="24"/>
        </w:rPr>
        <w:t xml:space="preserve">Московский Государственный Технический Университет имени </w:t>
      </w:r>
      <w:proofErr w:type="spellStart"/>
      <w:r w:rsidRPr="004C189F">
        <w:rPr>
          <w:rFonts w:ascii="Times New Roman" w:hAnsi="Times New Roman" w:cs="Times New Roman"/>
          <w:iCs/>
          <w:sz w:val="24"/>
          <w:szCs w:val="24"/>
        </w:rPr>
        <w:t>Н.Э.Баумана</w:t>
      </w:r>
      <w:proofErr w:type="spellEnd"/>
    </w:p>
    <w:p w:rsidR="004C189F" w:rsidRPr="00DD5760" w:rsidRDefault="004C189F" w:rsidP="008B6F25">
      <w:pPr>
        <w:spacing w:line="21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D5760">
        <w:rPr>
          <w:rFonts w:ascii="Times New Roman" w:hAnsi="Times New Roman" w:cs="Times New Roman"/>
          <w:i/>
          <w:iCs/>
          <w:sz w:val="24"/>
          <w:szCs w:val="24"/>
        </w:rPr>
        <w:t xml:space="preserve">В данной </w:t>
      </w:r>
      <w:r w:rsidR="007B47EA">
        <w:rPr>
          <w:rFonts w:ascii="Times New Roman" w:hAnsi="Times New Roman" w:cs="Times New Roman"/>
          <w:i/>
          <w:iCs/>
          <w:sz w:val="24"/>
          <w:szCs w:val="24"/>
        </w:rPr>
        <w:t xml:space="preserve">статье </w:t>
      </w:r>
      <w:r w:rsidR="00DE298A">
        <w:rPr>
          <w:rFonts w:ascii="Times New Roman" w:hAnsi="Times New Roman" w:cs="Times New Roman"/>
          <w:i/>
          <w:iCs/>
          <w:sz w:val="24"/>
          <w:szCs w:val="24"/>
        </w:rPr>
        <w:t>рассматриваю</w:t>
      </w:r>
      <w:r w:rsidR="007B47EA">
        <w:rPr>
          <w:rFonts w:ascii="Times New Roman" w:hAnsi="Times New Roman" w:cs="Times New Roman"/>
          <w:i/>
          <w:iCs/>
          <w:sz w:val="24"/>
          <w:szCs w:val="24"/>
        </w:rPr>
        <w:t xml:space="preserve">тся лингвистическая модель </w:t>
      </w:r>
      <w:proofErr w:type="spellStart"/>
      <w:r w:rsidR="007B47EA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Wordnet</w:t>
      </w:r>
      <w:proofErr w:type="spellEnd"/>
      <w:r w:rsidR="00DD5760" w:rsidRPr="00DD576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B47EA">
        <w:rPr>
          <w:rFonts w:ascii="Times New Roman" w:hAnsi="Times New Roman" w:cs="Times New Roman"/>
          <w:i/>
          <w:iCs/>
          <w:sz w:val="24"/>
          <w:szCs w:val="24"/>
        </w:rPr>
        <w:t>гипеграфовые</w:t>
      </w:r>
      <w:proofErr w:type="spellEnd"/>
      <w:r w:rsidR="00DD5760" w:rsidRPr="00DD5760">
        <w:rPr>
          <w:rFonts w:ascii="Times New Roman" w:hAnsi="Times New Roman" w:cs="Times New Roman"/>
          <w:i/>
          <w:iCs/>
          <w:sz w:val="24"/>
          <w:szCs w:val="24"/>
        </w:rPr>
        <w:t xml:space="preserve"> баз</w:t>
      </w:r>
      <w:r w:rsidR="007B47EA">
        <w:rPr>
          <w:rFonts w:ascii="Times New Roman" w:hAnsi="Times New Roman" w:cs="Times New Roman"/>
          <w:i/>
          <w:iCs/>
          <w:sz w:val="24"/>
          <w:szCs w:val="24"/>
        </w:rPr>
        <w:t>ы</w:t>
      </w:r>
      <w:r w:rsidR="00DD5760" w:rsidRPr="00DD5760">
        <w:rPr>
          <w:rFonts w:ascii="Times New Roman" w:hAnsi="Times New Roman" w:cs="Times New Roman"/>
          <w:i/>
          <w:iCs/>
          <w:sz w:val="24"/>
          <w:szCs w:val="24"/>
        </w:rPr>
        <w:t xml:space="preserve"> данны</w:t>
      </w:r>
      <w:r w:rsidR="007B47EA">
        <w:rPr>
          <w:rFonts w:ascii="Times New Roman" w:hAnsi="Times New Roman" w:cs="Times New Roman"/>
          <w:i/>
          <w:iCs/>
          <w:sz w:val="24"/>
          <w:szCs w:val="24"/>
        </w:rPr>
        <w:t>х и технологии</w:t>
      </w:r>
      <w:r w:rsidR="00DD5760" w:rsidRPr="00DD5760">
        <w:rPr>
          <w:rFonts w:ascii="Times New Roman" w:hAnsi="Times New Roman" w:cs="Times New Roman"/>
          <w:i/>
          <w:iCs/>
          <w:sz w:val="24"/>
          <w:szCs w:val="24"/>
        </w:rPr>
        <w:t xml:space="preserve"> реализации интерфейса</w:t>
      </w:r>
      <w:r w:rsidR="00DD5760">
        <w:rPr>
          <w:rFonts w:ascii="Times New Roman" w:hAnsi="Times New Roman" w:cs="Times New Roman"/>
          <w:i/>
          <w:iCs/>
          <w:sz w:val="24"/>
          <w:szCs w:val="24"/>
        </w:rPr>
        <w:t xml:space="preserve"> для </w:t>
      </w:r>
      <w:r w:rsidR="00DD5760" w:rsidRPr="00DD5760">
        <w:rPr>
          <w:rFonts w:ascii="Times New Roman" w:hAnsi="Times New Roman" w:cs="Times New Roman"/>
          <w:i/>
          <w:iCs/>
          <w:sz w:val="24"/>
          <w:szCs w:val="24"/>
        </w:rPr>
        <w:t>редактора</w:t>
      </w:r>
      <w:r w:rsidR="00DD57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5C22">
        <w:rPr>
          <w:rFonts w:ascii="Times New Roman" w:hAnsi="Times New Roman" w:cs="Times New Roman"/>
          <w:i/>
          <w:iCs/>
          <w:sz w:val="24"/>
          <w:szCs w:val="24"/>
        </w:rPr>
        <w:t>подобной языковой модели</w:t>
      </w:r>
      <w:r w:rsidR="00DD5760" w:rsidRPr="00DD576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278A8" w:rsidRDefault="004C189F" w:rsidP="007D0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8B6F25">
        <w:rPr>
          <w:rStyle w:val="normaltextrun"/>
          <w:rFonts w:ascii="Times New Roman" w:hAnsi="Times New Roman" w:cs="Times New Roman"/>
          <w:b/>
          <w:i/>
          <w:iCs/>
          <w:color w:val="000000"/>
          <w:sz w:val="24"/>
          <w:szCs w:val="24"/>
          <w:shd w:val="clear" w:color="auto" w:fill="FFFFFF"/>
        </w:rPr>
        <w:t>Ключевые слова</w:t>
      </w:r>
      <w:r w:rsidRPr="008B6F25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</w:t>
      </w:r>
      <w:r>
        <w:rPr>
          <w:rStyle w:val="apple-converted-space"/>
          <w:i/>
          <w:iCs/>
          <w:color w:val="000000"/>
          <w:shd w:val="clear" w:color="auto" w:fill="FFFFFF"/>
        </w:rPr>
        <w:t> 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база данных</w:t>
      </w:r>
      <w:r w:rsidRPr="00DD576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(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database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), редактор баз данных (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database</w:t>
      </w:r>
      <w:r w:rsidRPr="00DD576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editor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), гиперграф (</w:t>
      </w:r>
      <w:proofErr w:type="spellStart"/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hypergraph</w:t>
      </w:r>
      <w:proofErr w:type="spellEnd"/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),</w:t>
      </w:r>
      <w:r w:rsidRPr="00DD576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языки (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languages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).</w:t>
      </w:r>
    </w:p>
    <w:p w:rsidR="007D0D45" w:rsidRPr="007D0D45" w:rsidRDefault="007D0D45" w:rsidP="007D0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:rsidR="00AC4AA7" w:rsidRPr="00526050" w:rsidRDefault="00AC4AA7" w:rsidP="007B47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Повсюду проникающая информатизация не обошла стороной коммуникативную часть жизни людей. Сегодня во всемирной паутине можно найти множество сервисов, используемых для перевода предложений с одного языка на другой. </w:t>
      </w:r>
      <w:r w:rsidR="00C309B9" w:rsidRPr="00526050">
        <w:rPr>
          <w:rFonts w:ascii="Times New Roman" w:hAnsi="Times New Roman" w:cs="Times New Roman"/>
          <w:sz w:val="24"/>
          <w:szCs w:val="24"/>
        </w:rPr>
        <w:t xml:space="preserve">Одним из самых знаменитых сервисов является </w:t>
      </w:r>
      <w:r w:rsidR="000A2442" w:rsidRPr="0052605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0A2442" w:rsidRPr="00526050">
        <w:rPr>
          <w:rStyle w:val="a3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0A2442" w:rsidRPr="00526050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translate</w:t>
      </w:r>
      <w:r w:rsidR="00C309B9" w:rsidRPr="00526050">
        <w:rPr>
          <w:rFonts w:ascii="Times New Roman" w:hAnsi="Times New Roman" w:cs="Times New Roman"/>
          <w:sz w:val="24"/>
          <w:szCs w:val="24"/>
        </w:rPr>
        <w:t>.</w:t>
      </w:r>
    </w:p>
    <w:p w:rsidR="00C309B9" w:rsidRPr="00526050" w:rsidRDefault="00C309B9" w:rsidP="0076070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Для создания подобных </w:t>
      </w:r>
      <w:r w:rsidR="005705CF">
        <w:rPr>
          <w:rFonts w:ascii="Times New Roman" w:hAnsi="Times New Roman" w:cs="Times New Roman"/>
          <w:sz w:val="24"/>
          <w:szCs w:val="24"/>
        </w:rPr>
        <w:t>ресурсов</w:t>
      </w:r>
      <w:r w:rsidRPr="00526050">
        <w:rPr>
          <w:rFonts w:ascii="Times New Roman" w:hAnsi="Times New Roman" w:cs="Times New Roman"/>
          <w:sz w:val="24"/>
          <w:szCs w:val="24"/>
        </w:rPr>
        <w:t xml:space="preserve"> необходимы мощные инструменты систематизации, обработки и хранения данных.</w:t>
      </w:r>
    </w:p>
    <w:p w:rsidR="00C309B9" w:rsidRPr="00526050" w:rsidRDefault="00C309B9" w:rsidP="008B6F2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В 1985 г. в Принстонском университете (США) была разработана первая модель ментального лексикона человека. Данный ресурс получил название </w:t>
      </w:r>
      <w:proofErr w:type="spellStart"/>
      <w:r w:rsidRPr="00526050"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="00956BF1" w:rsidRPr="00956BF1">
        <w:rPr>
          <w:rFonts w:ascii="Times New Roman" w:hAnsi="Times New Roman" w:cs="Times New Roman"/>
          <w:sz w:val="24"/>
          <w:szCs w:val="24"/>
        </w:rPr>
        <w:t xml:space="preserve"> (</w:t>
      </w:r>
      <w:r w:rsidR="00956BF1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="00956BF1" w:rsidRPr="00956BF1">
        <w:rPr>
          <w:rFonts w:ascii="Times New Roman" w:hAnsi="Times New Roman" w:cs="Times New Roman"/>
          <w:sz w:val="24"/>
          <w:szCs w:val="24"/>
        </w:rPr>
        <w:t>)</w:t>
      </w:r>
      <w:r w:rsidRPr="00526050">
        <w:rPr>
          <w:rFonts w:ascii="Times New Roman" w:hAnsi="Times New Roman" w:cs="Times New Roman"/>
          <w:sz w:val="24"/>
          <w:szCs w:val="24"/>
        </w:rPr>
        <w:t>, что в дословном переводе означает «</w:t>
      </w:r>
      <w:r w:rsidR="006F2B4A" w:rsidRPr="00526050">
        <w:rPr>
          <w:rFonts w:ascii="Times New Roman" w:hAnsi="Times New Roman" w:cs="Times New Roman"/>
          <w:sz w:val="24"/>
          <w:szCs w:val="24"/>
        </w:rPr>
        <w:t>С</w:t>
      </w:r>
      <w:r w:rsidRPr="00526050">
        <w:rPr>
          <w:rFonts w:ascii="Times New Roman" w:hAnsi="Times New Roman" w:cs="Times New Roman"/>
          <w:sz w:val="24"/>
          <w:szCs w:val="24"/>
        </w:rPr>
        <w:t>лов</w:t>
      </w:r>
      <w:r w:rsidR="006F2B4A" w:rsidRPr="00526050">
        <w:rPr>
          <w:rFonts w:ascii="Times New Roman" w:hAnsi="Times New Roman" w:cs="Times New Roman"/>
          <w:sz w:val="24"/>
          <w:szCs w:val="24"/>
        </w:rPr>
        <w:t>есная сеть</w:t>
      </w:r>
      <w:r w:rsidRPr="00526050">
        <w:rPr>
          <w:rFonts w:ascii="Times New Roman" w:hAnsi="Times New Roman" w:cs="Times New Roman"/>
          <w:sz w:val="24"/>
          <w:szCs w:val="24"/>
        </w:rPr>
        <w:t>».</w:t>
      </w:r>
    </w:p>
    <w:p w:rsidR="00BF3E5C" w:rsidRPr="00526050" w:rsidRDefault="00121CA2" w:rsidP="008B6F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Поскольку модель </w:t>
      </w:r>
      <w:r w:rsidR="00956BF1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 xml:space="preserve"> представляет собой не просто набор слов и их значений, а многочисленные иерархические списки слов и связей, то для ее эффективного применения необходима база данных, в основе кото</w:t>
      </w:r>
      <w:r w:rsidR="00FD104B" w:rsidRPr="00526050">
        <w:rPr>
          <w:rFonts w:ascii="Times New Roman" w:hAnsi="Times New Roman" w:cs="Times New Roman"/>
          <w:sz w:val="24"/>
          <w:szCs w:val="24"/>
        </w:rPr>
        <w:t>рой лежит математическое понятие</w:t>
      </w:r>
      <w:r w:rsidRPr="00526050">
        <w:rPr>
          <w:rFonts w:ascii="Times New Roman" w:hAnsi="Times New Roman" w:cs="Times New Roman"/>
          <w:sz w:val="24"/>
          <w:szCs w:val="24"/>
        </w:rPr>
        <w:t xml:space="preserve"> графа и его разновидностей, в частности – гиперграф.</w:t>
      </w:r>
    </w:p>
    <w:p w:rsidR="00121CA2" w:rsidRPr="00526050" w:rsidRDefault="0082432D" w:rsidP="008B6F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Не многие знают о существовании подобных баз данных. Ранее в NOSQL среде была распространена всего одна система такого плана — Neo4j [1]. Сегодня одной из популярных баз данных такого типа является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HyperGraphBD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>.</w:t>
      </w:r>
    </w:p>
    <w:p w:rsidR="00760700" w:rsidRPr="00475D51" w:rsidRDefault="00FD104B" w:rsidP="00475D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050">
        <w:rPr>
          <w:rFonts w:ascii="Times New Roman" w:hAnsi="Times New Roman" w:cs="Times New Roman"/>
          <w:sz w:val="24"/>
          <w:szCs w:val="24"/>
          <w:lang w:val="en-US"/>
        </w:rPr>
        <w:t>HypergraphBD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представляет собой хранилище данных общего назначения, которое находится в свободном доступе и базируется на математическом представлении ориентированных гиперграфов [2].</w:t>
      </w:r>
      <w:proofErr w:type="gramEnd"/>
    </w:p>
    <w:p w:rsidR="0028025C" w:rsidRPr="00526050" w:rsidRDefault="00DE298A" w:rsidP="009119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Лингвистическая модель</w:t>
      </w:r>
      <w:r w:rsidR="00997C7D" w:rsidRPr="005260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57F9" w:rsidRPr="00526050">
        <w:rPr>
          <w:rFonts w:ascii="Times New Roman" w:hAnsi="Times New Roman" w:cs="Times New Roman"/>
          <w:b/>
          <w:sz w:val="24"/>
          <w:szCs w:val="24"/>
          <w:lang w:val="en-US"/>
        </w:rPr>
        <w:t>Wordn</w:t>
      </w:r>
      <w:r w:rsidR="0028025C" w:rsidRPr="00526050">
        <w:rPr>
          <w:rFonts w:ascii="Times New Roman" w:hAnsi="Times New Roman" w:cs="Times New Roman"/>
          <w:b/>
          <w:sz w:val="24"/>
          <w:szCs w:val="24"/>
          <w:lang w:val="en-US"/>
        </w:rPr>
        <w:t>et</w:t>
      </w:r>
      <w:proofErr w:type="spellEnd"/>
      <w:r w:rsidR="0028025C" w:rsidRPr="00526050">
        <w:rPr>
          <w:rFonts w:ascii="Times New Roman" w:hAnsi="Times New Roman" w:cs="Times New Roman"/>
          <w:b/>
          <w:sz w:val="24"/>
          <w:szCs w:val="24"/>
        </w:rPr>
        <w:t>.</w:t>
      </w:r>
    </w:p>
    <w:p w:rsidR="0028025C" w:rsidRPr="00526050" w:rsidRDefault="00956BF1" w:rsidP="008B6F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уже было сказано, модель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="0028025C" w:rsidRPr="00526050">
        <w:rPr>
          <w:rFonts w:ascii="Times New Roman" w:hAnsi="Times New Roman" w:cs="Times New Roman"/>
          <w:sz w:val="24"/>
          <w:szCs w:val="24"/>
        </w:rPr>
        <w:t xml:space="preserve"> впервые</w:t>
      </w:r>
      <w:r w:rsidRPr="00956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="0028025C" w:rsidRPr="00526050">
        <w:rPr>
          <w:rFonts w:ascii="Times New Roman" w:hAnsi="Times New Roman" w:cs="Times New Roman"/>
          <w:sz w:val="24"/>
          <w:szCs w:val="24"/>
        </w:rPr>
        <w:t xml:space="preserve"> представлена миру в 1985 году. Позднее были созданы аналоги д</w:t>
      </w:r>
      <w:r w:rsidR="00B63562">
        <w:rPr>
          <w:rFonts w:ascii="Times New Roman" w:hAnsi="Times New Roman" w:cs="Times New Roman"/>
          <w:sz w:val="24"/>
          <w:szCs w:val="24"/>
        </w:rPr>
        <w:t>ля других языков. В</w:t>
      </w:r>
      <w:r w:rsidR="00003FED" w:rsidRPr="00526050">
        <w:rPr>
          <w:rFonts w:ascii="Times New Roman" w:hAnsi="Times New Roman" w:cs="Times New Roman"/>
          <w:sz w:val="24"/>
          <w:szCs w:val="24"/>
        </w:rPr>
        <w:t xml:space="preserve"> частности, </w:t>
      </w:r>
      <w:r w:rsidR="0028025C" w:rsidRPr="00526050">
        <w:rPr>
          <w:rFonts w:ascii="Times New Roman" w:hAnsi="Times New Roman" w:cs="Times New Roman"/>
          <w:sz w:val="24"/>
          <w:szCs w:val="24"/>
        </w:rPr>
        <w:t xml:space="preserve">в 1999 был создан российский словарь </w:t>
      </w:r>
      <w:proofErr w:type="spellStart"/>
      <w:r w:rsidR="0028025C" w:rsidRPr="00526050">
        <w:rPr>
          <w:rFonts w:ascii="Times New Roman" w:hAnsi="Times New Roman" w:cs="Times New Roman"/>
          <w:sz w:val="24"/>
          <w:szCs w:val="24"/>
          <w:lang w:val="en-US"/>
        </w:rPr>
        <w:t>RussNet</w:t>
      </w:r>
      <w:proofErr w:type="spellEnd"/>
      <w:r w:rsidR="0028025C" w:rsidRPr="00526050">
        <w:rPr>
          <w:rFonts w:ascii="Times New Roman" w:hAnsi="Times New Roman" w:cs="Times New Roman"/>
          <w:sz w:val="24"/>
          <w:szCs w:val="24"/>
        </w:rPr>
        <w:t>, включающий в себя основ</w:t>
      </w:r>
      <w:r w:rsidR="00997C7D" w:rsidRPr="00526050">
        <w:rPr>
          <w:rFonts w:ascii="Times New Roman" w:hAnsi="Times New Roman" w:cs="Times New Roman"/>
          <w:sz w:val="24"/>
          <w:szCs w:val="24"/>
        </w:rPr>
        <w:t>н</w:t>
      </w:r>
      <w:r w:rsidR="0028025C" w:rsidRPr="00526050">
        <w:rPr>
          <w:rFonts w:ascii="Times New Roman" w:hAnsi="Times New Roman" w:cs="Times New Roman"/>
          <w:sz w:val="24"/>
          <w:szCs w:val="24"/>
        </w:rPr>
        <w:t xml:space="preserve">ые особенности </w:t>
      </w:r>
      <w:r w:rsidR="001457F9" w:rsidRPr="00526050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8025C" w:rsidRPr="00526050">
        <w:rPr>
          <w:rFonts w:ascii="Times New Roman" w:hAnsi="Times New Roman" w:cs="Times New Roman"/>
          <w:sz w:val="24"/>
          <w:szCs w:val="24"/>
        </w:rPr>
        <w:t>.</w:t>
      </w:r>
    </w:p>
    <w:p w:rsidR="0028025C" w:rsidRPr="00526050" w:rsidRDefault="00997C7D" w:rsidP="008B6F2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Словари, построенные по модели </w:t>
      </w:r>
      <w:r w:rsidR="00956BF1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="005705CF">
        <w:rPr>
          <w:rFonts w:ascii="Times New Roman" w:hAnsi="Times New Roman" w:cs="Times New Roman"/>
          <w:sz w:val="24"/>
          <w:szCs w:val="24"/>
        </w:rPr>
        <w:t>,</w:t>
      </w:r>
      <w:r w:rsidR="0028025C" w:rsidRPr="00526050">
        <w:rPr>
          <w:rFonts w:ascii="Times New Roman" w:hAnsi="Times New Roman" w:cs="Times New Roman"/>
          <w:sz w:val="24"/>
          <w:szCs w:val="24"/>
        </w:rPr>
        <w:t xml:space="preserve"> </w:t>
      </w:r>
      <w:r w:rsidRPr="00526050">
        <w:rPr>
          <w:rFonts w:ascii="Times New Roman" w:hAnsi="Times New Roman" w:cs="Times New Roman"/>
          <w:sz w:val="24"/>
          <w:szCs w:val="24"/>
        </w:rPr>
        <w:t>включают в себя, элементы как</w:t>
      </w:r>
    </w:p>
    <w:p w:rsidR="0028025C" w:rsidRPr="00526050" w:rsidRDefault="0028025C" w:rsidP="008B6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lastRenderedPageBreak/>
        <w:t xml:space="preserve">справочной системы </w:t>
      </w:r>
      <w:r w:rsidR="00997C7D" w:rsidRPr="00526050">
        <w:rPr>
          <w:rFonts w:ascii="Times New Roman" w:hAnsi="Times New Roman" w:cs="Times New Roman"/>
          <w:sz w:val="24"/>
          <w:szCs w:val="24"/>
        </w:rPr>
        <w:t xml:space="preserve">так, </w:t>
      </w:r>
      <w:r w:rsidRPr="00526050">
        <w:rPr>
          <w:rFonts w:ascii="Times New Roman" w:hAnsi="Times New Roman" w:cs="Times New Roman"/>
          <w:sz w:val="24"/>
          <w:szCs w:val="24"/>
        </w:rPr>
        <w:t xml:space="preserve">и инструмента для </w:t>
      </w:r>
      <w:r w:rsidR="00997C7D" w:rsidRPr="00526050">
        <w:rPr>
          <w:rFonts w:ascii="Times New Roman" w:hAnsi="Times New Roman" w:cs="Times New Roman"/>
          <w:sz w:val="24"/>
          <w:szCs w:val="24"/>
        </w:rPr>
        <w:t>осуществления исследований в области лингвистики.</w:t>
      </w:r>
    </w:p>
    <w:p w:rsidR="00647D44" w:rsidRPr="00526050" w:rsidRDefault="00997C7D" w:rsidP="008B6F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Ядром </w:t>
      </w:r>
      <w:r w:rsidR="00956BF1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 xml:space="preserve">, является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>.</w:t>
      </w:r>
      <w:r w:rsidR="00247E89" w:rsidRPr="0052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представляет собой совокупность</w:t>
      </w:r>
      <w:r w:rsidR="00247E89" w:rsidRPr="00526050">
        <w:rPr>
          <w:rFonts w:ascii="Times New Roman" w:hAnsi="Times New Roman" w:cs="Times New Roman"/>
          <w:sz w:val="24"/>
          <w:szCs w:val="24"/>
        </w:rPr>
        <w:t xml:space="preserve"> синонимов, связанных определенными отношения</w:t>
      </w:r>
      <w:r w:rsidR="00647D44" w:rsidRPr="00526050">
        <w:rPr>
          <w:rFonts w:ascii="Times New Roman" w:hAnsi="Times New Roman" w:cs="Times New Roman"/>
          <w:sz w:val="24"/>
          <w:szCs w:val="24"/>
        </w:rPr>
        <w:t>ми</w:t>
      </w:r>
      <w:r w:rsidRPr="00526050">
        <w:rPr>
          <w:rFonts w:ascii="Times New Roman" w:hAnsi="Times New Roman" w:cs="Times New Roman"/>
          <w:sz w:val="24"/>
          <w:szCs w:val="24"/>
        </w:rPr>
        <w:t>.</w:t>
      </w:r>
    </w:p>
    <w:p w:rsidR="00997C7D" w:rsidRPr="00526050" w:rsidRDefault="00956BF1" w:rsidP="008B6F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956BF1">
        <w:rPr>
          <w:rFonts w:ascii="Times New Roman" w:hAnsi="Times New Roman" w:cs="Times New Roman"/>
          <w:sz w:val="24"/>
          <w:szCs w:val="24"/>
        </w:rPr>
        <w:t xml:space="preserve"> </w:t>
      </w:r>
      <w:r w:rsidR="00647D44" w:rsidRPr="00526050">
        <w:rPr>
          <w:rFonts w:ascii="Times New Roman" w:hAnsi="Times New Roman" w:cs="Times New Roman"/>
          <w:sz w:val="24"/>
          <w:szCs w:val="24"/>
        </w:rPr>
        <w:t xml:space="preserve">определяет различные виды отношений между </w:t>
      </w:r>
      <w:proofErr w:type="spellStart"/>
      <w:r w:rsidR="00647D44" w:rsidRPr="00526050">
        <w:rPr>
          <w:rFonts w:ascii="Times New Roman" w:hAnsi="Times New Roman" w:cs="Times New Roman"/>
          <w:sz w:val="24"/>
          <w:szCs w:val="24"/>
        </w:rPr>
        <w:t>синсетами</w:t>
      </w:r>
      <w:proofErr w:type="spellEnd"/>
      <w:r w:rsidR="00647D44" w:rsidRPr="00526050">
        <w:rPr>
          <w:rFonts w:ascii="Times New Roman" w:hAnsi="Times New Roman" w:cs="Times New Roman"/>
          <w:sz w:val="24"/>
          <w:szCs w:val="24"/>
        </w:rPr>
        <w:t>: «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47D44" w:rsidRPr="00526050">
        <w:rPr>
          <w:rFonts w:ascii="Times New Roman" w:hAnsi="Times New Roman" w:cs="Times New Roman"/>
          <w:sz w:val="24"/>
          <w:szCs w:val="24"/>
        </w:rPr>
        <w:t xml:space="preserve">- 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D44" w:rsidRPr="00526050">
        <w:rPr>
          <w:rFonts w:ascii="Times New Roman" w:hAnsi="Times New Roman" w:cs="Times New Roman"/>
          <w:sz w:val="24"/>
          <w:szCs w:val="24"/>
        </w:rPr>
        <w:t>», «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647D44" w:rsidRPr="00526050">
        <w:rPr>
          <w:rFonts w:ascii="Times New Roman" w:hAnsi="Times New Roman" w:cs="Times New Roman"/>
          <w:sz w:val="24"/>
          <w:szCs w:val="24"/>
        </w:rPr>
        <w:t>», «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647D44" w:rsidRPr="00526050">
        <w:rPr>
          <w:rFonts w:ascii="Times New Roman" w:hAnsi="Times New Roman" w:cs="Times New Roman"/>
          <w:sz w:val="24"/>
          <w:szCs w:val="24"/>
        </w:rPr>
        <w:t>-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="00647D44" w:rsidRPr="00526050">
        <w:rPr>
          <w:rFonts w:ascii="Times New Roman" w:hAnsi="Times New Roman" w:cs="Times New Roman"/>
          <w:sz w:val="24"/>
          <w:szCs w:val="24"/>
        </w:rPr>
        <w:t>», «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47D44" w:rsidRPr="00526050">
        <w:rPr>
          <w:rFonts w:ascii="Times New Roman" w:hAnsi="Times New Roman" w:cs="Times New Roman"/>
          <w:sz w:val="24"/>
          <w:szCs w:val="24"/>
        </w:rPr>
        <w:t>-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647D44" w:rsidRPr="00526050">
        <w:rPr>
          <w:rFonts w:ascii="Times New Roman" w:hAnsi="Times New Roman" w:cs="Times New Roman"/>
          <w:sz w:val="24"/>
          <w:szCs w:val="24"/>
        </w:rPr>
        <w:t>-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47D44" w:rsidRPr="00526050">
        <w:rPr>
          <w:rFonts w:ascii="Times New Roman" w:hAnsi="Times New Roman" w:cs="Times New Roman"/>
          <w:sz w:val="24"/>
          <w:szCs w:val="24"/>
        </w:rPr>
        <w:t xml:space="preserve">» и </w:t>
      </w:r>
      <w:proofErr w:type="spellStart"/>
      <w:r w:rsidR="00647D44" w:rsidRPr="00526050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647D44" w:rsidRPr="00526050">
        <w:rPr>
          <w:rFonts w:ascii="Times New Roman" w:hAnsi="Times New Roman" w:cs="Times New Roman"/>
          <w:sz w:val="24"/>
          <w:szCs w:val="24"/>
        </w:rPr>
        <w:t>.  Наиболее простым является отношение «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47D44" w:rsidRPr="00526050">
        <w:rPr>
          <w:rFonts w:ascii="Times New Roman" w:hAnsi="Times New Roman" w:cs="Times New Roman"/>
          <w:sz w:val="24"/>
          <w:szCs w:val="24"/>
        </w:rPr>
        <w:t>-</w:t>
      </w:r>
      <w:r w:rsidR="00647D44" w:rsidRPr="005260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D44" w:rsidRPr="00526050">
        <w:rPr>
          <w:rFonts w:ascii="Times New Roman" w:hAnsi="Times New Roman" w:cs="Times New Roman"/>
          <w:sz w:val="24"/>
          <w:szCs w:val="24"/>
        </w:rPr>
        <w:t xml:space="preserve">», которое связывает </w:t>
      </w:r>
      <w:r w:rsidR="00247E89" w:rsidRPr="00526050">
        <w:rPr>
          <w:rFonts w:ascii="Times New Roman" w:hAnsi="Times New Roman" w:cs="Times New Roman"/>
          <w:sz w:val="24"/>
          <w:szCs w:val="24"/>
        </w:rPr>
        <w:t xml:space="preserve">гипоним (более специфичный </w:t>
      </w:r>
      <w:proofErr w:type="spellStart"/>
      <w:r w:rsidR="00247E89" w:rsidRPr="00526050"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 w:rsidR="00247E89" w:rsidRPr="00526050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0B524A" w:rsidRPr="00526050">
        <w:rPr>
          <w:rFonts w:ascii="Times New Roman" w:hAnsi="Times New Roman" w:cs="Times New Roman"/>
          <w:sz w:val="24"/>
          <w:szCs w:val="24"/>
        </w:rPr>
        <w:t>гиперо</w:t>
      </w:r>
      <w:r w:rsidR="00247E89" w:rsidRPr="00526050">
        <w:rPr>
          <w:rFonts w:ascii="Times New Roman" w:hAnsi="Times New Roman" w:cs="Times New Roman"/>
          <w:sz w:val="24"/>
          <w:szCs w:val="24"/>
        </w:rPr>
        <w:t>нимом</w:t>
      </w:r>
      <w:proofErr w:type="spellEnd"/>
      <w:r w:rsidR="000B524A" w:rsidRPr="00526050">
        <w:rPr>
          <w:rFonts w:ascii="Times New Roman" w:hAnsi="Times New Roman" w:cs="Times New Roman"/>
          <w:sz w:val="24"/>
          <w:szCs w:val="24"/>
        </w:rPr>
        <w:t xml:space="preserve"> (более общий </w:t>
      </w:r>
      <w:proofErr w:type="spellStart"/>
      <w:r w:rsidR="000B524A" w:rsidRPr="00526050"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 w:rsidR="00647D44" w:rsidRPr="00526050">
        <w:rPr>
          <w:rFonts w:ascii="Times New Roman" w:hAnsi="Times New Roman" w:cs="Times New Roman"/>
          <w:sz w:val="24"/>
          <w:szCs w:val="24"/>
        </w:rPr>
        <w:t xml:space="preserve">) </w:t>
      </w:r>
      <w:r w:rsidR="005705CF">
        <w:rPr>
          <w:rFonts w:ascii="Times New Roman" w:hAnsi="Times New Roman" w:cs="Times New Roman"/>
          <w:sz w:val="24"/>
          <w:szCs w:val="24"/>
        </w:rPr>
        <w:t>[3].</w:t>
      </w:r>
      <w:r w:rsidR="007B4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D44" w:rsidRPr="00526050">
        <w:rPr>
          <w:rFonts w:ascii="Times New Roman" w:hAnsi="Times New Roman" w:cs="Times New Roman"/>
          <w:sz w:val="24"/>
          <w:szCs w:val="24"/>
        </w:rPr>
        <w:t>К</w:t>
      </w:r>
      <w:r w:rsidR="000B524A" w:rsidRPr="00526050">
        <w:rPr>
          <w:rFonts w:ascii="Times New Roman" w:hAnsi="Times New Roman" w:cs="Times New Roman"/>
          <w:sz w:val="24"/>
          <w:szCs w:val="24"/>
        </w:rPr>
        <w:t xml:space="preserve"> примеру, слово «наука» является </w:t>
      </w:r>
      <w:proofErr w:type="spellStart"/>
      <w:r w:rsidR="000B524A" w:rsidRPr="00956BF1">
        <w:rPr>
          <w:rFonts w:ascii="Times New Roman" w:hAnsi="Times New Roman" w:cs="Times New Roman"/>
          <w:sz w:val="24"/>
          <w:szCs w:val="24"/>
        </w:rPr>
        <w:t>гиперонимом</w:t>
      </w:r>
      <w:proofErr w:type="spellEnd"/>
      <w:r w:rsidR="000B524A" w:rsidRPr="00526050">
        <w:rPr>
          <w:rFonts w:ascii="Times New Roman" w:hAnsi="Times New Roman" w:cs="Times New Roman"/>
          <w:sz w:val="24"/>
          <w:szCs w:val="24"/>
        </w:rPr>
        <w:t xml:space="preserve"> к слову «физика», и наоборот, слово «физика» является </w:t>
      </w:r>
      <w:r w:rsidR="000B524A" w:rsidRPr="00956BF1">
        <w:rPr>
          <w:rFonts w:ascii="Times New Roman" w:hAnsi="Times New Roman" w:cs="Times New Roman"/>
          <w:sz w:val="24"/>
          <w:szCs w:val="24"/>
        </w:rPr>
        <w:t>гипонимом</w:t>
      </w:r>
      <w:r w:rsidR="000B524A" w:rsidRPr="00526050">
        <w:rPr>
          <w:rFonts w:ascii="Times New Roman" w:hAnsi="Times New Roman" w:cs="Times New Roman"/>
          <w:sz w:val="24"/>
          <w:szCs w:val="24"/>
        </w:rPr>
        <w:t xml:space="preserve"> к слову «наука».</w:t>
      </w:r>
      <w:proofErr w:type="gramEnd"/>
    </w:p>
    <w:p w:rsidR="0048141A" w:rsidRPr="00526050" w:rsidRDefault="0048141A" w:rsidP="007B47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При построении модели </w:t>
      </w:r>
      <w:r w:rsidR="008B1B78" w:rsidRPr="00526050">
        <w:rPr>
          <w:rFonts w:ascii="Times New Roman" w:hAnsi="Times New Roman" w:cs="Times New Roman"/>
          <w:sz w:val="24"/>
          <w:szCs w:val="24"/>
        </w:rPr>
        <w:t xml:space="preserve">данных по типу </w:t>
      </w:r>
      <w:r w:rsidR="00D6617C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 xml:space="preserve">, первоочередной задачей является построение ориентированного графа, </w:t>
      </w:r>
      <w:r w:rsidR="008B1B78" w:rsidRPr="00526050">
        <w:rPr>
          <w:rFonts w:ascii="Times New Roman" w:hAnsi="Times New Roman" w:cs="Times New Roman"/>
          <w:sz w:val="24"/>
          <w:szCs w:val="24"/>
        </w:rPr>
        <w:t>отображающего</w:t>
      </w:r>
      <w:r w:rsidRPr="0052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. Каждая вершина графа </w:t>
      </w:r>
      <w:r w:rsidRPr="00526050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5260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52FE" w:rsidRPr="00526050">
        <w:rPr>
          <w:rFonts w:ascii="Times New Roman" w:hAnsi="Times New Roman" w:cs="Times New Roman"/>
          <w:sz w:val="24"/>
          <w:szCs w:val="24"/>
        </w:rPr>
        <w:t>представляет собой целое число, отображающее</w:t>
      </w:r>
      <w:r w:rsidRPr="0052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, и каждое ребро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26050">
        <w:rPr>
          <w:rFonts w:ascii="Times New Roman" w:hAnsi="Times New Roman" w:cs="Times New Roman"/>
          <w:sz w:val="24"/>
          <w:szCs w:val="24"/>
        </w:rPr>
        <w:t xml:space="preserve"> 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 xml:space="preserve">→ 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26050">
        <w:rPr>
          <w:rStyle w:val="a6"/>
          <w:rFonts w:ascii="Times New Roman" w:hAnsi="Times New Roman" w:cs="Times New Roman"/>
          <w:i w:val="0"/>
          <w:color w:val="000000"/>
          <w:sz w:val="24"/>
          <w:szCs w:val="24"/>
        </w:rPr>
        <w:t>означает, что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050">
        <w:rPr>
          <w:rStyle w:val="a6"/>
          <w:rFonts w:ascii="Times New Roman" w:hAnsi="Times New Roman" w:cs="Times New Roman"/>
          <w:i w:val="0"/>
          <w:color w:val="000000"/>
          <w:sz w:val="24"/>
          <w:szCs w:val="24"/>
        </w:rPr>
        <w:t xml:space="preserve">это </w:t>
      </w:r>
      <w:proofErr w:type="spellStart"/>
      <w:r w:rsidRPr="00526050">
        <w:rPr>
          <w:rStyle w:val="a6"/>
          <w:rFonts w:ascii="Times New Roman" w:hAnsi="Times New Roman" w:cs="Times New Roman"/>
          <w:i w:val="0"/>
          <w:color w:val="000000"/>
          <w:sz w:val="24"/>
          <w:szCs w:val="24"/>
        </w:rPr>
        <w:t>гипероним</w:t>
      </w:r>
      <w:proofErr w:type="spellEnd"/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>.</w:t>
      </w:r>
      <w:r w:rsidR="005B090A"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090A" w:rsidRPr="00526050">
        <w:rPr>
          <w:rStyle w:val="a6"/>
          <w:rFonts w:ascii="Times New Roman" w:hAnsi="Times New Roman" w:cs="Times New Roman"/>
          <w:i w:val="0"/>
          <w:color w:val="000000"/>
          <w:sz w:val="24"/>
          <w:szCs w:val="24"/>
        </w:rPr>
        <w:t xml:space="preserve">Ориентированный граф в </w:t>
      </w:r>
      <w:r w:rsidR="00D6617C">
        <w:rPr>
          <w:rStyle w:val="a6"/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>WN</w:t>
      </w:r>
      <w:r w:rsidR="005B090A" w:rsidRPr="00526050">
        <w:rPr>
          <w:rStyle w:val="a6"/>
          <w:rFonts w:ascii="Times New Roman" w:hAnsi="Times New Roman" w:cs="Times New Roman"/>
          <w:i w:val="0"/>
          <w:color w:val="000000"/>
          <w:sz w:val="24"/>
          <w:szCs w:val="24"/>
        </w:rPr>
        <w:t xml:space="preserve"> является</w:t>
      </w:r>
      <w:r w:rsidR="005B090A"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090A" w:rsidRPr="00526050">
        <w:rPr>
          <w:rStyle w:val="a6"/>
          <w:rFonts w:ascii="Times New Roman" w:hAnsi="Times New Roman" w:cs="Times New Roman"/>
          <w:i w:val="0"/>
          <w:color w:val="000000"/>
          <w:sz w:val="24"/>
          <w:szCs w:val="24"/>
        </w:rPr>
        <w:t>ациклическим, и имеет одну родительскую вершину, для которой все остальные вершины графа считаются дочерними</w:t>
      </w:r>
      <w:r w:rsidR="005B090A" w:rsidRPr="00526050">
        <w:rPr>
          <w:rStyle w:val="a6"/>
          <w:rFonts w:ascii="Times New Roman" w:hAnsi="Times New Roman" w:cs="Times New Roman"/>
          <w:color w:val="000000"/>
          <w:sz w:val="24"/>
          <w:szCs w:val="24"/>
        </w:rPr>
        <w:t>.</w:t>
      </w:r>
      <w:r w:rsidR="005B090A" w:rsidRPr="00526050">
        <w:rPr>
          <w:rFonts w:ascii="Times New Roman" w:hAnsi="Times New Roman" w:cs="Times New Roman"/>
          <w:color w:val="000000"/>
          <w:sz w:val="24"/>
          <w:szCs w:val="24"/>
        </w:rPr>
        <w:t xml:space="preserve"> На рисунке 1 приведен пример</w:t>
      </w:r>
      <w:r w:rsidR="00AB2D6B" w:rsidRPr="005260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090A" w:rsidRPr="00526050">
        <w:rPr>
          <w:rFonts w:ascii="Times New Roman" w:hAnsi="Times New Roman" w:cs="Times New Roman"/>
          <w:color w:val="000000"/>
          <w:sz w:val="24"/>
          <w:szCs w:val="24"/>
        </w:rPr>
        <w:t xml:space="preserve">графа в </w:t>
      </w:r>
      <w:r w:rsidR="00D6617C">
        <w:rPr>
          <w:rFonts w:ascii="Times New Roman" w:hAnsi="Times New Roman" w:cs="Times New Roman"/>
          <w:color w:val="000000"/>
          <w:sz w:val="24"/>
          <w:szCs w:val="24"/>
          <w:lang w:val="en-US"/>
        </w:rPr>
        <w:t>WN</w:t>
      </w:r>
      <w:r w:rsidR="005B090A" w:rsidRPr="0052605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2D6B" w:rsidRPr="00526050" w:rsidRDefault="00AB2D6B" w:rsidP="009119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4149B" w:rsidRPr="00526050" w:rsidRDefault="00AB2D6B" w:rsidP="0091198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117FA" wp14:editId="5A61BBC5">
            <wp:extent cx="3045125" cy="28045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wordn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11" cy="28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D" w:rsidRPr="00526050" w:rsidRDefault="003F1585" w:rsidP="009119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</w:t>
      </w:r>
      <w:r w:rsidR="00D6617C">
        <w:rPr>
          <w:rFonts w:ascii="Times New Roman" w:hAnsi="Times New Roman" w:cs="Times New Roman"/>
          <w:sz w:val="24"/>
          <w:szCs w:val="24"/>
        </w:rPr>
        <w:t xml:space="preserve"> Ориентированный граф</w:t>
      </w:r>
      <w:r w:rsidR="00A4149B" w:rsidRPr="0052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49B" w:rsidRPr="00526050"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</w:p>
    <w:p w:rsidR="00A4149B" w:rsidRPr="00526050" w:rsidRDefault="00A4149B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>Из рисунка видно, что слово «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bird</w:t>
      </w:r>
      <w:r w:rsidRPr="00526050">
        <w:rPr>
          <w:rFonts w:ascii="Times New Roman" w:hAnsi="Times New Roman" w:cs="Times New Roman"/>
          <w:sz w:val="24"/>
          <w:szCs w:val="24"/>
        </w:rPr>
        <w:t>» обозначает родительскую вершину. Ближние вершины (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fowl</w:t>
      </w:r>
      <w:r w:rsidRPr="00526050">
        <w:rPr>
          <w:rFonts w:ascii="Times New Roman" w:hAnsi="Times New Roman" w:cs="Times New Roman"/>
          <w:sz w:val="24"/>
          <w:szCs w:val="24"/>
        </w:rPr>
        <w:t xml:space="preserve">,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doll</w:t>
      </w:r>
      <w:r w:rsidRPr="00526050">
        <w:rPr>
          <w:rFonts w:ascii="Times New Roman" w:hAnsi="Times New Roman" w:cs="Times New Roman"/>
          <w:sz w:val="24"/>
          <w:szCs w:val="24"/>
        </w:rPr>
        <w:t xml:space="preserve">,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hoot</w:t>
      </w:r>
      <w:r w:rsidRPr="0052605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.)  являются гипонимами,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526050">
        <w:rPr>
          <w:rFonts w:ascii="Times New Roman" w:hAnsi="Times New Roman" w:cs="Times New Roman"/>
          <w:sz w:val="24"/>
          <w:szCs w:val="24"/>
        </w:rPr>
        <w:t>.к</w:t>
      </w:r>
      <w:proofErr w:type="spellEnd"/>
      <w:proofErr w:type="gramEnd"/>
      <w:r w:rsidRPr="00526050">
        <w:rPr>
          <w:rFonts w:ascii="Times New Roman" w:hAnsi="Times New Roman" w:cs="Times New Roman"/>
          <w:sz w:val="24"/>
          <w:szCs w:val="24"/>
        </w:rPr>
        <w:t xml:space="preserve"> как отображают частные виды птиц, а вершина «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vertebrate</w:t>
      </w:r>
      <w:r w:rsidR="00B63562">
        <w:rPr>
          <w:rFonts w:ascii="Times New Roman" w:hAnsi="Times New Roman" w:cs="Times New Roman"/>
          <w:sz w:val="24"/>
          <w:szCs w:val="24"/>
        </w:rPr>
        <w:t xml:space="preserve">»  связанная </w:t>
      </w:r>
      <w:r w:rsidRPr="00526050">
        <w:rPr>
          <w:rFonts w:ascii="Times New Roman" w:hAnsi="Times New Roman" w:cs="Times New Roman"/>
          <w:sz w:val="24"/>
          <w:szCs w:val="24"/>
        </w:rPr>
        <w:t>отношением «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6050">
        <w:rPr>
          <w:rFonts w:ascii="Times New Roman" w:hAnsi="Times New Roman" w:cs="Times New Roman"/>
          <w:sz w:val="24"/>
          <w:szCs w:val="24"/>
        </w:rPr>
        <w:t>-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6050">
        <w:rPr>
          <w:rFonts w:ascii="Times New Roman" w:hAnsi="Times New Roman" w:cs="Times New Roman"/>
          <w:sz w:val="24"/>
          <w:szCs w:val="24"/>
        </w:rPr>
        <w:t xml:space="preserve">» является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гиперонимом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>.  Также на рисунке отображены другие виды отношений.</w:t>
      </w:r>
    </w:p>
    <w:p w:rsidR="00033EC2" w:rsidRPr="00526050" w:rsidRDefault="00033EC2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lastRenderedPageBreak/>
        <w:t xml:space="preserve">Понимание вышеупомянутых особенностей модели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6617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6050">
        <w:rPr>
          <w:rFonts w:ascii="Times New Roman" w:hAnsi="Times New Roman" w:cs="Times New Roman"/>
          <w:sz w:val="24"/>
          <w:szCs w:val="24"/>
        </w:rPr>
        <w:t xml:space="preserve"> является базовым и необходимым условием для работы с подобной моделью данных.</w:t>
      </w:r>
    </w:p>
    <w:p w:rsidR="001457F9" w:rsidRPr="00526050" w:rsidRDefault="001457F9" w:rsidP="0091198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6050">
        <w:rPr>
          <w:rFonts w:ascii="Times New Roman" w:hAnsi="Times New Roman" w:cs="Times New Roman"/>
          <w:b/>
          <w:sz w:val="24"/>
          <w:szCs w:val="24"/>
        </w:rPr>
        <w:t>Графовая</w:t>
      </w:r>
      <w:proofErr w:type="spellEnd"/>
      <w:r w:rsidRPr="00526050">
        <w:rPr>
          <w:rFonts w:ascii="Times New Roman" w:hAnsi="Times New Roman" w:cs="Times New Roman"/>
          <w:b/>
          <w:sz w:val="24"/>
          <w:szCs w:val="24"/>
        </w:rPr>
        <w:t xml:space="preserve"> база данных </w:t>
      </w:r>
      <w:proofErr w:type="spellStart"/>
      <w:r w:rsidR="00FD4BC9" w:rsidRPr="00526050">
        <w:rPr>
          <w:rFonts w:ascii="Times New Roman" w:hAnsi="Times New Roman" w:cs="Times New Roman"/>
          <w:b/>
          <w:sz w:val="24"/>
          <w:szCs w:val="24"/>
          <w:lang w:val="en-US"/>
        </w:rPr>
        <w:t>HyperGraphDB</w:t>
      </w:r>
      <w:proofErr w:type="spellEnd"/>
    </w:p>
    <w:p w:rsidR="0082432D" w:rsidRPr="00526050" w:rsidRDefault="00423879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Как было сказано ранее,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синсеты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в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6617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6617C" w:rsidRPr="00D6617C">
        <w:rPr>
          <w:rFonts w:ascii="Times New Roman" w:hAnsi="Times New Roman" w:cs="Times New Roman"/>
          <w:sz w:val="24"/>
          <w:szCs w:val="24"/>
        </w:rPr>
        <w:t xml:space="preserve"> </w:t>
      </w:r>
      <w:r w:rsidRPr="00526050">
        <w:rPr>
          <w:rFonts w:ascii="Times New Roman" w:hAnsi="Times New Roman" w:cs="Times New Roman"/>
          <w:sz w:val="24"/>
          <w:szCs w:val="24"/>
        </w:rPr>
        <w:t>реализуются в виде графов. Более того многие слова могут иметь множество значений, синонимов, гипонимов и т</w:t>
      </w:r>
      <w:r w:rsidR="00B63562">
        <w:rPr>
          <w:rFonts w:ascii="Times New Roman" w:hAnsi="Times New Roman" w:cs="Times New Roman"/>
          <w:sz w:val="24"/>
          <w:szCs w:val="24"/>
        </w:rPr>
        <w:t>.</w:t>
      </w:r>
      <w:r w:rsidRPr="00526050">
        <w:rPr>
          <w:rFonts w:ascii="Times New Roman" w:hAnsi="Times New Roman" w:cs="Times New Roman"/>
          <w:sz w:val="24"/>
          <w:szCs w:val="24"/>
        </w:rPr>
        <w:t>д</w:t>
      </w:r>
      <w:r w:rsidR="000731F2">
        <w:rPr>
          <w:rFonts w:ascii="Times New Roman" w:hAnsi="Times New Roman" w:cs="Times New Roman"/>
          <w:sz w:val="24"/>
          <w:szCs w:val="24"/>
        </w:rPr>
        <w:t>.</w:t>
      </w:r>
      <w:r w:rsidRPr="00526050">
        <w:rPr>
          <w:rFonts w:ascii="Times New Roman" w:hAnsi="Times New Roman" w:cs="Times New Roman"/>
          <w:sz w:val="24"/>
          <w:szCs w:val="24"/>
        </w:rPr>
        <w:t xml:space="preserve">, что усложняет выбор базы данных, способной обеспечить корректную и удобную работу с подобной моделью данных. Одним из лучших вариантов для  реализации хранения данных словаря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6617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6050">
        <w:rPr>
          <w:rFonts w:ascii="Times New Roman" w:hAnsi="Times New Roman" w:cs="Times New Roman"/>
          <w:sz w:val="24"/>
          <w:szCs w:val="24"/>
        </w:rPr>
        <w:t xml:space="preserve"> можно смело назвать </w:t>
      </w:r>
      <w:proofErr w:type="spellStart"/>
      <w:r w:rsidRPr="00526050">
        <w:rPr>
          <w:rFonts w:ascii="Times New Roman" w:hAnsi="Times New Roman" w:cs="Times New Roman"/>
          <w:sz w:val="24"/>
          <w:szCs w:val="24"/>
        </w:rPr>
        <w:t>графовую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базу данных </w:t>
      </w:r>
      <w:proofErr w:type="spellStart"/>
      <w:r w:rsidR="00FD4BC9"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>.</w:t>
      </w:r>
    </w:p>
    <w:p w:rsidR="00FD4BC9" w:rsidRPr="00526050" w:rsidRDefault="00FD4BC9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>В целом,</w:t>
      </w:r>
      <w:r w:rsidR="00E759BD" w:rsidRPr="0052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представляет собой ровно то, о чем и говорит </w:t>
      </w:r>
      <w:r w:rsidR="00E759BD" w:rsidRPr="00526050">
        <w:rPr>
          <w:rFonts w:ascii="Times New Roman" w:hAnsi="Times New Roman" w:cs="Times New Roman"/>
          <w:sz w:val="24"/>
          <w:szCs w:val="24"/>
        </w:rPr>
        <w:t xml:space="preserve">ее </w:t>
      </w:r>
      <w:r w:rsidR="00B16A14">
        <w:rPr>
          <w:rFonts w:ascii="Times New Roman" w:hAnsi="Times New Roman" w:cs="Times New Roman"/>
          <w:sz w:val="24"/>
          <w:szCs w:val="24"/>
        </w:rPr>
        <w:t>название -</w:t>
      </w:r>
      <w:r w:rsidRPr="00526050">
        <w:rPr>
          <w:rFonts w:ascii="Times New Roman" w:hAnsi="Times New Roman" w:cs="Times New Roman"/>
          <w:sz w:val="24"/>
          <w:szCs w:val="24"/>
        </w:rPr>
        <w:t xml:space="preserve"> база данных для хранения гиперграфов.</w:t>
      </w:r>
      <w:r w:rsidR="00E759BD" w:rsidRPr="0052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59BD"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="00B16A14">
        <w:rPr>
          <w:rFonts w:ascii="Times New Roman" w:hAnsi="Times New Roman" w:cs="Times New Roman"/>
          <w:sz w:val="24"/>
          <w:szCs w:val="24"/>
        </w:rPr>
        <w:t xml:space="preserve"> - </w:t>
      </w:r>
      <w:r w:rsidR="00E759BD" w:rsidRPr="00526050">
        <w:rPr>
          <w:rFonts w:ascii="Times New Roman" w:hAnsi="Times New Roman" w:cs="Times New Roman"/>
          <w:sz w:val="24"/>
          <w:szCs w:val="24"/>
        </w:rPr>
        <w:t xml:space="preserve">это не просто база данных, это целый инструментарий для работы с данными </w:t>
      </w:r>
      <w:r w:rsidR="000731F2">
        <w:rPr>
          <w:rFonts w:ascii="Times New Roman" w:hAnsi="Times New Roman" w:cs="Times New Roman"/>
          <w:sz w:val="24"/>
          <w:szCs w:val="24"/>
        </w:rPr>
        <w:t>неоднородной</w:t>
      </w:r>
      <w:r w:rsidR="00E759BD" w:rsidRPr="00526050">
        <w:rPr>
          <w:rFonts w:ascii="Times New Roman" w:hAnsi="Times New Roman" w:cs="Times New Roman"/>
          <w:sz w:val="24"/>
          <w:szCs w:val="24"/>
        </w:rPr>
        <w:t xml:space="preserve"> структуры и различными слоями сложности.</w:t>
      </w:r>
      <w:proofErr w:type="gramEnd"/>
      <w:r w:rsidR="00E759BD" w:rsidRPr="00526050">
        <w:rPr>
          <w:rFonts w:ascii="Times New Roman" w:hAnsi="Times New Roman" w:cs="Times New Roman"/>
          <w:sz w:val="24"/>
          <w:szCs w:val="24"/>
        </w:rPr>
        <w:t xml:space="preserve"> Так</w:t>
      </w:r>
      <w:r w:rsidR="000731F2">
        <w:rPr>
          <w:rFonts w:ascii="Times New Roman" w:hAnsi="Times New Roman" w:cs="Times New Roman"/>
          <w:sz w:val="24"/>
          <w:szCs w:val="24"/>
        </w:rPr>
        <w:t>,</w:t>
      </w:r>
      <w:r w:rsidR="00E759BD" w:rsidRPr="00526050">
        <w:rPr>
          <w:rFonts w:ascii="Times New Roman" w:hAnsi="Times New Roman" w:cs="Times New Roman"/>
          <w:sz w:val="24"/>
          <w:szCs w:val="24"/>
        </w:rPr>
        <w:t xml:space="preserve"> к примеру, в </w:t>
      </w:r>
      <w:proofErr w:type="spellStart"/>
      <w:r w:rsidR="00E759BD"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="00E759BD" w:rsidRPr="00526050">
        <w:rPr>
          <w:rFonts w:ascii="Times New Roman" w:hAnsi="Times New Roman" w:cs="Times New Roman"/>
          <w:sz w:val="24"/>
          <w:szCs w:val="24"/>
        </w:rPr>
        <w:t xml:space="preserve"> можно реализовывать управление </w:t>
      </w:r>
      <w:proofErr w:type="gramStart"/>
      <w:r w:rsidR="00E759BD" w:rsidRPr="00526050">
        <w:rPr>
          <w:rFonts w:ascii="Times New Roman" w:hAnsi="Times New Roman" w:cs="Times New Roman"/>
          <w:sz w:val="24"/>
          <w:szCs w:val="24"/>
        </w:rPr>
        <w:t>данными</w:t>
      </w:r>
      <w:proofErr w:type="gramEnd"/>
      <w:r w:rsidR="00E759BD" w:rsidRPr="00526050">
        <w:rPr>
          <w:rFonts w:ascii="Times New Roman" w:hAnsi="Times New Roman" w:cs="Times New Roman"/>
          <w:sz w:val="24"/>
          <w:szCs w:val="24"/>
        </w:rPr>
        <w:t xml:space="preserve"> как в виде отношений, так и в виде объект</w:t>
      </w:r>
      <w:r w:rsidR="00EF52FE" w:rsidRPr="00526050">
        <w:rPr>
          <w:rFonts w:ascii="Times New Roman" w:hAnsi="Times New Roman" w:cs="Times New Roman"/>
          <w:sz w:val="24"/>
          <w:szCs w:val="24"/>
        </w:rPr>
        <w:t>н</w:t>
      </w:r>
      <w:r w:rsidR="00E759BD" w:rsidRPr="00526050">
        <w:rPr>
          <w:rFonts w:ascii="Times New Roman" w:hAnsi="Times New Roman" w:cs="Times New Roman"/>
          <w:sz w:val="24"/>
          <w:szCs w:val="24"/>
        </w:rPr>
        <w:t>о-ориентированной модели.</w:t>
      </w:r>
    </w:p>
    <w:p w:rsidR="00E97FF1" w:rsidRPr="000840E3" w:rsidRDefault="00FD4BC9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</w:t>
      </w:r>
      <w:r w:rsidR="00EA6B12" w:rsidRPr="00526050">
        <w:rPr>
          <w:rFonts w:ascii="Times New Roman" w:hAnsi="Times New Roman" w:cs="Times New Roman"/>
          <w:sz w:val="24"/>
          <w:szCs w:val="24"/>
        </w:rPr>
        <w:t xml:space="preserve">не накладывает никаких ограничений и предлагает большую обобщенность, в сравнении с другими </w:t>
      </w:r>
      <w:proofErr w:type="spellStart"/>
      <w:r w:rsidR="00EA6B12" w:rsidRPr="00526050">
        <w:rPr>
          <w:rFonts w:ascii="Times New Roman" w:hAnsi="Times New Roman" w:cs="Times New Roman"/>
          <w:sz w:val="24"/>
          <w:szCs w:val="24"/>
        </w:rPr>
        <w:t>графовыми</w:t>
      </w:r>
      <w:proofErr w:type="spellEnd"/>
      <w:r w:rsidR="00EA6B12" w:rsidRPr="00526050">
        <w:rPr>
          <w:rFonts w:ascii="Times New Roman" w:hAnsi="Times New Roman" w:cs="Times New Roman"/>
          <w:sz w:val="24"/>
          <w:szCs w:val="24"/>
        </w:rPr>
        <w:t xml:space="preserve"> базами данных.</w:t>
      </w:r>
      <w:proofErr w:type="gramEnd"/>
      <w:r w:rsidR="000840E3">
        <w:rPr>
          <w:rFonts w:ascii="Times New Roman" w:hAnsi="Times New Roman" w:cs="Times New Roman"/>
          <w:sz w:val="24"/>
          <w:szCs w:val="24"/>
        </w:rPr>
        <w:t xml:space="preserve"> </w:t>
      </w:r>
      <w:r w:rsidR="00E97FF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Для большей ясности стоит разобраться, </w:t>
      </w:r>
      <w:r w:rsidR="00D6617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что </w:t>
      </w:r>
      <w:r w:rsidR="00E97FF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представляет</w:t>
      </w:r>
      <w:r w:rsidR="00D6617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собой</w:t>
      </w:r>
      <w:r w:rsidR="00E97FF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понятие «гиперграф»</w:t>
      </w:r>
      <w:r w:rsidR="003B08B6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356A55" w:rsidRPr="00526050" w:rsidRDefault="00E97FF1" w:rsidP="000E57A6">
      <w:pPr>
        <w:spacing w:line="360" w:lineRule="auto"/>
        <w:ind w:firstLine="708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 математике, гиперграф</w:t>
      </w:r>
      <w:r w:rsidR="008936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-</w:t>
      </w:r>
      <w:r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это обобщенное понятие графа, в котором ребра могут соединять любое количество вершин. Формально говоря, гиперграф </w:t>
      </w:r>
      <w:r w:rsidR="00356A55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H</w:t>
      </w:r>
      <w:r w:rsidR="008936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- </w:t>
      </w:r>
      <w:r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это</w:t>
      </w:r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пара </w:t>
      </w:r>
      <w:r w:rsidR="00356A55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H</w:t>
      </w:r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(</w:t>
      </w:r>
      <w:r w:rsidR="00356A55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X</w:t>
      </w:r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356A55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E</w:t>
      </w:r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), где </w:t>
      </w:r>
      <w:r w:rsidR="00356A55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X</w:t>
      </w:r>
      <w:r w:rsidR="008936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- </w:t>
      </w:r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это набор элементов, называемых узлами или вершинами, и </w:t>
      </w:r>
      <w:r w:rsidR="00356A55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E</w:t>
      </w:r>
      <w:r w:rsidR="008936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- </w:t>
      </w:r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это набор не пустых  подмножеств </w:t>
      </w:r>
      <w:r w:rsidR="00356A55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X</w:t>
      </w:r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называемых </w:t>
      </w:r>
      <w:proofErr w:type="spellStart"/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гиперребрами</w:t>
      </w:r>
      <w:proofErr w:type="spellEnd"/>
      <w:r w:rsidR="00356A55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или ребрами. </w:t>
      </w:r>
      <w:r w:rsidR="0088052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Следовательно, </w:t>
      </w:r>
      <w:r w:rsidR="00880521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E</w:t>
      </w:r>
      <w:r w:rsidR="008936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- </w:t>
      </w:r>
      <w:r w:rsidR="0088052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это подмножество </w:t>
      </w:r>
      <w:r w:rsidR="00880521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P</w:t>
      </w:r>
      <w:r w:rsidR="0088052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="00880521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X</w:t>
      </w:r>
      <w:r w:rsidR="0088052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\{</w:t>
      </w:r>
      <w:r w:rsidR="00880521" w:rsidRPr="00526050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∅</w:t>
      </w:r>
      <w:r w:rsidR="0088052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}, где </w:t>
      </w:r>
      <w:r w:rsidR="00880521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P</w:t>
      </w:r>
      <w:r w:rsidR="0088052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="00880521" w:rsidRPr="00526050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X</w:t>
      </w:r>
      <w:r w:rsidR="000840E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 – </w:t>
      </w:r>
      <w:proofErr w:type="spellStart"/>
      <w:r w:rsidR="000840E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супер</w:t>
      </w:r>
      <w:r w:rsidR="009009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множество</w:t>
      </w:r>
      <w:proofErr w:type="spellEnd"/>
      <w:r w:rsidR="009009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[2</w:t>
      </w:r>
      <w:r w:rsidR="00880521"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].</w:t>
      </w:r>
    </w:p>
    <w:p w:rsidR="00876B8A" w:rsidRPr="00526050" w:rsidRDefault="00876B8A" w:rsidP="000E57A6">
      <w:pPr>
        <w:spacing w:line="360" w:lineRule="auto"/>
        <w:ind w:firstLine="708"/>
        <w:jc w:val="both"/>
        <w:rPr>
          <w:rFonts w:ascii="Cambria Math" w:hAnsi="Cambria Math" w:cs="Times New Roman"/>
          <w:color w:val="252525"/>
          <w:sz w:val="24"/>
          <w:szCs w:val="24"/>
          <w:shd w:val="clear" w:color="auto" w:fill="FFFFFF"/>
          <w:oMath/>
        </w:rPr>
      </w:pPr>
      <w:r w:rsidRPr="005260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На рисунке 2 изображен пример математической модели гиперграфа, где </w:t>
      </w:r>
      <m:oMath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  <w:lang w:val="en-US"/>
          </w:rPr>
          <m:t>X</m:t>
        </m:r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w:softHyphen/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 xml:space="preserve"> </m:t>
        </m:r>
      </m:oMath>
      <w:r w:rsidRPr="00526050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и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shd w:val="clear" w:color="auto" w:fill="FFFFFF"/>
            <w:lang w:val="en-US"/>
          </w:rPr>
          <m:t>E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  <w:shd w:val="clear" w:color="auto" w:fill="FFFFFF"/>
          </w:rPr>
          <m:t xml:space="preserve"> 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>={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,v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>,{</m:t>
        </m:r>
        <m:sSub>
          <m:sSub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,v</m:t>
            </m:r>
          </m:e>
          <m: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5</m:t>
            </m:r>
          </m:sub>
        </m:sSub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6</m:t>
            </m:r>
          </m:sub>
        </m:sSub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>}}</m:t>
        </m:r>
      </m:oMath>
      <w:r w:rsidR="00A31A66" w:rsidRPr="00526050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876B8A" w:rsidRPr="00526050" w:rsidRDefault="00876B8A" w:rsidP="0091198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0A4E78C" wp14:editId="0153D80E">
            <wp:extent cx="1897811" cy="120895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ипергра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49" cy="12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17" w:rsidRPr="000E57A6" w:rsidRDefault="003F1585" w:rsidP="000E57A6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2. </w:t>
      </w:r>
      <w:r w:rsidR="00876B8A" w:rsidRPr="005260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Пример гиперграфа</w:t>
      </w:r>
    </w:p>
    <w:p w:rsidR="00003FED" w:rsidRPr="00526050" w:rsidRDefault="007E3C17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Основное преимущество </w:t>
      </w:r>
      <w:proofErr w:type="spellStart"/>
      <w:r w:rsidR="00003FED"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лежит </w:t>
      </w:r>
      <w:r w:rsidR="00AF1657" w:rsidRPr="00526050">
        <w:rPr>
          <w:rFonts w:ascii="Times New Roman" w:hAnsi="Times New Roman" w:cs="Times New Roman"/>
          <w:sz w:val="24"/>
          <w:szCs w:val="24"/>
        </w:rPr>
        <w:t xml:space="preserve">в </w:t>
      </w:r>
      <w:r w:rsidRPr="00526050">
        <w:rPr>
          <w:rFonts w:ascii="Times New Roman" w:hAnsi="Times New Roman" w:cs="Times New Roman"/>
          <w:sz w:val="24"/>
          <w:szCs w:val="24"/>
        </w:rPr>
        <w:t>хорошо продуманно</w:t>
      </w:r>
      <w:r w:rsidR="00AF1657" w:rsidRPr="00526050">
        <w:rPr>
          <w:rFonts w:ascii="Times New Roman" w:hAnsi="Times New Roman" w:cs="Times New Roman"/>
          <w:sz w:val="24"/>
          <w:szCs w:val="24"/>
        </w:rPr>
        <w:t>й</w:t>
      </w:r>
      <w:r w:rsidRPr="00526050">
        <w:rPr>
          <w:rFonts w:ascii="Times New Roman" w:hAnsi="Times New Roman" w:cs="Times New Roman"/>
          <w:sz w:val="24"/>
          <w:szCs w:val="24"/>
        </w:rPr>
        <w:t xml:space="preserve"> структуре, рефлексивной модели данных, в динамической схеме расширения и открытой архитектуре </w:t>
      </w:r>
      <w:r w:rsidRPr="00526050">
        <w:rPr>
          <w:rFonts w:ascii="Times New Roman" w:hAnsi="Times New Roman" w:cs="Times New Roman"/>
          <w:sz w:val="24"/>
          <w:szCs w:val="24"/>
        </w:rPr>
        <w:lastRenderedPageBreak/>
        <w:t>хранения, позволяющей производить специфичные доменные оптимизации.</w:t>
      </w:r>
      <w:r w:rsidR="00C93C98" w:rsidRPr="00526050">
        <w:rPr>
          <w:rFonts w:ascii="Times New Roman" w:hAnsi="Times New Roman" w:cs="Times New Roman"/>
          <w:sz w:val="24"/>
          <w:szCs w:val="24"/>
        </w:rPr>
        <w:t xml:space="preserve"> Также следует отметить, что гибкость структуры служит предпосылкой для увеличения производительности во время эксплуатации.</w:t>
      </w:r>
    </w:p>
    <w:p w:rsidR="00BF5783" w:rsidRDefault="004D1201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>В то время как гиперграф может быть представлен в виде однородного графа, обратное также возможно, хоть и не тривиальным способом. Многие графы будут представлять собой повторяющиеся шаблоны, выт</w:t>
      </w:r>
      <w:r w:rsidR="00AF1657" w:rsidRPr="00526050">
        <w:rPr>
          <w:rFonts w:ascii="Times New Roman" w:hAnsi="Times New Roman" w:cs="Times New Roman"/>
          <w:sz w:val="24"/>
          <w:szCs w:val="24"/>
        </w:rPr>
        <w:t>екающие из ограничений</w:t>
      </w:r>
      <w:r w:rsidR="00B16A14">
        <w:rPr>
          <w:rFonts w:ascii="Times New Roman" w:hAnsi="Times New Roman" w:cs="Times New Roman"/>
          <w:sz w:val="24"/>
          <w:szCs w:val="24"/>
        </w:rPr>
        <w:t>, которые связаны</w:t>
      </w:r>
      <w:r w:rsidRPr="00526050">
        <w:rPr>
          <w:rFonts w:ascii="Times New Roman" w:hAnsi="Times New Roman" w:cs="Times New Roman"/>
          <w:sz w:val="24"/>
          <w:szCs w:val="24"/>
        </w:rPr>
        <w:t xml:space="preserve"> с классической моделью графа. В </w:t>
      </w:r>
      <w:proofErr w:type="spellStart"/>
      <w:r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подобные шаблоны могут быть абстрагированы в виде гиперграфов, что приведет к уменьшению количества узлов и операций в базе данных.</w:t>
      </w:r>
      <w:r w:rsidR="004E5DDF" w:rsidRPr="00526050">
        <w:rPr>
          <w:rFonts w:ascii="Times New Roman" w:hAnsi="Times New Roman" w:cs="Times New Roman"/>
          <w:sz w:val="24"/>
          <w:szCs w:val="24"/>
        </w:rPr>
        <w:t xml:space="preserve">  К примеру, потоковые графы, в которых ребра отображают много</w:t>
      </w:r>
      <w:r w:rsidR="005C6633" w:rsidRPr="00526050">
        <w:rPr>
          <w:rFonts w:ascii="Times New Roman" w:hAnsi="Times New Roman" w:cs="Times New Roman"/>
          <w:sz w:val="24"/>
          <w:szCs w:val="24"/>
        </w:rPr>
        <w:t xml:space="preserve">канальные соединения входов-выходов, могут храниться намного более компактно при использовании </w:t>
      </w:r>
      <w:proofErr w:type="spellStart"/>
      <w:r w:rsidR="005C6633" w:rsidRPr="00526050">
        <w:rPr>
          <w:rFonts w:ascii="Times New Roman" w:hAnsi="Times New Roman" w:cs="Times New Roman"/>
          <w:sz w:val="24"/>
          <w:szCs w:val="24"/>
        </w:rPr>
        <w:t>гиперграфовой</w:t>
      </w:r>
      <w:proofErr w:type="spellEnd"/>
      <w:r w:rsidR="005C6633" w:rsidRPr="00526050">
        <w:rPr>
          <w:rFonts w:ascii="Times New Roman" w:hAnsi="Times New Roman" w:cs="Times New Roman"/>
          <w:sz w:val="24"/>
          <w:szCs w:val="24"/>
        </w:rPr>
        <w:t xml:space="preserve"> модели данных.</w:t>
      </w:r>
    </w:p>
    <w:p w:rsidR="00890C3A" w:rsidRDefault="00890C3A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 данных обоснованно при применении емких запросов, когда необходимо получить большое количество информации. В таких случаях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базы данных значительно превосходят реляционные. Однако применение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 данных для простых запросов не целесообразно.</w:t>
      </w:r>
    </w:p>
    <w:p w:rsidR="00890C3A" w:rsidRDefault="00890C3A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</w:t>
      </w:r>
      <w:r w:rsidR="00DE298A">
        <w:rPr>
          <w:rFonts w:ascii="Times New Roman" w:hAnsi="Times New Roman" w:cs="Times New Roman"/>
          <w:sz w:val="24"/>
          <w:szCs w:val="24"/>
        </w:rPr>
        <w:t xml:space="preserve"> простой пример, демонстрирующий</w:t>
      </w:r>
      <w:r>
        <w:rPr>
          <w:rFonts w:ascii="Times New Roman" w:hAnsi="Times New Roman" w:cs="Times New Roman"/>
          <w:sz w:val="24"/>
          <w:szCs w:val="24"/>
        </w:rPr>
        <w:t xml:space="preserve"> разницу между реляционными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базами данных.</w:t>
      </w:r>
    </w:p>
    <w:p w:rsidR="0035299F" w:rsidRDefault="00890C3A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 нашей реляционной базе данных используется связь многие </w:t>
      </w:r>
      <w:proofErr w:type="gramStart"/>
      <w:r>
        <w:rPr>
          <w:rFonts w:ascii="Times New Roman" w:hAnsi="Times New Roman" w:cs="Times New Roman"/>
          <w:sz w:val="24"/>
          <w:szCs w:val="24"/>
        </w:rPr>
        <w:t>–к</w:t>
      </w:r>
      <w:proofErr w:type="gramEnd"/>
      <w:r>
        <w:rPr>
          <w:rFonts w:ascii="Times New Roman" w:hAnsi="Times New Roman" w:cs="Times New Roman"/>
          <w:sz w:val="24"/>
          <w:szCs w:val="24"/>
        </w:rPr>
        <w:t>о-многим.</w:t>
      </w:r>
      <w:r w:rsidR="00305F83">
        <w:rPr>
          <w:rFonts w:ascii="Times New Roman" w:hAnsi="Times New Roman" w:cs="Times New Roman"/>
          <w:sz w:val="24"/>
          <w:szCs w:val="24"/>
        </w:rPr>
        <w:t xml:space="preserve"> К примеру, нам необходимо хранить информацию о сотрудниках и отделах, в которых они работают.</w:t>
      </w:r>
      <w:r>
        <w:rPr>
          <w:rFonts w:ascii="Times New Roman" w:hAnsi="Times New Roman" w:cs="Times New Roman"/>
          <w:sz w:val="24"/>
          <w:szCs w:val="24"/>
        </w:rPr>
        <w:t xml:space="preserve"> Традиционно в таком случае необходимо создавать третью (связующую) таблицу, хранящую пары ключей обеих таблиц (рис. 3).</w:t>
      </w:r>
    </w:p>
    <w:p w:rsidR="00305F83" w:rsidRDefault="0035299F" w:rsidP="00305F83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18D06C" wp14:editId="4800BBD7">
            <wp:extent cx="4848045" cy="96596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_баз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86" cy="9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9F" w:rsidRPr="00305F83" w:rsidRDefault="003F1585" w:rsidP="00305F83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3. </w:t>
      </w:r>
      <w:r w:rsidR="00305F83" w:rsidRPr="00305F8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Пример связующей таблицы</w:t>
      </w:r>
    </w:p>
    <w:p w:rsidR="00890C3A" w:rsidRDefault="00890C3A" w:rsidP="00001B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таком случае наши запросы к такой базе данных будут содержать в себе вложенные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890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>
        <w:rPr>
          <w:rFonts w:ascii="Times New Roman" w:hAnsi="Times New Roman" w:cs="Times New Roman"/>
          <w:sz w:val="24"/>
          <w:szCs w:val="24"/>
        </w:rPr>
        <w:t>, и с каждой такой командой время выполнения запроса будет расти.</w:t>
      </w:r>
      <w:r w:rsidR="0035299F">
        <w:rPr>
          <w:rFonts w:ascii="Times New Roman" w:hAnsi="Times New Roman" w:cs="Times New Roman"/>
          <w:sz w:val="24"/>
          <w:szCs w:val="24"/>
        </w:rPr>
        <w:t xml:space="preserve"> </w:t>
      </w:r>
      <w:r w:rsidR="00305F83">
        <w:rPr>
          <w:rFonts w:ascii="Times New Roman" w:hAnsi="Times New Roman" w:cs="Times New Roman"/>
          <w:sz w:val="24"/>
          <w:szCs w:val="24"/>
        </w:rPr>
        <w:t>Более наглядная иллюстрация подобной базы данных изображена на рис 4.</w:t>
      </w:r>
    </w:p>
    <w:p w:rsidR="005468B6" w:rsidRDefault="00305F83" w:rsidP="005468B6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3A6D90" wp14:editId="248A208E">
            <wp:extent cx="3303917" cy="15182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_реляционной_баз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15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83" w:rsidRPr="005468B6" w:rsidRDefault="003F1585" w:rsidP="005468B6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5468B6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4</w: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Реализация в виде реляционной базы данных</w:t>
      </w:r>
    </w:p>
    <w:p w:rsidR="00890C3A" w:rsidRDefault="00890C3A" w:rsidP="000E5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</w:t>
      </w:r>
      <w:r w:rsidR="00C80887">
        <w:rPr>
          <w:rFonts w:ascii="Times New Roman" w:hAnsi="Times New Roman" w:cs="Times New Roman"/>
          <w:sz w:val="24"/>
          <w:szCs w:val="24"/>
        </w:rPr>
        <w:t xml:space="preserve">е </w:t>
      </w:r>
      <w:r w:rsidR="0035299F">
        <w:rPr>
          <w:rFonts w:ascii="Times New Roman" w:hAnsi="Times New Roman" w:cs="Times New Roman"/>
          <w:sz w:val="24"/>
          <w:szCs w:val="24"/>
        </w:rPr>
        <w:t>5</w:t>
      </w:r>
      <w:r w:rsidR="00C80887">
        <w:rPr>
          <w:rFonts w:ascii="Times New Roman" w:hAnsi="Times New Roman" w:cs="Times New Roman"/>
          <w:sz w:val="24"/>
          <w:szCs w:val="24"/>
        </w:rPr>
        <w:t xml:space="preserve"> изображена </w:t>
      </w:r>
      <w:r w:rsidR="00BE1684">
        <w:rPr>
          <w:rFonts w:ascii="Times New Roman" w:hAnsi="Times New Roman" w:cs="Times New Roman"/>
          <w:sz w:val="24"/>
          <w:szCs w:val="24"/>
        </w:rPr>
        <w:t>аналогичная база данных</w:t>
      </w:r>
      <w:r w:rsidR="00C80887">
        <w:rPr>
          <w:rFonts w:ascii="Times New Roman" w:hAnsi="Times New Roman" w:cs="Times New Roman"/>
          <w:sz w:val="24"/>
          <w:szCs w:val="24"/>
        </w:rPr>
        <w:t xml:space="preserve">, но уже в виде </w:t>
      </w:r>
      <w:proofErr w:type="spellStart"/>
      <w:r w:rsidR="00C80887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="00C80887">
        <w:rPr>
          <w:rFonts w:ascii="Times New Roman" w:hAnsi="Times New Roman" w:cs="Times New Roman"/>
          <w:sz w:val="24"/>
          <w:szCs w:val="24"/>
        </w:rPr>
        <w:t xml:space="preserve"> базы данных.</w:t>
      </w:r>
      <w:r w:rsidR="00DD0FF4">
        <w:rPr>
          <w:rFonts w:ascii="Times New Roman" w:hAnsi="Times New Roman" w:cs="Times New Roman"/>
          <w:sz w:val="24"/>
          <w:szCs w:val="24"/>
        </w:rPr>
        <w:t xml:space="preserve"> Сразу видно, что теперь уже больше нет связующих таблиц, и данные из обеих таблиц </w:t>
      </w:r>
      <w:r w:rsidR="00BE1684">
        <w:rPr>
          <w:rFonts w:ascii="Times New Roman" w:hAnsi="Times New Roman" w:cs="Times New Roman"/>
          <w:sz w:val="24"/>
          <w:szCs w:val="24"/>
        </w:rPr>
        <w:t>соединены напрямую через ребра, что приведет к увеличению скорости обработки.</w:t>
      </w:r>
    </w:p>
    <w:p w:rsidR="005468B6" w:rsidRDefault="005468B6" w:rsidP="005468B6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96961" wp14:editId="11DCA36E">
            <wp:extent cx="3418525" cy="20272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_графовой_баз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757" cy="20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A6" w:rsidRPr="00760700" w:rsidRDefault="003F1585" w:rsidP="00760700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5468B6" w:rsidRPr="005468B6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5</w: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Реализация в виде </w:t>
      </w:r>
      <w:proofErr w:type="spellStart"/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графовой</w:t>
      </w:r>
      <w:proofErr w:type="spellEnd"/>
      <w:r w:rsidR="005468B6" w:rsidRPr="005468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базы данных</w:t>
      </w:r>
    </w:p>
    <w:p w:rsidR="00043F0B" w:rsidRPr="002A49E0" w:rsidRDefault="00793720" w:rsidP="009119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Редакторы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Wordnet</w:t>
      </w:r>
      <w:proofErr w:type="spellEnd"/>
    </w:p>
    <w:p w:rsidR="00043F0B" w:rsidRPr="00526050" w:rsidRDefault="00043F0B" w:rsidP="002C22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605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6617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6050">
        <w:rPr>
          <w:rFonts w:ascii="Times New Roman" w:hAnsi="Times New Roman" w:cs="Times New Roman"/>
          <w:sz w:val="24"/>
          <w:szCs w:val="24"/>
        </w:rPr>
        <w:t xml:space="preserve"> имеет огромное значение в большинстве задач связанных с обработкой языковых структур.</w:t>
      </w:r>
      <w:proofErr w:type="gramEnd"/>
      <w:r w:rsidRPr="00526050">
        <w:rPr>
          <w:rFonts w:ascii="Times New Roman" w:hAnsi="Times New Roman" w:cs="Times New Roman"/>
          <w:sz w:val="24"/>
          <w:szCs w:val="24"/>
        </w:rPr>
        <w:t xml:space="preserve">  За все время существования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 xml:space="preserve"> было не так много систем</w:t>
      </w:r>
      <w:r w:rsidR="00DC4384">
        <w:rPr>
          <w:rFonts w:ascii="Times New Roman" w:hAnsi="Times New Roman" w:cs="Times New Roman"/>
          <w:sz w:val="24"/>
          <w:szCs w:val="24"/>
        </w:rPr>
        <w:t>,</w:t>
      </w:r>
      <w:r w:rsidRPr="00526050">
        <w:rPr>
          <w:rFonts w:ascii="Times New Roman" w:hAnsi="Times New Roman" w:cs="Times New Roman"/>
          <w:sz w:val="24"/>
          <w:szCs w:val="24"/>
        </w:rPr>
        <w:t xml:space="preserve"> предоставляющих возможность редактировать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>. Основным недост</w:t>
      </w:r>
      <w:r w:rsidR="00DC4384">
        <w:rPr>
          <w:rFonts w:ascii="Times New Roman" w:hAnsi="Times New Roman" w:cs="Times New Roman"/>
          <w:sz w:val="24"/>
          <w:szCs w:val="24"/>
        </w:rPr>
        <w:t>атком разработанных систем являю</w:t>
      </w:r>
      <w:r w:rsidRPr="00526050">
        <w:rPr>
          <w:rFonts w:ascii="Times New Roman" w:hAnsi="Times New Roman" w:cs="Times New Roman"/>
          <w:sz w:val="24"/>
          <w:szCs w:val="24"/>
        </w:rPr>
        <w:t>тся строгие лицензионные ограничения, а так же тот факт, что большинство систем разработаны под какой-либо конкретный язык.</w:t>
      </w:r>
    </w:p>
    <w:p w:rsidR="00043F0B" w:rsidRPr="00526050" w:rsidRDefault="00043F0B" w:rsidP="002C22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Именно поэтому разработка общедоступного редактора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 xml:space="preserve"> с поддержкой нескольких языков является перспективной.</w:t>
      </w:r>
    </w:p>
    <w:p w:rsidR="005C68C3" w:rsidRPr="00526050" w:rsidRDefault="003B7CDA" w:rsidP="002C22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 р</w:t>
      </w:r>
      <w:r w:rsidR="005C68C3" w:rsidRPr="00526050">
        <w:rPr>
          <w:rFonts w:ascii="Times New Roman" w:hAnsi="Times New Roman" w:cs="Times New Roman"/>
          <w:sz w:val="24"/>
          <w:szCs w:val="24"/>
        </w:rPr>
        <w:t>едактор</w:t>
      </w:r>
      <w:r w:rsidR="00AF2FA9">
        <w:rPr>
          <w:rFonts w:ascii="Times New Roman" w:hAnsi="Times New Roman" w:cs="Times New Roman"/>
          <w:sz w:val="24"/>
          <w:szCs w:val="24"/>
        </w:rPr>
        <w:t>а</w:t>
      </w:r>
      <w:r w:rsidR="005C68C3" w:rsidRPr="00526050">
        <w:rPr>
          <w:rFonts w:ascii="Times New Roman" w:hAnsi="Times New Roman" w:cs="Times New Roman"/>
          <w:sz w:val="24"/>
          <w:szCs w:val="24"/>
        </w:rPr>
        <w:t xml:space="preserve">, который сможет привлечь </w:t>
      </w:r>
      <w:r w:rsidR="00AF2FA9">
        <w:rPr>
          <w:rFonts w:ascii="Times New Roman" w:hAnsi="Times New Roman" w:cs="Times New Roman"/>
          <w:sz w:val="24"/>
          <w:szCs w:val="24"/>
        </w:rPr>
        <w:t>к</w:t>
      </w:r>
      <w:r w:rsidR="005C68C3" w:rsidRPr="00526050">
        <w:rPr>
          <w:rFonts w:ascii="Times New Roman" w:hAnsi="Times New Roman" w:cs="Times New Roman"/>
          <w:sz w:val="24"/>
          <w:szCs w:val="24"/>
        </w:rPr>
        <w:t xml:space="preserve"> себе интерес пользователей,</w:t>
      </w:r>
      <w:r w:rsidR="00D66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учесть недостатки уже разработанных систем и реализовать доступный и </w:t>
      </w:r>
      <w:r w:rsidR="00DE298A">
        <w:rPr>
          <w:rFonts w:ascii="Times New Roman" w:hAnsi="Times New Roman" w:cs="Times New Roman"/>
          <w:sz w:val="24"/>
          <w:szCs w:val="24"/>
        </w:rPr>
        <w:t xml:space="preserve"> богатый </w:t>
      </w:r>
      <w:r>
        <w:rPr>
          <w:rFonts w:ascii="Times New Roman" w:hAnsi="Times New Roman" w:cs="Times New Roman"/>
          <w:sz w:val="24"/>
          <w:szCs w:val="24"/>
        </w:rPr>
        <w:t>интерфейс.</w:t>
      </w:r>
    </w:p>
    <w:p w:rsidR="008F0E83" w:rsidRPr="00526050" w:rsidRDefault="005C68C3" w:rsidP="002C22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lastRenderedPageBreak/>
        <w:t xml:space="preserve">К наиболее известным редакторам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 xml:space="preserve"> относятся: </w:t>
      </w:r>
      <w:proofErr w:type="spellStart"/>
      <w:r w:rsidRPr="00526050">
        <w:rPr>
          <w:rFonts w:ascii="Times New Roman" w:hAnsi="Times New Roman" w:cs="Times New Roman"/>
          <w:sz w:val="24"/>
          <w:szCs w:val="24"/>
          <w:lang w:val="en-US"/>
        </w:rPr>
        <w:t>VisDic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(2004), </w:t>
      </w:r>
      <w:proofErr w:type="spellStart"/>
      <w:r w:rsidRPr="00526050">
        <w:rPr>
          <w:rFonts w:ascii="Times New Roman" w:hAnsi="Times New Roman" w:cs="Times New Roman"/>
          <w:sz w:val="24"/>
          <w:szCs w:val="24"/>
          <w:lang w:val="en-US"/>
        </w:rPr>
        <w:t>GernEdit</w:t>
      </w:r>
      <w:proofErr w:type="spellEnd"/>
      <w:r w:rsidRPr="00526050">
        <w:rPr>
          <w:rFonts w:ascii="Times New Roman" w:hAnsi="Times New Roman" w:cs="Times New Roman"/>
          <w:sz w:val="24"/>
          <w:szCs w:val="24"/>
        </w:rPr>
        <w:t xml:space="preserve"> (2010)</w:t>
      </w:r>
      <w:proofErr w:type="gramStart"/>
      <w:r w:rsidRPr="00526050">
        <w:rPr>
          <w:rFonts w:ascii="Times New Roman" w:hAnsi="Times New Roman" w:cs="Times New Roman"/>
          <w:sz w:val="24"/>
          <w:szCs w:val="24"/>
        </w:rPr>
        <w:t xml:space="preserve">,  </w:t>
      </w:r>
      <w:r w:rsidRPr="00526050">
        <w:rPr>
          <w:rFonts w:ascii="Times New Roman" w:hAnsi="Times New Roman" w:cs="Times New Roman"/>
          <w:sz w:val="24"/>
          <w:szCs w:val="24"/>
          <w:lang w:val="en-US"/>
        </w:rPr>
        <w:t>KUI</w:t>
      </w:r>
      <w:proofErr w:type="gramEnd"/>
      <w:r w:rsidRPr="00526050">
        <w:rPr>
          <w:rFonts w:ascii="Times New Roman" w:hAnsi="Times New Roman" w:cs="Times New Roman"/>
          <w:sz w:val="24"/>
          <w:szCs w:val="24"/>
        </w:rPr>
        <w:t xml:space="preserve"> (2008</w:t>
      </w:r>
      <w:r w:rsidR="002C2211">
        <w:rPr>
          <w:rFonts w:ascii="Times New Roman" w:hAnsi="Times New Roman" w:cs="Times New Roman"/>
          <w:sz w:val="24"/>
          <w:szCs w:val="24"/>
        </w:rPr>
        <w:t>).</w:t>
      </w:r>
    </w:p>
    <w:p w:rsidR="005C68C3" w:rsidRPr="00526050" w:rsidRDefault="009D3BA7" w:rsidP="002C221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</w:t>
      </w:r>
      <w:r w:rsidR="003B7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перечисленных систем, помогает</w:t>
      </w:r>
      <w:r w:rsidR="008F0E83" w:rsidRPr="00526050">
        <w:rPr>
          <w:rFonts w:ascii="Times New Roman" w:hAnsi="Times New Roman" w:cs="Times New Roman"/>
          <w:sz w:val="24"/>
          <w:szCs w:val="24"/>
        </w:rPr>
        <w:t xml:space="preserve"> выделить некоторые недостатки каждой из них.</w:t>
      </w:r>
    </w:p>
    <w:p w:rsidR="008F0E83" w:rsidRPr="00E625F1" w:rsidRDefault="008F0E83" w:rsidP="000E57A6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5F1">
        <w:rPr>
          <w:rFonts w:ascii="Times New Roman" w:hAnsi="Times New Roman" w:cs="Times New Roman"/>
          <w:b/>
          <w:sz w:val="24"/>
          <w:szCs w:val="24"/>
          <w:lang w:val="en-US"/>
        </w:rPr>
        <w:t>VisDic</w:t>
      </w:r>
      <w:proofErr w:type="spellEnd"/>
      <w:r w:rsidR="00E625F1" w:rsidRPr="00E625F1">
        <w:rPr>
          <w:rFonts w:ascii="Times New Roman" w:hAnsi="Times New Roman" w:cs="Times New Roman"/>
          <w:sz w:val="24"/>
          <w:szCs w:val="24"/>
        </w:rPr>
        <w:t xml:space="preserve">. </w:t>
      </w:r>
      <w:r w:rsidR="006F4F94" w:rsidRPr="00E625F1">
        <w:rPr>
          <w:rFonts w:ascii="Times New Roman" w:hAnsi="Times New Roman" w:cs="Times New Roman"/>
          <w:sz w:val="24"/>
          <w:szCs w:val="24"/>
        </w:rPr>
        <w:t>П</w:t>
      </w:r>
      <w:r w:rsidRPr="00E625F1">
        <w:rPr>
          <w:rFonts w:ascii="Times New Roman" w:hAnsi="Times New Roman" w:cs="Times New Roman"/>
          <w:sz w:val="24"/>
          <w:szCs w:val="24"/>
        </w:rPr>
        <w:t>олезность дан</w:t>
      </w:r>
      <w:r w:rsidR="00DC4384">
        <w:rPr>
          <w:rFonts w:ascii="Times New Roman" w:hAnsi="Times New Roman" w:cs="Times New Roman"/>
          <w:sz w:val="24"/>
          <w:szCs w:val="24"/>
        </w:rPr>
        <w:t>ной системы ограничена тем, что</w:t>
      </w:r>
      <w:r w:rsidRPr="00E625F1">
        <w:rPr>
          <w:rFonts w:ascii="Times New Roman" w:hAnsi="Times New Roman" w:cs="Times New Roman"/>
          <w:sz w:val="24"/>
          <w:szCs w:val="24"/>
        </w:rPr>
        <w:t xml:space="preserve"> обработка данных ведется </w:t>
      </w:r>
      <w:r w:rsidR="006F4F94" w:rsidRPr="00E625F1">
        <w:rPr>
          <w:rFonts w:ascii="Times New Roman" w:hAnsi="Times New Roman" w:cs="Times New Roman"/>
          <w:sz w:val="24"/>
          <w:szCs w:val="24"/>
        </w:rPr>
        <w:t>при помощи</w:t>
      </w:r>
      <w:r w:rsidRPr="00E625F1">
        <w:rPr>
          <w:rFonts w:ascii="Times New Roman" w:hAnsi="Times New Roman" w:cs="Times New Roman"/>
          <w:sz w:val="24"/>
          <w:szCs w:val="24"/>
        </w:rPr>
        <w:t xml:space="preserve"> </w:t>
      </w:r>
      <w:r w:rsidRPr="00E625F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6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5F1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E625F1">
        <w:rPr>
          <w:rFonts w:ascii="Times New Roman" w:hAnsi="Times New Roman" w:cs="Times New Roman"/>
          <w:sz w:val="24"/>
          <w:szCs w:val="24"/>
        </w:rPr>
        <w:t>, что является менее эффективным в сравнении с непосредственной обработкой текстовых файлов.</w:t>
      </w:r>
      <w:r w:rsidR="006D631C" w:rsidRPr="00E625F1">
        <w:rPr>
          <w:rFonts w:ascii="Times New Roman" w:hAnsi="Times New Roman" w:cs="Times New Roman"/>
          <w:sz w:val="24"/>
          <w:szCs w:val="24"/>
        </w:rPr>
        <w:t xml:space="preserve"> Позднее на смену </w:t>
      </w:r>
      <w:proofErr w:type="spellStart"/>
      <w:r w:rsidR="006D631C" w:rsidRPr="00E625F1">
        <w:rPr>
          <w:rFonts w:ascii="Times New Roman" w:hAnsi="Times New Roman" w:cs="Times New Roman"/>
          <w:sz w:val="24"/>
          <w:szCs w:val="24"/>
          <w:lang w:val="en-US"/>
        </w:rPr>
        <w:t>VisDic</w:t>
      </w:r>
      <w:proofErr w:type="spellEnd"/>
      <w:r w:rsidR="006D631C" w:rsidRPr="00E625F1">
        <w:rPr>
          <w:rFonts w:ascii="Times New Roman" w:hAnsi="Times New Roman" w:cs="Times New Roman"/>
          <w:sz w:val="24"/>
          <w:szCs w:val="24"/>
        </w:rPr>
        <w:t xml:space="preserve"> пришла </w:t>
      </w:r>
      <w:proofErr w:type="spellStart"/>
      <w:r w:rsidR="006D631C" w:rsidRPr="00E625F1">
        <w:rPr>
          <w:rFonts w:ascii="Times New Roman" w:hAnsi="Times New Roman" w:cs="Times New Roman"/>
          <w:sz w:val="24"/>
          <w:szCs w:val="24"/>
          <w:lang w:val="en-US"/>
        </w:rPr>
        <w:t>DEBVisDic</w:t>
      </w:r>
      <w:proofErr w:type="spellEnd"/>
      <w:r w:rsidR="006D631C" w:rsidRPr="00E625F1">
        <w:rPr>
          <w:rFonts w:ascii="Times New Roman" w:hAnsi="Times New Roman" w:cs="Times New Roman"/>
          <w:sz w:val="24"/>
          <w:szCs w:val="24"/>
        </w:rPr>
        <w:t>, которая</w:t>
      </w:r>
      <w:r w:rsidR="007062AC">
        <w:rPr>
          <w:rFonts w:ascii="Times New Roman" w:hAnsi="Times New Roman" w:cs="Times New Roman"/>
          <w:sz w:val="24"/>
          <w:szCs w:val="24"/>
        </w:rPr>
        <w:t>,</w:t>
      </w:r>
      <w:r w:rsidR="006D631C" w:rsidRPr="00E625F1">
        <w:rPr>
          <w:rFonts w:ascii="Times New Roman" w:hAnsi="Times New Roman" w:cs="Times New Roman"/>
          <w:sz w:val="24"/>
          <w:szCs w:val="24"/>
        </w:rPr>
        <w:t xml:space="preserve"> однако</w:t>
      </w:r>
      <w:r w:rsidR="007062AC">
        <w:rPr>
          <w:rFonts w:ascii="Times New Roman" w:hAnsi="Times New Roman" w:cs="Times New Roman"/>
          <w:sz w:val="24"/>
          <w:szCs w:val="24"/>
        </w:rPr>
        <w:t>,</w:t>
      </w:r>
      <w:r w:rsidR="006D631C" w:rsidRPr="00E625F1">
        <w:rPr>
          <w:rFonts w:ascii="Times New Roman" w:hAnsi="Times New Roman" w:cs="Times New Roman"/>
          <w:sz w:val="24"/>
          <w:szCs w:val="24"/>
        </w:rPr>
        <w:t xml:space="preserve"> тоже не является идеальной. Данная система полностью зависит от браузера </w:t>
      </w:r>
      <w:r w:rsidR="006D631C" w:rsidRPr="00E625F1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="006D631C" w:rsidRPr="00E625F1">
        <w:rPr>
          <w:rFonts w:ascii="Times New Roman" w:hAnsi="Times New Roman" w:cs="Times New Roman"/>
          <w:sz w:val="24"/>
          <w:szCs w:val="24"/>
        </w:rPr>
        <w:t xml:space="preserve"> </w:t>
      </w:r>
      <w:r w:rsidR="006D631C" w:rsidRPr="00E625F1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6D631C" w:rsidRPr="00E625F1">
        <w:rPr>
          <w:rFonts w:ascii="Times New Roman" w:hAnsi="Times New Roman" w:cs="Times New Roman"/>
          <w:sz w:val="24"/>
          <w:szCs w:val="24"/>
        </w:rPr>
        <w:t xml:space="preserve">. </w:t>
      </w:r>
      <w:r w:rsidRPr="00E625F1">
        <w:rPr>
          <w:rFonts w:ascii="Times New Roman" w:hAnsi="Times New Roman" w:cs="Times New Roman"/>
          <w:sz w:val="24"/>
          <w:szCs w:val="24"/>
        </w:rPr>
        <w:t xml:space="preserve">Кроме того интерфейс </w:t>
      </w:r>
      <w:proofErr w:type="spellStart"/>
      <w:r w:rsidR="006D631C" w:rsidRPr="00E625F1">
        <w:rPr>
          <w:rFonts w:ascii="Times New Roman" w:hAnsi="Times New Roman" w:cs="Times New Roman"/>
          <w:sz w:val="24"/>
          <w:szCs w:val="24"/>
          <w:lang w:val="en-US"/>
        </w:rPr>
        <w:t>DEBVisDic</w:t>
      </w:r>
      <w:proofErr w:type="spellEnd"/>
      <w:r w:rsidRPr="00E625F1">
        <w:rPr>
          <w:rFonts w:ascii="Times New Roman" w:hAnsi="Times New Roman" w:cs="Times New Roman"/>
          <w:sz w:val="24"/>
          <w:szCs w:val="24"/>
        </w:rPr>
        <w:t xml:space="preserve"> не является максимально интуитивным для пользователя</w:t>
      </w:r>
      <w:r w:rsidR="007062AC">
        <w:rPr>
          <w:rFonts w:ascii="Times New Roman" w:hAnsi="Times New Roman" w:cs="Times New Roman"/>
          <w:sz w:val="24"/>
          <w:szCs w:val="24"/>
        </w:rPr>
        <w:t>;</w:t>
      </w:r>
    </w:p>
    <w:p w:rsidR="00995022" w:rsidRPr="00E625F1" w:rsidRDefault="00995022" w:rsidP="000E57A6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25F1">
        <w:rPr>
          <w:rFonts w:ascii="Times New Roman" w:hAnsi="Times New Roman" w:cs="Times New Roman"/>
          <w:b/>
          <w:sz w:val="24"/>
          <w:szCs w:val="24"/>
        </w:rPr>
        <w:t>GernEdiT</w:t>
      </w:r>
      <w:proofErr w:type="spellEnd"/>
      <w:r w:rsidRPr="00E625F1">
        <w:rPr>
          <w:rFonts w:ascii="Times New Roman" w:hAnsi="Times New Roman" w:cs="Times New Roman"/>
          <w:sz w:val="24"/>
          <w:szCs w:val="24"/>
        </w:rPr>
        <w:t>.</w:t>
      </w:r>
      <w:r w:rsidR="00E625F1" w:rsidRPr="00E62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25F1">
        <w:rPr>
          <w:rFonts w:ascii="Times New Roman" w:hAnsi="Times New Roman" w:cs="Times New Roman"/>
          <w:sz w:val="24"/>
          <w:szCs w:val="24"/>
        </w:rPr>
        <w:t>Предназначен для работы только лишь с одним языком</w:t>
      </w:r>
      <w:r w:rsidR="00AF2FA9">
        <w:rPr>
          <w:rFonts w:ascii="Times New Roman" w:hAnsi="Times New Roman" w:cs="Times New Roman"/>
          <w:sz w:val="24"/>
          <w:szCs w:val="24"/>
        </w:rPr>
        <w:t xml:space="preserve"> (немецким)</w:t>
      </w:r>
      <w:r w:rsidRPr="00E625F1">
        <w:rPr>
          <w:rFonts w:ascii="Times New Roman" w:hAnsi="Times New Roman" w:cs="Times New Roman"/>
          <w:sz w:val="24"/>
          <w:szCs w:val="24"/>
        </w:rPr>
        <w:t xml:space="preserve"> и имеет лицензионные ограничения (запрет на распространени</w:t>
      </w:r>
      <w:r w:rsidR="007062AC">
        <w:rPr>
          <w:rFonts w:ascii="Times New Roman" w:hAnsi="Times New Roman" w:cs="Times New Roman"/>
          <w:sz w:val="24"/>
          <w:szCs w:val="24"/>
        </w:rPr>
        <w:t>е и коммерческое использование);</w:t>
      </w:r>
    </w:p>
    <w:p w:rsidR="002C2211" w:rsidRPr="002C2211" w:rsidRDefault="00995022" w:rsidP="002C221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F1">
        <w:rPr>
          <w:rFonts w:ascii="Times New Roman" w:hAnsi="Times New Roman" w:cs="Times New Roman"/>
          <w:b/>
          <w:sz w:val="24"/>
          <w:szCs w:val="24"/>
          <w:lang w:val="en-US"/>
        </w:rPr>
        <w:t>KUI</w:t>
      </w:r>
      <w:r w:rsidRPr="00E625F1">
        <w:rPr>
          <w:rFonts w:ascii="Times New Roman" w:hAnsi="Times New Roman" w:cs="Times New Roman"/>
          <w:sz w:val="24"/>
          <w:szCs w:val="24"/>
        </w:rPr>
        <w:t>.</w:t>
      </w:r>
      <w:r w:rsidR="00E625F1" w:rsidRPr="00E62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25F1">
        <w:rPr>
          <w:rFonts w:ascii="Times New Roman" w:hAnsi="Times New Roman" w:cs="Times New Roman"/>
          <w:sz w:val="24"/>
          <w:szCs w:val="24"/>
        </w:rPr>
        <w:t>Крайне ограниченный функционал. Система позволяет работать только с леммами.</w:t>
      </w:r>
    </w:p>
    <w:p w:rsidR="000E57A6" w:rsidRPr="002C2211" w:rsidRDefault="00793720" w:rsidP="002C2211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211">
        <w:rPr>
          <w:rFonts w:ascii="Times New Roman" w:hAnsi="Times New Roman" w:cs="Times New Roman"/>
          <w:sz w:val="24"/>
          <w:szCs w:val="24"/>
        </w:rPr>
        <w:t>Как видно из списка</w:t>
      </w:r>
      <w:r w:rsidR="00DE298A">
        <w:rPr>
          <w:rFonts w:ascii="Times New Roman" w:hAnsi="Times New Roman" w:cs="Times New Roman"/>
          <w:sz w:val="24"/>
          <w:szCs w:val="24"/>
        </w:rPr>
        <w:t>,</w:t>
      </w:r>
      <w:r w:rsidRPr="002C2211">
        <w:rPr>
          <w:rFonts w:ascii="Times New Roman" w:hAnsi="Times New Roman" w:cs="Times New Roman"/>
          <w:sz w:val="24"/>
          <w:szCs w:val="24"/>
        </w:rPr>
        <w:t xml:space="preserve"> к основным недостаткам относятся лицензионные огран</w:t>
      </w:r>
      <w:r w:rsidR="00DE298A">
        <w:rPr>
          <w:rFonts w:ascii="Times New Roman" w:hAnsi="Times New Roman" w:cs="Times New Roman"/>
          <w:sz w:val="24"/>
          <w:szCs w:val="24"/>
        </w:rPr>
        <w:t xml:space="preserve">ичения, </w:t>
      </w:r>
      <w:proofErr w:type="spellStart"/>
      <w:r w:rsidR="00DE298A">
        <w:rPr>
          <w:rFonts w:ascii="Times New Roman" w:hAnsi="Times New Roman" w:cs="Times New Roman"/>
          <w:sz w:val="24"/>
          <w:szCs w:val="24"/>
        </w:rPr>
        <w:t>неинтуитивный</w:t>
      </w:r>
      <w:proofErr w:type="spellEnd"/>
      <w:r w:rsidR="00DE298A">
        <w:rPr>
          <w:rFonts w:ascii="Times New Roman" w:hAnsi="Times New Roman" w:cs="Times New Roman"/>
          <w:sz w:val="24"/>
          <w:szCs w:val="24"/>
        </w:rPr>
        <w:t xml:space="preserve"> интерфейс и</w:t>
      </w:r>
      <w:r w:rsidRPr="002C2211">
        <w:rPr>
          <w:rFonts w:ascii="Times New Roman" w:hAnsi="Times New Roman" w:cs="Times New Roman"/>
          <w:sz w:val="24"/>
          <w:szCs w:val="24"/>
        </w:rPr>
        <w:t xml:space="preserve"> бедность функционала. Но если лицензионные ограничения и функционал зависят от предпочтений конкретного разработчика, то выбор технологии для проектирования интерфейса мо</w:t>
      </w:r>
      <w:r w:rsidR="008936E1" w:rsidRPr="002C2211">
        <w:rPr>
          <w:rFonts w:ascii="Times New Roman" w:hAnsi="Times New Roman" w:cs="Times New Roman"/>
          <w:sz w:val="24"/>
          <w:szCs w:val="24"/>
        </w:rPr>
        <w:t>жет быть более или менее общим</w:t>
      </w:r>
      <w:r w:rsidRPr="002C2211">
        <w:rPr>
          <w:rFonts w:ascii="Times New Roman" w:hAnsi="Times New Roman" w:cs="Times New Roman"/>
          <w:sz w:val="24"/>
          <w:szCs w:val="24"/>
        </w:rPr>
        <w:t>.</w:t>
      </w:r>
    </w:p>
    <w:p w:rsidR="002C2211" w:rsidRDefault="00793720" w:rsidP="002C2211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3720">
        <w:rPr>
          <w:rFonts w:ascii="Times New Roman" w:hAnsi="Times New Roman" w:cs="Times New Roman"/>
          <w:b/>
          <w:sz w:val="24"/>
          <w:szCs w:val="24"/>
        </w:rPr>
        <w:t>Технологии проектирования интерфейса</w:t>
      </w:r>
    </w:p>
    <w:p w:rsidR="00E12314" w:rsidRPr="000E57A6" w:rsidRDefault="00793720" w:rsidP="002C2211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одной из наиболее предпочтительных баз данных для разработки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Pr="00526050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 которой удобно обращаться с помощью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то и разработка интерфейса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93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весьма логичным решением. Однако крайне желательно придерживаться методологии разделения логической и графической части.</w:t>
      </w:r>
      <w:r w:rsidR="00FD15A4">
        <w:rPr>
          <w:rFonts w:ascii="Times New Roman" w:hAnsi="Times New Roman" w:cs="Times New Roman"/>
          <w:sz w:val="24"/>
          <w:szCs w:val="24"/>
        </w:rPr>
        <w:t xml:space="preserve"> </w:t>
      </w:r>
      <w:r w:rsidR="00E12314">
        <w:rPr>
          <w:rFonts w:ascii="Times New Roman" w:hAnsi="Times New Roman" w:cs="Times New Roman"/>
          <w:sz w:val="24"/>
          <w:szCs w:val="24"/>
        </w:rPr>
        <w:t xml:space="preserve">Наиболее известными технологиями создания интерфейса на языке </w:t>
      </w:r>
      <w:r w:rsidR="00E1231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12314" w:rsidRPr="00E12314">
        <w:rPr>
          <w:rFonts w:ascii="Times New Roman" w:hAnsi="Times New Roman" w:cs="Times New Roman"/>
          <w:sz w:val="24"/>
          <w:szCs w:val="24"/>
        </w:rPr>
        <w:t xml:space="preserve"> </w:t>
      </w:r>
      <w:r w:rsidR="00E12314">
        <w:rPr>
          <w:rFonts w:ascii="Times New Roman" w:hAnsi="Times New Roman" w:cs="Times New Roman"/>
          <w:sz w:val="24"/>
          <w:szCs w:val="24"/>
        </w:rPr>
        <w:t>являются:</w:t>
      </w:r>
    </w:p>
    <w:p w:rsidR="00E12314" w:rsidRPr="00E12314" w:rsidRDefault="00E12314" w:rsidP="002C221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314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E12314">
        <w:rPr>
          <w:rFonts w:ascii="Times New Roman" w:hAnsi="Times New Roman" w:cs="Times New Roman"/>
          <w:sz w:val="24"/>
          <w:szCs w:val="24"/>
        </w:rPr>
        <w:t>;</w:t>
      </w:r>
    </w:p>
    <w:p w:rsidR="00E12314" w:rsidRPr="00E12314" w:rsidRDefault="00E12314" w:rsidP="002C221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36E1" w:rsidRPr="008936E1" w:rsidRDefault="00E12314" w:rsidP="002C221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Widget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ToolKit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(GWT).</w:t>
      </w:r>
    </w:p>
    <w:p w:rsidR="00E12314" w:rsidRPr="006C2B7C" w:rsidRDefault="00E12314" w:rsidP="002C221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36E1">
        <w:rPr>
          <w:rFonts w:ascii="Times New Roman" w:hAnsi="Times New Roman" w:cs="Times New Roman"/>
          <w:sz w:val="24"/>
          <w:szCs w:val="24"/>
        </w:rPr>
        <w:t xml:space="preserve">Для начала стоит сравнить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8936E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36E1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Pr="008936E1">
        <w:rPr>
          <w:rFonts w:ascii="Times New Roman" w:hAnsi="Times New Roman" w:cs="Times New Roman"/>
          <w:sz w:val="24"/>
          <w:szCs w:val="24"/>
        </w:rPr>
        <w:t>. Две этих библиотеки очень похожи, как с точки зрения элементной базы</w:t>
      </w:r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так и с точки зрения синтаксиса. Однак</w:t>
      </w:r>
      <w:r w:rsidR="006C2B7C">
        <w:rPr>
          <w:rFonts w:ascii="Times New Roman" w:hAnsi="Times New Roman" w:cs="Times New Roman"/>
          <w:sz w:val="24"/>
          <w:szCs w:val="24"/>
        </w:rPr>
        <w:t xml:space="preserve">о есть </w:t>
      </w:r>
      <w:r w:rsidR="00BE1684">
        <w:rPr>
          <w:rFonts w:ascii="Times New Roman" w:hAnsi="Times New Roman" w:cs="Times New Roman"/>
          <w:sz w:val="24"/>
          <w:szCs w:val="24"/>
        </w:rPr>
        <w:t xml:space="preserve">и весомые </w:t>
      </w:r>
      <w:r w:rsidR="00BE1684">
        <w:rPr>
          <w:rFonts w:ascii="Times New Roman" w:hAnsi="Times New Roman" w:cs="Times New Roman"/>
          <w:sz w:val="24"/>
          <w:szCs w:val="24"/>
        </w:rPr>
        <w:lastRenderedPageBreak/>
        <w:t>различия</w:t>
      </w:r>
      <w:r w:rsidRPr="008936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36E1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в отличие от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можно применять не только для </w:t>
      </w:r>
      <w:r w:rsidR="006C2B7C">
        <w:rPr>
          <w:rFonts w:ascii="Times New Roman" w:hAnsi="Times New Roman" w:cs="Times New Roman"/>
          <w:sz w:val="24"/>
          <w:szCs w:val="24"/>
        </w:rPr>
        <w:t>разработки настольных приложений</w:t>
      </w:r>
      <w:r w:rsidRPr="008936E1">
        <w:rPr>
          <w:rFonts w:ascii="Times New Roman" w:hAnsi="Times New Roman" w:cs="Times New Roman"/>
          <w:sz w:val="24"/>
          <w:szCs w:val="24"/>
        </w:rPr>
        <w:t xml:space="preserve">, но и для разработки </w:t>
      </w:r>
      <w:proofErr w:type="gramStart"/>
      <w:r w:rsidRPr="008936E1">
        <w:rPr>
          <w:rFonts w:ascii="Times New Roman" w:hAnsi="Times New Roman" w:cs="Times New Roman"/>
          <w:sz w:val="24"/>
          <w:szCs w:val="24"/>
        </w:rPr>
        <w:t xml:space="preserve">под  </w:t>
      </w:r>
      <w:proofErr w:type="spellStart"/>
      <w:r w:rsidRPr="008936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proofErr w:type="gramEnd"/>
      <w:r w:rsidRPr="008936E1">
        <w:rPr>
          <w:rFonts w:ascii="Times New Roman" w:hAnsi="Times New Roman" w:cs="Times New Roman"/>
          <w:sz w:val="24"/>
          <w:szCs w:val="24"/>
        </w:rPr>
        <w:t xml:space="preserve"> и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8936E1">
        <w:rPr>
          <w:rFonts w:ascii="Times New Roman" w:hAnsi="Times New Roman" w:cs="Times New Roman"/>
          <w:sz w:val="24"/>
          <w:szCs w:val="24"/>
        </w:rPr>
        <w:t xml:space="preserve">, </w:t>
      </w:r>
      <w:r w:rsidR="006C2B7C">
        <w:rPr>
          <w:rFonts w:ascii="Times New Roman" w:hAnsi="Times New Roman" w:cs="Times New Roman"/>
          <w:sz w:val="24"/>
          <w:szCs w:val="24"/>
        </w:rPr>
        <w:t>а также для создания веб-</w:t>
      </w:r>
      <w:r w:rsidRPr="008936E1">
        <w:rPr>
          <w:rFonts w:ascii="Times New Roman" w:hAnsi="Times New Roman" w:cs="Times New Roman"/>
          <w:sz w:val="24"/>
          <w:szCs w:val="24"/>
        </w:rPr>
        <w:t>сервисов. Кроме того</w:t>
      </w:r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графические решения</w:t>
      </w:r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реализованные при помощи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зависимы от платформы, на которой запускается приложение. Это означает, что стандартные элементы (окна, кнопки и т</w:t>
      </w:r>
      <w:r w:rsidR="006C2B7C">
        <w:rPr>
          <w:rFonts w:ascii="Times New Roman" w:hAnsi="Times New Roman" w:cs="Times New Roman"/>
          <w:sz w:val="24"/>
          <w:szCs w:val="24"/>
        </w:rPr>
        <w:t>.</w:t>
      </w:r>
      <w:r w:rsidRPr="008936E1">
        <w:rPr>
          <w:rFonts w:ascii="Times New Roman" w:hAnsi="Times New Roman" w:cs="Times New Roman"/>
          <w:sz w:val="24"/>
          <w:szCs w:val="24"/>
        </w:rPr>
        <w:t>д.) на разных платформах будут выглядеть по-разному.</w:t>
      </w:r>
    </w:p>
    <w:p w:rsidR="008936E1" w:rsidRDefault="00C54EBC" w:rsidP="00001B5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36E1">
        <w:rPr>
          <w:rFonts w:ascii="Times New Roman" w:hAnsi="Times New Roman" w:cs="Times New Roman"/>
          <w:sz w:val="24"/>
          <w:szCs w:val="24"/>
        </w:rPr>
        <w:t>Кроме того</w:t>
      </w:r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936E1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Pr="008936E1">
        <w:rPr>
          <w:rFonts w:ascii="Times New Roman" w:hAnsi="Times New Roman" w:cs="Times New Roman"/>
          <w:sz w:val="24"/>
          <w:szCs w:val="24"/>
        </w:rPr>
        <w:t xml:space="preserve"> прослеживается четкое разделение </w:t>
      </w:r>
      <w:proofErr w:type="gramStart"/>
      <w:r w:rsidRPr="008936E1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8936E1">
        <w:rPr>
          <w:rFonts w:ascii="Times New Roman" w:hAnsi="Times New Roman" w:cs="Times New Roman"/>
          <w:sz w:val="24"/>
          <w:szCs w:val="24"/>
        </w:rPr>
        <w:t xml:space="preserve"> и интерфейса. Для написания логики используется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936E1">
        <w:rPr>
          <w:rFonts w:ascii="Times New Roman" w:hAnsi="Times New Roman" w:cs="Times New Roman"/>
          <w:sz w:val="24"/>
          <w:szCs w:val="24"/>
        </w:rPr>
        <w:t xml:space="preserve"> 1.5 и выше, а для создания интерфейса применяется </w:t>
      </w:r>
      <w:proofErr w:type="spellStart"/>
      <w:r w:rsidRPr="008936E1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6C2B7C">
        <w:rPr>
          <w:rFonts w:ascii="Times New Roman" w:hAnsi="Times New Roman" w:cs="Times New Roman"/>
          <w:sz w:val="24"/>
          <w:szCs w:val="24"/>
        </w:rPr>
        <w:t>,</w:t>
      </w:r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36E1">
        <w:rPr>
          <w:rFonts w:ascii="Times New Roman" w:hAnsi="Times New Roman" w:cs="Times New Roman"/>
          <w:sz w:val="24"/>
          <w:szCs w:val="24"/>
        </w:rPr>
        <w:t>назы</w:t>
      </w:r>
      <w:r w:rsidR="00195AE9" w:rsidRPr="008936E1">
        <w:rPr>
          <w:rFonts w:ascii="Times New Roman" w:hAnsi="Times New Roman" w:cs="Times New Roman"/>
          <w:sz w:val="24"/>
          <w:szCs w:val="24"/>
        </w:rPr>
        <w:t>в</w:t>
      </w:r>
      <w:r w:rsidRPr="008936E1">
        <w:rPr>
          <w:rFonts w:ascii="Times New Roman" w:hAnsi="Times New Roman" w:cs="Times New Roman"/>
          <w:sz w:val="24"/>
          <w:szCs w:val="24"/>
        </w:rPr>
        <w:t>аемый</w:t>
      </w:r>
      <w:proofErr w:type="gramEnd"/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FXML</w:t>
      </w:r>
      <w:r w:rsidRPr="008936E1">
        <w:rPr>
          <w:rFonts w:ascii="Times New Roman" w:hAnsi="Times New Roman" w:cs="Times New Roman"/>
          <w:sz w:val="24"/>
          <w:szCs w:val="24"/>
        </w:rPr>
        <w:t>.</w:t>
      </w:r>
    </w:p>
    <w:p w:rsidR="00C54EBC" w:rsidRPr="004E4D1E" w:rsidRDefault="00C54EBC" w:rsidP="00001B5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36E1">
        <w:rPr>
          <w:rFonts w:ascii="Times New Roman" w:hAnsi="Times New Roman" w:cs="Times New Roman"/>
          <w:sz w:val="24"/>
          <w:szCs w:val="24"/>
          <w:lang w:val="en-US"/>
        </w:rPr>
        <w:t>GWT</w:t>
      </w:r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r w:rsidR="004E4D1E">
        <w:rPr>
          <w:rFonts w:ascii="Times New Roman" w:hAnsi="Times New Roman" w:cs="Times New Roman"/>
          <w:sz w:val="24"/>
          <w:szCs w:val="24"/>
        </w:rPr>
        <w:t xml:space="preserve">также как и </w:t>
      </w:r>
      <w:proofErr w:type="spellStart"/>
      <w:r w:rsidRPr="008936E1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4E4D1E">
        <w:rPr>
          <w:rFonts w:ascii="Times New Roman" w:hAnsi="Times New Roman" w:cs="Times New Roman"/>
          <w:sz w:val="24"/>
          <w:szCs w:val="24"/>
        </w:rPr>
        <w:t xml:space="preserve"> отлично подходи</w:t>
      </w:r>
      <w:r w:rsidRPr="008936E1">
        <w:rPr>
          <w:rFonts w:ascii="Times New Roman" w:hAnsi="Times New Roman" w:cs="Times New Roman"/>
          <w:sz w:val="24"/>
          <w:szCs w:val="24"/>
        </w:rPr>
        <w:t xml:space="preserve">т для разработки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RIA</w:t>
      </w:r>
      <w:r w:rsidRPr="008936E1">
        <w:rPr>
          <w:rFonts w:ascii="Times New Roman" w:hAnsi="Times New Roman" w:cs="Times New Roman"/>
          <w:sz w:val="24"/>
          <w:szCs w:val="24"/>
        </w:rPr>
        <w:t xml:space="preserve"> (англ.</w:t>
      </w:r>
      <w:proofErr w:type="gramEnd"/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36E1">
        <w:rPr>
          <w:rFonts w:ascii="Times New Roman" w:hAnsi="Times New Roman" w:cs="Times New Roman"/>
          <w:sz w:val="24"/>
          <w:szCs w:val="24"/>
          <w:lang w:val="en-US"/>
        </w:rPr>
        <w:t>Rich</w:t>
      </w:r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Applic</w:t>
      </w:r>
      <w:r w:rsidR="00195AE9" w:rsidRPr="008936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tion</w:t>
      </w:r>
      <w:r w:rsidRPr="008936E1">
        <w:rPr>
          <w:rFonts w:ascii="Times New Roman" w:hAnsi="Times New Roman" w:cs="Times New Roman"/>
          <w:sz w:val="24"/>
          <w:szCs w:val="24"/>
        </w:rPr>
        <w:t>)</w:t>
      </w:r>
      <w:r w:rsidR="004E4D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36E1">
        <w:rPr>
          <w:rFonts w:ascii="Times New Roman" w:hAnsi="Times New Roman" w:cs="Times New Roman"/>
          <w:sz w:val="24"/>
          <w:szCs w:val="24"/>
        </w:rPr>
        <w:t xml:space="preserve"> </w:t>
      </w:r>
      <w:r w:rsidR="004E4D1E">
        <w:rPr>
          <w:rFonts w:ascii="Times New Roman" w:hAnsi="Times New Roman" w:cs="Times New Roman"/>
          <w:sz w:val="24"/>
          <w:szCs w:val="24"/>
        </w:rPr>
        <w:t>При</w:t>
      </w:r>
      <w:r w:rsidR="008936E1">
        <w:rPr>
          <w:rFonts w:ascii="Times New Roman" w:hAnsi="Times New Roman" w:cs="Times New Roman"/>
          <w:sz w:val="24"/>
          <w:szCs w:val="24"/>
        </w:rPr>
        <w:t xml:space="preserve"> их сравнении</w:t>
      </w:r>
      <w:r w:rsidRPr="008936E1">
        <w:rPr>
          <w:rFonts w:ascii="Times New Roman" w:hAnsi="Times New Roman" w:cs="Times New Roman"/>
          <w:sz w:val="24"/>
          <w:szCs w:val="24"/>
        </w:rPr>
        <w:t xml:space="preserve">, следует отметить, что </w:t>
      </w:r>
      <w:r w:rsidRPr="008936E1">
        <w:rPr>
          <w:rFonts w:ascii="Times New Roman" w:hAnsi="Times New Roman" w:cs="Times New Roman"/>
          <w:sz w:val="24"/>
          <w:szCs w:val="24"/>
          <w:lang w:val="en-US"/>
        </w:rPr>
        <w:t>GWT</w:t>
      </w:r>
      <w:r w:rsidRPr="008936E1">
        <w:rPr>
          <w:rFonts w:ascii="Times New Roman" w:hAnsi="Times New Roman" w:cs="Times New Roman"/>
          <w:sz w:val="24"/>
          <w:szCs w:val="24"/>
        </w:rPr>
        <w:t xml:space="preserve"> более приемлем для разработки веб</w:t>
      </w:r>
      <w:r w:rsidR="006C2B7C">
        <w:rPr>
          <w:rFonts w:ascii="Times New Roman" w:hAnsi="Times New Roman" w:cs="Times New Roman"/>
          <w:sz w:val="24"/>
          <w:szCs w:val="24"/>
        </w:rPr>
        <w:t>-</w:t>
      </w:r>
      <w:r w:rsidRPr="008936E1">
        <w:rPr>
          <w:rFonts w:ascii="Times New Roman" w:hAnsi="Times New Roman" w:cs="Times New Roman"/>
          <w:sz w:val="24"/>
          <w:szCs w:val="24"/>
        </w:rPr>
        <w:t>сервисов. Однако используем</w:t>
      </w:r>
      <w:r w:rsidR="0000497B">
        <w:rPr>
          <w:rFonts w:ascii="Times New Roman" w:hAnsi="Times New Roman" w:cs="Times New Roman"/>
          <w:sz w:val="24"/>
          <w:szCs w:val="24"/>
        </w:rPr>
        <w:t>ый в этой технологии компилятор</w:t>
      </w:r>
      <w:r w:rsidRPr="008936E1">
        <w:rPr>
          <w:rFonts w:ascii="Times New Roman" w:hAnsi="Times New Roman" w:cs="Times New Roman"/>
          <w:sz w:val="24"/>
          <w:szCs w:val="24"/>
        </w:rPr>
        <w:t xml:space="preserve"> весьма медленный, что приводит к большим задержкам при разработке. Компиляция небольшого проекта на компьютере средней мощности может занять несколько минут.</w:t>
      </w:r>
    </w:p>
    <w:p w:rsidR="00C54EBC" w:rsidRPr="00C54EBC" w:rsidRDefault="00C54EBC" w:rsidP="002C2211">
      <w:pPr>
        <w:pStyle w:val="ab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4EBC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E12314" w:rsidRPr="00E12314" w:rsidRDefault="00C54EBC" w:rsidP="00001B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редактора для лингвистической модели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крайне ясно представлять ее внутреннюю реализацию. </w:t>
      </w:r>
      <w:r w:rsidR="00195AE9">
        <w:rPr>
          <w:rFonts w:ascii="Times New Roman" w:hAnsi="Times New Roman" w:cs="Times New Roman"/>
          <w:sz w:val="24"/>
          <w:szCs w:val="24"/>
        </w:rPr>
        <w:t xml:space="preserve">Выбор базы данных, в которой будет храниться весь набор отношений должен предполагать возможность представления данных в виде графа. Для реализации интерфейса следует выбирать технологии разработки </w:t>
      </w:r>
      <w:r w:rsidR="00195AE9">
        <w:rPr>
          <w:rFonts w:ascii="Times New Roman" w:hAnsi="Times New Roman" w:cs="Times New Roman"/>
          <w:sz w:val="24"/>
          <w:szCs w:val="24"/>
          <w:lang w:val="en-US"/>
        </w:rPr>
        <w:t>RIA</w:t>
      </w:r>
      <w:r w:rsidR="00195AE9" w:rsidRPr="00195AE9">
        <w:rPr>
          <w:rFonts w:ascii="Times New Roman" w:hAnsi="Times New Roman" w:cs="Times New Roman"/>
          <w:sz w:val="24"/>
          <w:szCs w:val="24"/>
        </w:rPr>
        <w:t>.</w:t>
      </w:r>
    </w:p>
    <w:p w:rsidR="008974D8" w:rsidRPr="00325C22" w:rsidRDefault="00325C22" w:rsidP="00325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C22">
        <w:rPr>
          <w:rFonts w:ascii="Times New Roman" w:hAnsi="Times New Roman" w:cs="Times New Roman"/>
          <w:sz w:val="24"/>
          <w:szCs w:val="24"/>
        </w:rPr>
        <w:t>Литература</w:t>
      </w:r>
      <w:r w:rsidR="00BE1684">
        <w:rPr>
          <w:rFonts w:ascii="Times New Roman" w:hAnsi="Times New Roman" w:cs="Times New Roman"/>
          <w:sz w:val="24"/>
          <w:szCs w:val="24"/>
        </w:rPr>
        <w:t>:</w:t>
      </w:r>
    </w:p>
    <w:p w:rsidR="0082432D" w:rsidRPr="00BE1684" w:rsidRDefault="0082432D" w:rsidP="00BE168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684">
        <w:rPr>
          <w:rFonts w:ascii="Times New Roman" w:hAnsi="Times New Roman" w:cs="Times New Roman"/>
          <w:sz w:val="24"/>
          <w:szCs w:val="24"/>
          <w:lang w:val="en-US"/>
        </w:rPr>
        <w:t>HyperGraphBD</w:t>
      </w:r>
      <w:proofErr w:type="spellEnd"/>
      <w:r w:rsidRPr="00BE1684">
        <w:rPr>
          <w:rFonts w:ascii="Times New Roman" w:hAnsi="Times New Roman" w:cs="Times New Roman"/>
          <w:sz w:val="24"/>
          <w:szCs w:val="24"/>
        </w:rPr>
        <w:t xml:space="preserve"> –</w:t>
      </w:r>
      <w:r w:rsidR="00DA5C4E" w:rsidRPr="00BE1684">
        <w:rPr>
          <w:rFonts w:ascii="Times New Roman" w:hAnsi="Times New Roman" w:cs="Times New Roman"/>
          <w:sz w:val="24"/>
          <w:szCs w:val="24"/>
        </w:rPr>
        <w:t xml:space="preserve"> база данных на основе графов [Эл</w:t>
      </w:r>
      <w:r w:rsidRPr="00BE1684">
        <w:rPr>
          <w:rFonts w:ascii="Times New Roman" w:hAnsi="Times New Roman" w:cs="Times New Roman"/>
          <w:sz w:val="24"/>
          <w:szCs w:val="24"/>
        </w:rPr>
        <w:t>ектронный ресурс</w:t>
      </w:r>
      <w:r w:rsidR="00DA5C4E" w:rsidRPr="00BE1684">
        <w:rPr>
          <w:rFonts w:ascii="Times New Roman" w:hAnsi="Times New Roman" w:cs="Times New Roman"/>
          <w:sz w:val="24"/>
          <w:szCs w:val="24"/>
        </w:rPr>
        <w:t>]</w:t>
      </w:r>
      <w:r w:rsidRPr="00BE1684">
        <w:rPr>
          <w:rFonts w:ascii="Times New Roman" w:hAnsi="Times New Roman" w:cs="Times New Roman"/>
          <w:sz w:val="24"/>
          <w:szCs w:val="24"/>
        </w:rPr>
        <w:t>.</w:t>
      </w:r>
      <w:r w:rsidR="00DA5C4E" w:rsidRPr="00BE1684">
        <w:rPr>
          <w:rFonts w:ascii="Times New Roman" w:hAnsi="Times New Roman" w:cs="Times New Roman"/>
          <w:sz w:val="24"/>
          <w:szCs w:val="24"/>
        </w:rPr>
        <w:t xml:space="preserve"> –</w:t>
      </w:r>
      <w:r w:rsidRPr="00BE1684">
        <w:rPr>
          <w:rFonts w:ascii="Times New Roman" w:hAnsi="Times New Roman" w:cs="Times New Roman"/>
          <w:sz w:val="24"/>
          <w:szCs w:val="24"/>
        </w:rPr>
        <w:t xml:space="preserve"> Режим доступа: </w:t>
      </w:r>
      <w:hyperlink r:id="rId12" w:history="1"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habrahabr</w:t>
        </w:r>
        <w:proofErr w:type="spellEnd"/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="00DA5C4E" w:rsidRPr="00BE1684">
          <w:rPr>
            <w:rStyle w:val="a3"/>
            <w:rFonts w:ascii="Times New Roman" w:hAnsi="Times New Roman" w:cs="Times New Roman"/>
            <w:sz w:val="24"/>
            <w:szCs w:val="24"/>
          </w:rPr>
          <w:t>/82171/</w:t>
        </w:r>
      </w:hyperlink>
      <w:r w:rsidR="00DA5C4E" w:rsidRPr="00BE1684">
        <w:rPr>
          <w:rFonts w:ascii="Times New Roman" w:hAnsi="Times New Roman" w:cs="Times New Roman"/>
          <w:sz w:val="24"/>
          <w:szCs w:val="24"/>
        </w:rPr>
        <w:t xml:space="preserve"> , свободный (25.08.2016).</w:t>
      </w:r>
    </w:p>
    <w:p w:rsidR="009009C0" w:rsidRPr="00BE1684" w:rsidRDefault="009009C0" w:rsidP="00BE168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proofErr w:type="spellStart"/>
      <w:proofErr w:type="gramStart"/>
      <w:r w:rsidRPr="00BE1684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HyperGraph</w:t>
      </w:r>
      <w:proofErr w:type="spellEnd"/>
      <w:r w:rsidRPr="00BE1684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BE1684">
        <w:rPr>
          <w:rFonts w:ascii="Times New Roman" w:hAnsi="Times New Roman" w:cs="Times New Roman"/>
          <w:sz w:val="24"/>
          <w:szCs w:val="24"/>
        </w:rPr>
        <w:t xml:space="preserve">Электронный ресурс]. – Режим доступа: </w:t>
      </w:r>
      <w:hyperlink r:id="rId13" w:history="1">
        <w:r w:rsidRPr="00BE168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BE168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BE168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Hypergraph</w:t>
        </w:r>
        <w:proofErr w:type="spellEnd"/>
        <w:r w:rsidRPr="00BE168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BE1684">
        <w:rPr>
          <w:rFonts w:ascii="Times New Roman" w:hAnsi="Times New Roman" w:cs="Times New Roman"/>
          <w:sz w:val="24"/>
          <w:szCs w:val="24"/>
        </w:rPr>
        <w:t>, свободный (25.08.2016).</w:t>
      </w:r>
    </w:p>
    <w:p w:rsidR="00880521" w:rsidRPr="00BE1684" w:rsidRDefault="003247B6" w:rsidP="00BE168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E1684"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="008974D8" w:rsidRPr="00BE1684">
        <w:rPr>
          <w:rFonts w:ascii="Times New Roman" w:hAnsi="Times New Roman" w:cs="Times New Roman"/>
          <w:sz w:val="24"/>
          <w:szCs w:val="24"/>
        </w:rPr>
        <w:t xml:space="preserve"> [Э</w:t>
      </w:r>
      <w:r w:rsidRPr="00BE1684">
        <w:rPr>
          <w:rFonts w:ascii="Times New Roman" w:hAnsi="Times New Roman" w:cs="Times New Roman"/>
          <w:sz w:val="24"/>
          <w:szCs w:val="24"/>
        </w:rPr>
        <w:t>лектронный ресурс</w:t>
      </w:r>
      <w:r w:rsidR="008974D8" w:rsidRPr="00BE1684">
        <w:rPr>
          <w:rFonts w:ascii="Times New Roman" w:hAnsi="Times New Roman" w:cs="Times New Roman"/>
          <w:sz w:val="24"/>
          <w:szCs w:val="24"/>
        </w:rPr>
        <w:t>]</w:t>
      </w:r>
      <w:r w:rsidRPr="00BE1684">
        <w:rPr>
          <w:rFonts w:ascii="Times New Roman" w:hAnsi="Times New Roman" w:cs="Times New Roman"/>
          <w:sz w:val="24"/>
          <w:szCs w:val="24"/>
        </w:rPr>
        <w:t>.</w:t>
      </w:r>
      <w:r w:rsidR="008974D8" w:rsidRPr="00BE1684">
        <w:rPr>
          <w:rFonts w:ascii="Times New Roman" w:hAnsi="Times New Roman" w:cs="Times New Roman"/>
          <w:sz w:val="24"/>
          <w:szCs w:val="24"/>
        </w:rPr>
        <w:t xml:space="preserve"> – </w:t>
      </w:r>
      <w:r w:rsidRPr="00BE1684">
        <w:rPr>
          <w:rFonts w:ascii="Times New Roman" w:hAnsi="Times New Roman" w:cs="Times New Roman"/>
          <w:sz w:val="24"/>
          <w:szCs w:val="24"/>
        </w:rPr>
        <w:t xml:space="preserve">Режим доступа: </w:t>
      </w:r>
      <w:r w:rsidR="00247E89" w:rsidRPr="00BE1684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hyperlink r:id="rId14" w:history="1"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wordnet</w:t>
        </w:r>
        <w:proofErr w:type="spellEnd"/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princeton</w:t>
        </w:r>
        <w:proofErr w:type="spellEnd"/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edu</w:t>
        </w:r>
        <w:proofErr w:type="spellEnd"/>
        <w:r w:rsidR="00880521" w:rsidRPr="00BE168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37679" w:rsidRPr="00BE1684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637679" w:rsidRPr="00BE1684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свободный (27.08.2016).</w:t>
      </w:r>
      <w:bookmarkStart w:id="0" w:name="_GoBack"/>
      <w:bookmarkEnd w:id="0"/>
    </w:p>
    <w:sectPr w:rsidR="00880521" w:rsidRPr="00BE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2504"/>
    <w:multiLevelType w:val="hybridMultilevel"/>
    <w:tmpl w:val="782822A8"/>
    <w:lvl w:ilvl="0" w:tplc="4A225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EBB"/>
    <w:multiLevelType w:val="hybridMultilevel"/>
    <w:tmpl w:val="84E606B4"/>
    <w:lvl w:ilvl="0" w:tplc="867815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63851"/>
    <w:multiLevelType w:val="hybridMultilevel"/>
    <w:tmpl w:val="81842E22"/>
    <w:lvl w:ilvl="0" w:tplc="4A225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A1285"/>
    <w:multiLevelType w:val="hybridMultilevel"/>
    <w:tmpl w:val="4C6E6BDA"/>
    <w:lvl w:ilvl="0" w:tplc="867815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C3"/>
    <w:rsid w:val="00001B57"/>
    <w:rsid w:val="00003FED"/>
    <w:rsid w:val="0000497B"/>
    <w:rsid w:val="0002620D"/>
    <w:rsid w:val="00033EC2"/>
    <w:rsid w:val="00043F0B"/>
    <w:rsid w:val="000731F2"/>
    <w:rsid w:val="000840E3"/>
    <w:rsid w:val="00084924"/>
    <w:rsid w:val="000A2442"/>
    <w:rsid w:val="000B524A"/>
    <w:rsid w:val="000E57A6"/>
    <w:rsid w:val="00121CA2"/>
    <w:rsid w:val="001457F9"/>
    <w:rsid w:val="001902E4"/>
    <w:rsid w:val="00195AE9"/>
    <w:rsid w:val="001C5B30"/>
    <w:rsid w:val="001F1404"/>
    <w:rsid w:val="00226C1D"/>
    <w:rsid w:val="00247E89"/>
    <w:rsid w:val="00250917"/>
    <w:rsid w:val="002605C6"/>
    <w:rsid w:val="0028025C"/>
    <w:rsid w:val="002A49E0"/>
    <w:rsid w:val="002C2211"/>
    <w:rsid w:val="00305F83"/>
    <w:rsid w:val="003247B6"/>
    <w:rsid w:val="00325C22"/>
    <w:rsid w:val="0035299F"/>
    <w:rsid w:val="00356A55"/>
    <w:rsid w:val="00376A27"/>
    <w:rsid w:val="00381AA4"/>
    <w:rsid w:val="003B08B6"/>
    <w:rsid w:val="003B7CDA"/>
    <w:rsid w:val="003E55D3"/>
    <w:rsid w:val="003F1585"/>
    <w:rsid w:val="00420793"/>
    <w:rsid w:val="00423879"/>
    <w:rsid w:val="00475D51"/>
    <w:rsid w:val="0048141A"/>
    <w:rsid w:val="0048176B"/>
    <w:rsid w:val="004C189F"/>
    <w:rsid w:val="004D1201"/>
    <w:rsid w:val="004E4D1E"/>
    <w:rsid w:val="004E5DDF"/>
    <w:rsid w:val="00526050"/>
    <w:rsid w:val="005468B6"/>
    <w:rsid w:val="005705CF"/>
    <w:rsid w:val="005B090A"/>
    <w:rsid w:val="005C6633"/>
    <w:rsid w:val="005C68C3"/>
    <w:rsid w:val="00637679"/>
    <w:rsid w:val="00647D44"/>
    <w:rsid w:val="006A4E7A"/>
    <w:rsid w:val="006C2B7C"/>
    <w:rsid w:val="006C34D6"/>
    <w:rsid w:val="006D631C"/>
    <w:rsid w:val="006F2B4A"/>
    <w:rsid w:val="006F4F94"/>
    <w:rsid w:val="007062AC"/>
    <w:rsid w:val="00760700"/>
    <w:rsid w:val="00787EC3"/>
    <w:rsid w:val="00793720"/>
    <w:rsid w:val="007B47EA"/>
    <w:rsid w:val="007D0D45"/>
    <w:rsid w:val="007E3C17"/>
    <w:rsid w:val="007F3D11"/>
    <w:rsid w:val="00815012"/>
    <w:rsid w:val="0082432D"/>
    <w:rsid w:val="00850751"/>
    <w:rsid w:val="00876B8A"/>
    <w:rsid w:val="00880521"/>
    <w:rsid w:val="00890C3A"/>
    <w:rsid w:val="008936E1"/>
    <w:rsid w:val="008974D8"/>
    <w:rsid w:val="008B1B78"/>
    <w:rsid w:val="008B6F25"/>
    <w:rsid w:val="008D15B5"/>
    <w:rsid w:val="008F0E83"/>
    <w:rsid w:val="009009C0"/>
    <w:rsid w:val="0091198B"/>
    <w:rsid w:val="00956BF1"/>
    <w:rsid w:val="00995022"/>
    <w:rsid w:val="00997C7D"/>
    <w:rsid w:val="009D3BA7"/>
    <w:rsid w:val="00A31A66"/>
    <w:rsid w:val="00A4149B"/>
    <w:rsid w:val="00AB2D6B"/>
    <w:rsid w:val="00AC4AA7"/>
    <w:rsid w:val="00AD274A"/>
    <w:rsid w:val="00AE10EE"/>
    <w:rsid w:val="00AF1657"/>
    <w:rsid w:val="00AF1777"/>
    <w:rsid w:val="00AF2FA9"/>
    <w:rsid w:val="00B16A14"/>
    <w:rsid w:val="00B63562"/>
    <w:rsid w:val="00BE1684"/>
    <w:rsid w:val="00BF3E5C"/>
    <w:rsid w:val="00BF5783"/>
    <w:rsid w:val="00C00700"/>
    <w:rsid w:val="00C309B9"/>
    <w:rsid w:val="00C54EBC"/>
    <w:rsid w:val="00C80887"/>
    <w:rsid w:val="00C93C98"/>
    <w:rsid w:val="00D278A8"/>
    <w:rsid w:val="00D6617C"/>
    <w:rsid w:val="00DA5C4E"/>
    <w:rsid w:val="00DC4384"/>
    <w:rsid w:val="00DD0FF4"/>
    <w:rsid w:val="00DD5760"/>
    <w:rsid w:val="00DE298A"/>
    <w:rsid w:val="00DE4A9D"/>
    <w:rsid w:val="00E06972"/>
    <w:rsid w:val="00E11045"/>
    <w:rsid w:val="00E12314"/>
    <w:rsid w:val="00E2469E"/>
    <w:rsid w:val="00E625F1"/>
    <w:rsid w:val="00E759BD"/>
    <w:rsid w:val="00E97FF1"/>
    <w:rsid w:val="00EA6B12"/>
    <w:rsid w:val="00EF52FE"/>
    <w:rsid w:val="00F87957"/>
    <w:rsid w:val="00FD104B"/>
    <w:rsid w:val="00FD15A4"/>
    <w:rsid w:val="00FD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CA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1CA2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FD104B"/>
    <w:rPr>
      <w:b/>
      <w:bCs/>
    </w:rPr>
  </w:style>
  <w:style w:type="character" w:customStyle="1" w:styleId="apple-converted-space">
    <w:name w:val="apple-converted-space"/>
    <w:basedOn w:val="a0"/>
    <w:rsid w:val="00FD104B"/>
  </w:style>
  <w:style w:type="character" w:styleId="a6">
    <w:name w:val="Emphasis"/>
    <w:basedOn w:val="a0"/>
    <w:uiPriority w:val="20"/>
    <w:qFormat/>
    <w:rsid w:val="00FD104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B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1B78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A414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880521"/>
    <w:rPr>
      <w:color w:val="808080"/>
    </w:rPr>
  </w:style>
  <w:style w:type="paragraph" w:styleId="ab">
    <w:name w:val="List Paragraph"/>
    <w:basedOn w:val="a"/>
    <w:uiPriority w:val="34"/>
    <w:qFormat/>
    <w:rsid w:val="00E625F1"/>
    <w:pPr>
      <w:ind w:left="720"/>
      <w:contextualSpacing/>
    </w:pPr>
  </w:style>
  <w:style w:type="character" w:customStyle="1" w:styleId="normaltextrun">
    <w:name w:val="normaltextrun"/>
    <w:basedOn w:val="a0"/>
    <w:rsid w:val="004C189F"/>
  </w:style>
  <w:style w:type="character" w:customStyle="1" w:styleId="spellingerror">
    <w:name w:val="spellingerror"/>
    <w:basedOn w:val="a0"/>
    <w:rsid w:val="004C1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CA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1CA2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FD104B"/>
    <w:rPr>
      <w:b/>
      <w:bCs/>
    </w:rPr>
  </w:style>
  <w:style w:type="character" w:customStyle="1" w:styleId="apple-converted-space">
    <w:name w:val="apple-converted-space"/>
    <w:basedOn w:val="a0"/>
    <w:rsid w:val="00FD104B"/>
  </w:style>
  <w:style w:type="character" w:styleId="a6">
    <w:name w:val="Emphasis"/>
    <w:basedOn w:val="a0"/>
    <w:uiPriority w:val="20"/>
    <w:qFormat/>
    <w:rsid w:val="00FD104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B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1B78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A414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880521"/>
    <w:rPr>
      <w:color w:val="808080"/>
    </w:rPr>
  </w:style>
  <w:style w:type="paragraph" w:styleId="ab">
    <w:name w:val="List Paragraph"/>
    <w:basedOn w:val="a"/>
    <w:uiPriority w:val="34"/>
    <w:qFormat/>
    <w:rsid w:val="00E625F1"/>
    <w:pPr>
      <w:ind w:left="720"/>
      <w:contextualSpacing/>
    </w:pPr>
  </w:style>
  <w:style w:type="character" w:customStyle="1" w:styleId="normaltextrun">
    <w:name w:val="normaltextrun"/>
    <w:basedOn w:val="a0"/>
    <w:rsid w:val="004C189F"/>
  </w:style>
  <w:style w:type="character" w:customStyle="1" w:styleId="spellingerror">
    <w:name w:val="spellingerror"/>
    <w:basedOn w:val="a0"/>
    <w:rsid w:val="004C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ru.wikipedia.org/wiki/&#1043;&#1080;&#1087;&#1077;&#1088;&#1075;&#1088;&#1072;&#1092;%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habrahabr.ru/post/8217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hyperlink" Target="http://wordnet.princeton.ed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302D1-9A24-407F-B5EE-C8D318EF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7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84</cp:revision>
  <dcterms:created xsi:type="dcterms:W3CDTF">2016-03-28T14:30:00Z</dcterms:created>
  <dcterms:modified xsi:type="dcterms:W3CDTF">2016-09-09T15:18:00Z</dcterms:modified>
</cp:coreProperties>
</file>