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A3C6E"/>
          <w:sz w:val="40"/>
          <w:szCs w:val="40"/>
        </w:rPr>
        <w:t xml:space="preserve">JCB 3CX Backhoe Loader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Hydraulic Cylinders &amp; Technical Specifications</w:t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 Types of Hydraulic Cylinders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JCB 3CX uses double-acting hydraulic cylinders throughout the machine. This means pressurised oil can be applied to both sides of the piston, allowing both extension and retraction under power — giving full control in both directions. There are 6 main hydraulic cylinder positions on the 3CX: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2260"/>
        <w:gridCol w:w="40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Cylinder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Location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Function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Boom Cylinder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Rear boom arm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/ lowers the boom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Dipper / Stick Cylinder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Dipper arm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Extends / retracts the dipper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Bucket Cylinder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Rear bucket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Curls / dumps the excavator bucket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 Lift Cylinders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loader arms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Raises / lowers the loader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Loader Bucket Cylinder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 bucket linkage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Tilts the loader bucket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Stabiliser Cylinders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Outriggers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Deploys the stabiliser legs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 Hydraulic System Specifications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JCB cylinders feature hose protection and structural steel tubing. The hydraulic system runs on triple gear pumps via an open-centre circuit: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Parameter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Centre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Pump 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Triple Gear Pumps (x3)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Pump Output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39 gpm (148 lpm)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Relief Pressure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3,650 psi (252 bar)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Rating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5/12 micron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Hydraulic Tank Capacity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gal (68 litres)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Hydraulic System Capacity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31 gal (117 litres)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 Engine Cylinder Measurements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3.1 JCB 3CX-14 — EcoMAX Engine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standard 3CX-14 is fitted with the JCB EcoMAX turbocharged diesel engine: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JCB EcoMAX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4.4 litres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4.05 in (102.9 mm)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 in (127 mm)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RPM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2,200 RPM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 hp (55 kW)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71 hp (53 kW)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Torque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295 lbf·ft (400 Nm) @ 1,200 RPM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3.2 JCB 3CX Compact — Kohler Engine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compact variant uses a smaller Kohler-based diesel engine: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Specification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 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JCB Diesel by Kohler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Cylinders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 litres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 in (88 mm)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Stroke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 in (102 mm)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Rated RPM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2,350 RPM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Power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74 hp (55 kW)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Peak Torque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221.3 lbf·ft (300 Nm)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 Key Machine Dimensions (3CX-14)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60"/>
        <w:gridCol w:w="2600"/>
        <w:gridCol w:w="2600"/>
      </w:tblGrid>
      <w:tr>
        <w:trPr>
          <w:tblHeader/>
        </w:trP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Dimension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Imperial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Length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23 ft 7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7.19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Height (Standard Backhoe)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ft 3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3.43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Transport Height (Extradig)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 ft 7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3.53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 to Top of Cab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 ft 3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2.81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Overall Width with Bucket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ft 8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2.45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Wheelbase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ft 1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2.17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Dig Depth (14 ft)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 ft 0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4.27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Horizontal Reach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17 ft 7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5.37 m</w:t>
            </w:r>
          </w:p>
        </w:tc>
      </w:tr>
      <w:tr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 Discharge Height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ft 11 in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2.74 m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spacing w:after="150" w:before="30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 Special Cylinder — SRS Vibration Compensator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The JCB 3CX also features an SRS (Smooth Ride System / rear linkage vibration compensator) that prevents cargo spilling from the loader bucket during travel. This system consists of: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 x dry nitrogen gas cylinder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1 x hydraulic accumulator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Together these absorb boom oscillation when the machine is travelling at speed with a loaded front bucket.</w:t>
      </w:r>
    </w:p>
    <w:p>
      <w:pPr>
        <w:spacing w:after="100" w:before="100"/>
      </w:pPr>
      <w:r>
        <w:t xml:space="preserve"/>
      </w:r>
    </w:p>
    <w:p>
      <w:pPr>
        <w:pBdr>
          <w:top w:val="single" w:color="2E6DA4" w:sz="6" w:space="1"/>
        </w:pBdr>
        <w:spacing w:after="100" w:before="200"/>
      </w:pPr>
      <w:r>
        <w:rPr>
          <w:rFonts w:ascii="Arial" w:cs="Arial" w:eastAsia="Arial" w:hAnsi="Arial"/>
          <w:b/>
          <w:bCs/>
          <w:color w:val="1A3C6E"/>
          <w:sz w:val="18"/>
          <w:szCs w:val="18"/>
        </w:rPr>
        <w:t xml:space="preserve">Note: </w:t>
      </w:r>
      <w:r>
        <w:rPr>
          <w:rFonts w:ascii="Arial" w:cs="Arial" w:eastAsia="Arial" w:hAnsi="Arial"/>
          <w:color w:val="555555"/>
          <w:sz w:val="18"/>
          <w:szCs w:val="18"/>
        </w:rPr>
        <w:t xml:space="preserve">Exact bore and stroke measurements for individual hydraulic work cylinders (boom, dipper, bucket) vary by variant and are not published in JCB's public specification sheets. For precise figures, consult a JCB dealer or the official JCB service manual for your specific machine serial number.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50" w:before="300"/>
      <w:outlineLvl w:val="0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2026-05-09T14:39:17.206Z</dcterms:created>
  <dcterms:modified xsi:type="dcterms:W3CDTF">2026-05-09T14:39:17.206Z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