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81B64" w14:textId="77777777" w:rsidR="003A4244" w:rsidRDefault="00000000">
      <w:pPr>
        <w:spacing w:after="80"/>
        <w:jc w:val="center"/>
        <w:rPr>
          <w:lang w:eastAsia="zh-CN"/>
        </w:rPr>
      </w:pPr>
      <w:r>
        <w:rPr>
          <w:rFonts w:ascii="楷体" w:eastAsia="楷体" w:hAnsi="楷体" w:cs="楷体"/>
          <w:b/>
          <w:color w:val="2D3E50"/>
          <w:sz w:val="44"/>
          <w:lang w:eastAsia="zh-CN"/>
        </w:rPr>
        <w:t>生于忧患，死于安乐</w:t>
      </w:r>
    </w:p>
    <w:p w14:paraId="7DCF937B" w14:textId="77777777" w:rsidR="003A4244" w:rsidRDefault="00000000">
      <w:pPr>
        <w:spacing w:after="40"/>
        <w:jc w:val="center"/>
        <w:rPr>
          <w:lang w:eastAsia="zh-CN"/>
        </w:rPr>
      </w:pPr>
      <w:r>
        <w:rPr>
          <w:rFonts w:ascii="楷体" w:eastAsia="楷体" w:hAnsi="楷体" w:cs="楷体"/>
          <w:color w:val="B78B4A"/>
          <w:lang w:eastAsia="zh-CN"/>
        </w:rPr>
        <w:t>《孟子·告子下》</w:t>
      </w:r>
    </w:p>
    <w:p w14:paraId="1F59D2D1" w14:textId="77777777" w:rsidR="003A4244" w:rsidRDefault="00000000">
      <w:pPr>
        <w:spacing w:after="320"/>
        <w:jc w:val="center"/>
      </w:pPr>
      <w:r>
        <w:rPr>
          <w:rFonts w:ascii="Georgia" w:eastAsia="Georgia" w:hAnsi="Georgia" w:cs="Georgia"/>
          <w:color w:val="B78B4A"/>
          <w:sz w:val="12"/>
        </w:rPr>
        <w:t>━━━━━━━━━━━━━━━━━━━━━━━━━━━━━━</w:t>
      </w:r>
    </w:p>
    <w:p w14:paraId="53F95C97" w14:textId="77777777" w:rsidR="003A4244" w:rsidRDefault="00000000">
      <w:pPr>
        <w:spacing w:after="80"/>
        <w:rPr>
          <w:lang w:eastAsia="zh-CN"/>
        </w:rPr>
      </w:pPr>
      <w:r>
        <w:rPr>
          <w:rFonts w:ascii="楷体" w:eastAsia="楷体" w:hAnsi="楷体" w:cs="楷体"/>
          <w:b/>
          <w:color w:val="B78B4A"/>
          <w:sz w:val="20"/>
          <w:lang w:eastAsia="zh-CN"/>
        </w:rPr>
        <w:t>【原文】</w:t>
      </w:r>
    </w:p>
    <w:p w14:paraId="2061DD55" w14:textId="77777777" w:rsidR="003A4244" w:rsidRDefault="00000000">
      <w:pPr>
        <w:spacing w:after="120" w:line="480" w:lineRule="exact"/>
        <w:ind w:firstLine="397"/>
        <w:rPr>
          <w:lang w:eastAsia="zh-CN"/>
        </w:rPr>
      </w:pPr>
      <w:r>
        <w:rPr>
          <w:rFonts w:ascii="楷体" w:eastAsia="楷体" w:hAnsi="楷体" w:cs="楷体"/>
          <w:color w:val="1A1A2E"/>
          <w:sz w:val="24"/>
          <w:lang w:eastAsia="zh-CN"/>
        </w:rPr>
        <w:t>舜发于畎亩之中，傅说举于版筑之间，胶</w:t>
      </w:r>
      <w:proofErr w:type="gramStart"/>
      <w:r>
        <w:rPr>
          <w:rFonts w:ascii="楷体" w:eastAsia="楷体" w:hAnsi="楷体" w:cs="楷体"/>
          <w:color w:val="1A1A2E"/>
          <w:sz w:val="24"/>
          <w:lang w:eastAsia="zh-CN"/>
        </w:rPr>
        <w:t>鬲</w:t>
      </w:r>
      <w:proofErr w:type="gramEnd"/>
      <w:r>
        <w:rPr>
          <w:rFonts w:ascii="楷体" w:eastAsia="楷体" w:hAnsi="楷体" w:cs="楷体"/>
          <w:color w:val="1A1A2E"/>
          <w:sz w:val="24"/>
          <w:lang w:eastAsia="zh-CN"/>
        </w:rPr>
        <w:t>举于鱼盐之中，管夷吾举于士，孙叔敖举于海，百里奚举于市。</w:t>
      </w:r>
    </w:p>
    <w:p w14:paraId="6574BC80" w14:textId="77777777" w:rsidR="003A4244" w:rsidRDefault="003A4244">
      <w:pPr>
        <w:spacing w:after="80"/>
        <w:rPr>
          <w:lang w:eastAsia="zh-CN"/>
        </w:rPr>
      </w:pPr>
    </w:p>
    <w:p w14:paraId="4A70644C" w14:textId="77777777" w:rsidR="003A4244" w:rsidRDefault="00000000">
      <w:pPr>
        <w:spacing w:after="120" w:line="480" w:lineRule="exact"/>
        <w:ind w:firstLine="397"/>
        <w:rPr>
          <w:lang w:eastAsia="zh-CN"/>
        </w:rPr>
      </w:pPr>
      <w:r>
        <w:rPr>
          <w:rFonts w:ascii="楷体" w:eastAsia="楷体" w:hAnsi="楷体" w:cs="楷体"/>
          <w:color w:val="1A1A2E"/>
          <w:sz w:val="24"/>
          <w:lang w:eastAsia="zh-CN"/>
        </w:rPr>
        <w:t>故天将降大任于斯人也，必先苦其心志，劳其筋骨，饿其体肤，空乏其身，行拂乱其所为，所以动心忍性，曾益其所不能。</w:t>
      </w:r>
    </w:p>
    <w:p w14:paraId="54C4A3BB" w14:textId="77777777" w:rsidR="003A4244" w:rsidRDefault="003A4244">
      <w:pPr>
        <w:spacing w:after="80"/>
        <w:rPr>
          <w:lang w:eastAsia="zh-CN"/>
        </w:rPr>
      </w:pPr>
    </w:p>
    <w:p w14:paraId="16CA1AE6" w14:textId="77777777" w:rsidR="003A4244" w:rsidRDefault="00000000">
      <w:pPr>
        <w:spacing w:after="120" w:line="480" w:lineRule="exact"/>
        <w:ind w:firstLine="397"/>
        <w:rPr>
          <w:lang w:eastAsia="zh-CN"/>
        </w:rPr>
      </w:pPr>
      <w:r>
        <w:rPr>
          <w:rFonts w:ascii="楷体" w:eastAsia="楷体" w:hAnsi="楷体" w:cs="楷体"/>
          <w:color w:val="1A1A2E"/>
          <w:sz w:val="24"/>
          <w:lang w:eastAsia="zh-CN"/>
        </w:rPr>
        <w:t>人恒过然后能改；困于心衡于虑而后作；征于色发于声而后喻。入则无法家拂士，出则无敌国外患者，国恒亡。</w:t>
      </w:r>
    </w:p>
    <w:p w14:paraId="6276947D" w14:textId="77777777" w:rsidR="003A4244" w:rsidRDefault="003A4244">
      <w:pPr>
        <w:spacing w:after="80"/>
        <w:rPr>
          <w:lang w:eastAsia="zh-CN"/>
        </w:rPr>
      </w:pPr>
    </w:p>
    <w:p w14:paraId="7A2B5C51" w14:textId="77777777" w:rsidR="003A4244" w:rsidRDefault="00000000">
      <w:pPr>
        <w:pBdr>
          <w:bottom w:val="double" w:sz="6" w:space="1" w:color="auto"/>
        </w:pBdr>
        <w:spacing w:after="120" w:line="480" w:lineRule="exact"/>
        <w:ind w:firstLine="397"/>
        <w:rPr>
          <w:lang w:eastAsia="zh-CN"/>
        </w:rPr>
      </w:pPr>
      <w:r>
        <w:rPr>
          <w:rFonts w:ascii="楷体" w:eastAsia="楷体" w:hAnsi="楷体" w:cs="楷体"/>
          <w:color w:val="1A1A2E"/>
          <w:sz w:val="24"/>
          <w:lang w:eastAsia="zh-CN"/>
        </w:rPr>
        <w:t>然后知生于忧患而死于安乐也。</w:t>
      </w:r>
    </w:p>
    <w:p w14:paraId="42C8D5B7" w14:textId="77777777" w:rsidR="003A4244" w:rsidRDefault="00000000">
      <w:pPr>
        <w:spacing w:before="120" w:after="80"/>
        <w:rPr>
          <w:lang w:eastAsia="zh-CN"/>
        </w:rPr>
      </w:pPr>
      <w:r>
        <w:rPr>
          <w:rFonts w:ascii="楷体" w:eastAsia="楷体" w:hAnsi="楷体" w:cs="楷体"/>
          <w:b/>
          <w:color w:val="B78B4A"/>
          <w:sz w:val="20"/>
          <w:lang w:eastAsia="zh-CN"/>
        </w:rPr>
        <w:t>【参考翻译】</w:t>
      </w:r>
    </w:p>
    <w:p w14:paraId="2DBBB21C" w14:textId="77777777" w:rsidR="003A4244" w:rsidRDefault="00000000">
      <w:pPr>
        <w:spacing w:after="120"/>
        <w:rPr>
          <w:lang w:eastAsia="zh-CN"/>
        </w:rPr>
      </w:pPr>
      <w:r>
        <w:rPr>
          <w:rFonts w:ascii="楷体" w:eastAsia="楷体" w:hAnsi="楷体" w:cs="楷体"/>
          <w:b/>
          <w:color w:val="888888"/>
          <w:sz w:val="24"/>
          <w:lang w:eastAsia="zh-CN"/>
        </w:rPr>
        <w:t>生于忧患，死于安乐</w:t>
      </w:r>
    </w:p>
    <w:p w14:paraId="14ACB3D7" w14:textId="77777777" w:rsidR="003A4244" w:rsidRDefault="00000000">
      <w:pPr>
        <w:spacing w:after="120" w:line="480" w:lineRule="exact"/>
        <w:ind w:firstLine="397"/>
        <w:rPr>
          <w:lang w:eastAsia="zh-CN"/>
        </w:rPr>
      </w:pPr>
      <w:r>
        <w:rPr>
          <w:rFonts w:ascii="楷体" w:eastAsia="楷体" w:hAnsi="楷体" w:cs="楷体"/>
          <w:color w:val="888888"/>
          <w:lang w:eastAsia="zh-CN"/>
        </w:rPr>
        <w:t>舜在田间被任用，傅说在泥瓦匠中被选拔，胶</w:t>
      </w:r>
      <w:proofErr w:type="gramStart"/>
      <w:r>
        <w:rPr>
          <w:rFonts w:ascii="楷体" w:eastAsia="楷体" w:hAnsi="楷体" w:cs="楷体"/>
          <w:color w:val="888888"/>
          <w:lang w:eastAsia="zh-CN"/>
        </w:rPr>
        <w:t>鬲</w:t>
      </w:r>
      <w:proofErr w:type="gramEnd"/>
      <w:r>
        <w:rPr>
          <w:rFonts w:ascii="楷体" w:eastAsia="楷体" w:hAnsi="楷体" w:cs="楷体"/>
          <w:color w:val="888888"/>
          <w:lang w:eastAsia="zh-CN"/>
        </w:rPr>
        <w:t>在贩卖鱼盐的商人中被选拔，管夷吾从狱官手里释放出来并得到任用，孙叔敖从隐居的海边被选拔，百里奚从集市里被选拔。</w:t>
      </w:r>
    </w:p>
    <w:p w14:paraId="407C0683" w14:textId="77777777" w:rsidR="003A4244" w:rsidRDefault="00000000">
      <w:pPr>
        <w:spacing w:after="120" w:line="480" w:lineRule="exact"/>
        <w:ind w:firstLine="397"/>
        <w:rPr>
          <w:lang w:eastAsia="zh-CN"/>
        </w:rPr>
      </w:pPr>
      <w:r>
        <w:rPr>
          <w:rFonts w:ascii="楷体" w:eastAsia="楷体" w:hAnsi="楷体" w:cs="楷体"/>
          <w:color w:val="888888"/>
          <w:lang w:eastAsia="zh-CN"/>
        </w:rPr>
        <w:t>所以上天要降下重大使命在这样的人身上，必须先使他的内心痛苦，使他的筋骨劳累，使他经受饥饿，使他受到贫困，使他做事不顺利。经过这样的方式使他的心惊动，使他的性格坚强起来，增加他所没有的才能。</w:t>
      </w:r>
    </w:p>
    <w:p w14:paraId="7112AD66" w14:textId="77777777" w:rsidR="003A4244" w:rsidRDefault="00000000">
      <w:pPr>
        <w:spacing w:after="120" w:line="480" w:lineRule="exact"/>
        <w:ind w:firstLine="397"/>
        <w:rPr>
          <w:lang w:eastAsia="zh-CN"/>
        </w:rPr>
      </w:pPr>
      <w:r>
        <w:rPr>
          <w:rFonts w:ascii="楷体" w:eastAsia="楷体" w:hAnsi="楷体" w:cs="楷体"/>
          <w:color w:val="888888"/>
          <w:lang w:eastAsia="zh-CN"/>
        </w:rPr>
        <w:t>人常常犯错误，这样之后才能改正。内心被困扰，思虑被堵塞，然后有所作为。憔悴枯槁表现在脸色上，吟咏叹息之气发于声音，然后人们才了解他。在国内如果没有守法度的大臣或辅佐君主的贤士，在国外如果没有敌对的国家或祸患，国家常常灭亡。</w:t>
      </w:r>
    </w:p>
    <w:p w14:paraId="74930BC7" w14:textId="77777777" w:rsidR="003A4244" w:rsidRDefault="00000000">
      <w:pPr>
        <w:spacing w:after="120" w:line="480" w:lineRule="exact"/>
        <w:ind w:firstLine="397"/>
        <w:rPr>
          <w:lang w:eastAsia="zh-CN"/>
        </w:rPr>
      </w:pPr>
      <w:r>
        <w:rPr>
          <w:rFonts w:ascii="楷体" w:eastAsia="楷体" w:hAnsi="楷体" w:cs="楷体"/>
          <w:color w:val="888888"/>
          <w:lang w:eastAsia="zh-CN"/>
        </w:rPr>
        <w:t>这样之后才明白，在忧患中得以生存发展，而在安逸享乐中则会萎靡死亡。</w:t>
      </w:r>
    </w:p>
    <w:p w14:paraId="4837B685" w14:textId="77777777" w:rsidR="003A4244" w:rsidRDefault="00000000">
      <w:pPr>
        <w:spacing w:before="240"/>
        <w:jc w:val="right"/>
        <w:rPr>
          <w:lang w:eastAsia="zh-CN"/>
        </w:rPr>
      </w:pPr>
      <w:r>
        <w:rPr>
          <w:rFonts w:ascii="楷体" w:eastAsia="楷体" w:hAnsi="楷体" w:cs="楷体"/>
          <w:color w:val="AAAAAA"/>
          <w:sz w:val="18"/>
          <w:lang w:eastAsia="zh-CN"/>
        </w:rPr>
        <w:t>孟子曰：“故天将降大任于是人也，必先苦其心志，劳其筋骨，饿其体肤，空乏其身，行拂乱其所为，所以动心忍性，曾益其所不能。”</w:t>
      </w:r>
    </w:p>
    <w:p w14:paraId="1C61F571" w14:textId="77777777" w:rsidR="003A4244" w:rsidRDefault="00000000">
      <w:pPr>
        <w:jc w:val="right"/>
        <w:rPr>
          <w:lang w:eastAsia="zh-CN"/>
        </w:rPr>
      </w:pPr>
      <w:r>
        <w:rPr>
          <w:rFonts w:ascii="楷体" w:eastAsia="楷体" w:hAnsi="楷体" w:cs="楷体"/>
          <w:color w:val="AAAAAA"/>
          <w:sz w:val="18"/>
          <w:lang w:eastAsia="zh-CN"/>
        </w:rPr>
        <w:t>——《孟子·告子下》</w:t>
      </w:r>
    </w:p>
    <w:sectPr w:rsidR="003A4244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924713">
    <w:abstractNumId w:val="8"/>
  </w:num>
  <w:num w:numId="2" w16cid:durableId="734550299">
    <w:abstractNumId w:val="6"/>
  </w:num>
  <w:num w:numId="3" w16cid:durableId="74666523">
    <w:abstractNumId w:val="5"/>
  </w:num>
  <w:num w:numId="4" w16cid:durableId="864249887">
    <w:abstractNumId w:val="4"/>
  </w:num>
  <w:num w:numId="5" w16cid:durableId="1126773111">
    <w:abstractNumId w:val="7"/>
  </w:num>
  <w:num w:numId="6" w16cid:durableId="2063869424">
    <w:abstractNumId w:val="3"/>
  </w:num>
  <w:num w:numId="7" w16cid:durableId="747732284">
    <w:abstractNumId w:val="2"/>
  </w:num>
  <w:num w:numId="8" w16cid:durableId="438259239">
    <w:abstractNumId w:val="1"/>
  </w:num>
  <w:num w:numId="9" w16cid:durableId="1305771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244"/>
    <w:rsid w:val="009D5E26"/>
    <w:rsid w:val="00AA1D8D"/>
    <w:rsid w:val="00B47730"/>
    <w:rsid w:val="00CB0664"/>
    <w:rsid w:val="00E879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9CC81"/>
  <w14:defaultImageDpi w14:val="300"/>
  <w15:docId w15:val="{E0C60BFD-DF38-4C6A-A124-13E253E4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Shark Yang</cp:lastModifiedBy>
  <cp:revision>3</cp:revision>
  <cp:lastPrinted>2026-07-15T05:52:00Z</cp:lastPrinted>
  <dcterms:created xsi:type="dcterms:W3CDTF">2013-12-23T23:15:00Z</dcterms:created>
  <dcterms:modified xsi:type="dcterms:W3CDTF">2026-07-15T05:52:00Z</dcterms:modified>
  <cp:category/>
</cp:coreProperties>
</file>