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B1D3" w14:textId="13036166" w:rsidR="0022375F" w:rsidRPr="0022375F" w:rsidRDefault="0022375F" w:rsidP="0074739A">
      <w:pPr>
        <w:pStyle w:val="1"/>
        <w:rPr>
          <w:rFonts w:hint="eastAsia"/>
        </w:rPr>
      </w:pPr>
      <w:r w:rsidRPr="0022375F">
        <w:t xml:space="preserve"># </w:t>
      </w:r>
      <w:proofErr w:type="gramStart"/>
      <w:r w:rsidRPr="0022375F">
        <w:t>代持协议</w:t>
      </w:r>
      <w:proofErr w:type="gramEnd"/>
      <w:r w:rsidRPr="0022375F">
        <w:t>纠纷诉讼策略</w:t>
      </w:r>
    </w:p>
    <w:p w14:paraId="4298CDF5" w14:textId="77777777" w:rsidR="00F24A78" w:rsidRPr="00F24A78" w:rsidRDefault="00F24A78" w:rsidP="00F24A78">
      <w:pPr>
        <w:ind w:left="360" w:hanging="360"/>
        <w:rPr>
          <w:rFonts w:hint="eastAsia"/>
          <w:b/>
          <w:bCs/>
          <w:highlight w:val="yellow"/>
        </w:rPr>
      </w:pPr>
      <w:r w:rsidRPr="00F24A78">
        <w:rPr>
          <w:rFonts w:ascii="Segoe UI Emoji" w:hAnsi="Segoe UI Emoji" w:cs="Segoe UI Emoji"/>
          <w:b/>
          <w:bCs/>
          <w:highlight w:val="yellow"/>
        </w:rPr>
        <w:t>⚖️</w:t>
      </w:r>
      <w:r w:rsidRPr="00F24A78">
        <w:rPr>
          <w:b/>
          <w:bCs/>
          <w:highlight w:val="yellow"/>
        </w:rPr>
        <w:t xml:space="preserve"> 一、核心辩护思路：否定投资关系，主张借贷性质</w:t>
      </w:r>
    </w:p>
    <w:p w14:paraId="7B2215D4" w14:textId="77777777" w:rsidR="00F24A78" w:rsidRPr="00F24A78" w:rsidRDefault="00F24A78" w:rsidP="00F24A78">
      <w:pPr>
        <w:ind w:left="360" w:hanging="360"/>
        <w:rPr>
          <w:rFonts w:hint="eastAsia"/>
          <w:b/>
          <w:bCs/>
          <w:highlight w:val="yellow"/>
        </w:rPr>
      </w:pPr>
      <w:r w:rsidRPr="00F24A78">
        <w:rPr>
          <w:b/>
          <w:bCs/>
          <w:highlight w:val="yellow"/>
        </w:rPr>
        <w:t>1. 协议条款符合“借贷”特征</w:t>
      </w:r>
    </w:p>
    <w:p w14:paraId="65AC6072" w14:textId="77777777" w:rsidR="00F24A78" w:rsidRPr="00F24A78" w:rsidRDefault="00F24A78" w:rsidP="00F24A78">
      <w:pPr>
        <w:numPr>
          <w:ilvl w:val="0"/>
          <w:numId w:val="22"/>
        </w:numPr>
        <w:rPr>
          <w:rFonts w:hint="eastAsia"/>
          <w:highlight w:val="yellow"/>
        </w:rPr>
      </w:pPr>
      <w:r w:rsidRPr="00F24A78">
        <w:rPr>
          <w:b/>
          <w:bCs/>
          <w:highlight w:val="yellow"/>
        </w:rPr>
        <w:t>固定回报承诺</w:t>
      </w:r>
      <w:r w:rsidRPr="00F24A78">
        <w:rPr>
          <w:highlight w:val="yellow"/>
        </w:rPr>
        <w:t>：协议第三条明确甲方承诺“不论盈亏全额退回投资款”，属于保底条款，违背投资共担风险原则，符合借贷关系特征；</w:t>
      </w:r>
    </w:p>
    <w:p w14:paraId="20FCEE20" w14:textId="77777777" w:rsidR="00F24A78" w:rsidRPr="00F24A78" w:rsidRDefault="00F24A78" w:rsidP="00F24A78">
      <w:pPr>
        <w:numPr>
          <w:ilvl w:val="0"/>
          <w:numId w:val="22"/>
        </w:numPr>
        <w:rPr>
          <w:rFonts w:hint="eastAsia"/>
          <w:highlight w:val="yellow"/>
        </w:rPr>
      </w:pPr>
      <w:r w:rsidRPr="00F24A78">
        <w:rPr>
          <w:b/>
          <w:bCs/>
          <w:highlight w:val="yellow"/>
        </w:rPr>
        <w:t>不参与经营管理</w:t>
      </w:r>
      <w:r w:rsidRPr="00F24A78">
        <w:rPr>
          <w:highlight w:val="yellow"/>
        </w:rPr>
        <w:t>：乙方未实际参与项目运营，仅享有固定比例分红权（8%），缺乏股东权利义务（如决策权、知情权），符合借贷的被动性；</w:t>
      </w:r>
    </w:p>
    <w:p w14:paraId="22480D01" w14:textId="77777777" w:rsidR="00F24A78" w:rsidRPr="00F24A78" w:rsidRDefault="00F24A78" w:rsidP="00F24A78">
      <w:pPr>
        <w:numPr>
          <w:ilvl w:val="0"/>
          <w:numId w:val="22"/>
        </w:numPr>
        <w:rPr>
          <w:rFonts w:hint="eastAsia"/>
          <w:highlight w:val="yellow"/>
        </w:rPr>
      </w:pPr>
      <w:r w:rsidRPr="00F24A78">
        <w:rPr>
          <w:b/>
          <w:bCs/>
          <w:highlight w:val="yellow"/>
        </w:rPr>
        <w:t>收益计算方式</w:t>
      </w:r>
      <w:r w:rsidRPr="00F24A78">
        <w:rPr>
          <w:highlight w:val="yellow"/>
        </w:rPr>
        <w:t>：分红以“单店加盟费-运营费用”为基数，实质是固定收益计算，非股权投资的浮动收益。</w:t>
      </w:r>
    </w:p>
    <w:p w14:paraId="4127AEDD" w14:textId="77777777" w:rsidR="00F24A78" w:rsidRPr="00F24A78" w:rsidRDefault="00F24A78" w:rsidP="00F24A78">
      <w:pPr>
        <w:ind w:left="360" w:hanging="360"/>
        <w:rPr>
          <w:rFonts w:hint="eastAsia"/>
          <w:b/>
          <w:bCs/>
          <w:highlight w:val="yellow"/>
        </w:rPr>
      </w:pPr>
      <w:r w:rsidRPr="00F24A78">
        <w:rPr>
          <w:b/>
          <w:bCs/>
          <w:highlight w:val="yellow"/>
        </w:rPr>
        <w:t>2. 法律依据</w:t>
      </w:r>
    </w:p>
    <w:p w14:paraId="2A6C2369" w14:textId="77777777" w:rsidR="00F24A78" w:rsidRPr="00F24A78" w:rsidRDefault="00F24A78" w:rsidP="00F24A78">
      <w:pPr>
        <w:numPr>
          <w:ilvl w:val="0"/>
          <w:numId w:val="23"/>
        </w:numPr>
        <w:rPr>
          <w:rFonts w:hint="eastAsia"/>
          <w:highlight w:val="yellow"/>
        </w:rPr>
      </w:pPr>
      <w:r w:rsidRPr="00F24A78">
        <w:rPr>
          <w:b/>
          <w:bCs/>
          <w:highlight w:val="yellow"/>
        </w:rPr>
        <w:t>《民法典》第667条</w:t>
      </w:r>
      <w:r w:rsidRPr="00F24A78">
        <w:rPr>
          <w:highlight w:val="yellow"/>
        </w:rPr>
        <w:t>：借款合同是借款人向贷款人借款，到期返还借款并支付利息的合同；</w:t>
      </w:r>
    </w:p>
    <w:p w14:paraId="119745CB" w14:textId="77777777" w:rsidR="00F24A78" w:rsidRPr="00F24A78" w:rsidRDefault="00F24A78" w:rsidP="00F24A78">
      <w:pPr>
        <w:numPr>
          <w:ilvl w:val="0"/>
          <w:numId w:val="23"/>
        </w:numPr>
        <w:rPr>
          <w:rFonts w:hint="eastAsia"/>
          <w:highlight w:val="yellow"/>
        </w:rPr>
      </w:pPr>
      <w:r w:rsidRPr="00F24A78">
        <w:rPr>
          <w:b/>
          <w:bCs/>
          <w:highlight w:val="yellow"/>
        </w:rPr>
        <w:t>《民间借贷规定》第1条</w:t>
      </w:r>
      <w:r w:rsidRPr="00F24A78">
        <w:rPr>
          <w:highlight w:val="yellow"/>
        </w:rPr>
        <w:t>：民间借贷指自然人、法人、其他组织之间资金融通行为；</w:t>
      </w:r>
    </w:p>
    <w:p w14:paraId="735D3DA2" w14:textId="77777777" w:rsidR="00F24A78" w:rsidRPr="00F24A78" w:rsidRDefault="00F24A78" w:rsidP="00F24A78">
      <w:pPr>
        <w:numPr>
          <w:ilvl w:val="0"/>
          <w:numId w:val="23"/>
        </w:numPr>
        <w:rPr>
          <w:rFonts w:hint="eastAsia"/>
          <w:highlight w:val="yellow"/>
        </w:rPr>
      </w:pPr>
      <w:r w:rsidRPr="00F24A78">
        <w:rPr>
          <w:b/>
          <w:bCs/>
          <w:highlight w:val="yellow"/>
        </w:rPr>
        <w:t>司法裁判规则</w:t>
      </w:r>
      <w:r w:rsidRPr="00F24A78">
        <w:rPr>
          <w:highlight w:val="yellow"/>
        </w:rPr>
        <w:t>：法院对“保底条款+</w:t>
      </w:r>
      <w:proofErr w:type="gramStart"/>
      <w:r w:rsidRPr="00F24A78">
        <w:rPr>
          <w:highlight w:val="yellow"/>
        </w:rPr>
        <w:t>不</w:t>
      </w:r>
      <w:proofErr w:type="gramEnd"/>
      <w:r w:rsidRPr="00F24A78">
        <w:rPr>
          <w:highlight w:val="yellow"/>
        </w:rPr>
        <w:t>担风险”的协议通常认定为借贷（参考济宁</w:t>
      </w:r>
      <w:proofErr w:type="gramStart"/>
      <w:r w:rsidRPr="00F24A78">
        <w:rPr>
          <w:highlight w:val="yellow"/>
        </w:rPr>
        <w:t>兖州区</w:t>
      </w:r>
      <w:proofErr w:type="gramEnd"/>
      <w:r w:rsidRPr="00F24A78">
        <w:rPr>
          <w:highlight w:val="yellow"/>
        </w:rPr>
        <w:t>法院、汨罗法院案例）。</w:t>
      </w:r>
    </w:p>
    <w:p w14:paraId="5B12553A" w14:textId="77777777" w:rsidR="00F24A78" w:rsidRDefault="00F24A78" w:rsidP="0022375F">
      <w:pPr>
        <w:ind w:left="360" w:hanging="360"/>
        <w:rPr>
          <w:rFonts w:hint="eastAsia"/>
        </w:rPr>
      </w:pPr>
    </w:p>
    <w:p w14:paraId="695C8921" w14:textId="77777777" w:rsidR="00F24A78" w:rsidRDefault="00F24A78" w:rsidP="0022375F">
      <w:pPr>
        <w:ind w:left="360" w:hanging="360"/>
        <w:rPr>
          <w:rFonts w:hint="eastAsia"/>
        </w:rPr>
      </w:pPr>
    </w:p>
    <w:p w14:paraId="1E05A8E2" w14:textId="77777777" w:rsidR="0022375F" w:rsidRPr="0022375F" w:rsidRDefault="0022375F" w:rsidP="0022375F">
      <w:pPr>
        <w:ind w:left="360" w:hanging="360"/>
        <w:rPr>
          <w:rFonts w:hint="eastAsia"/>
        </w:rPr>
      </w:pPr>
      <w:r w:rsidRPr="0022375F">
        <w:t>## 一、核心请求与法律依据</w:t>
      </w:r>
    </w:p>
    <w:p w14:paraId="5A2C9D2C" w14:textId="77777777" w:rsidR="0022375F" w:rsidRPr="0022375F" w:rsidRDefault="0022375F" w:rsidP="0022375F">
      <w:pPr>
        <w:ind w:left="360" w:hanging="360"/>
        <w:rPr>
          <w:rFonts w:hint="eastAsia"/>
        </w:rPr>
      </w:pPr>
      <w:r w:rsidRPr="0022375F">
        <w:t>1. **解除</w:t>
      </w:r>
      <w:proofErr w:type="gramStart"/>
      <w:r w:rsidRPr="0022375F">
        <w:t>代持协议</w:t>
      </w:r>
      <w:proofErr w:type="gramEnd"/>
      <w:r w:rsidRPr="0022375F">
        <w:t>**：根据《民法典》第五百六十三条，被告长期不分配收益、恶意失联，构成根本违约，</w:t>
      </w:r>
      <w:proofErr w:type="gramStart"/>
      <w:r w:rsidRPr="0022375F">
        <w:t>致合同</w:t>
      </w:r>
      <w:proofErr w:type="gramEnd"/>
      <w:r w:rsidRPr="0022375F">
        <w:t>目的（获取投资收益、保障投资可退出）无法实现，可诉请解除协议 。</w:t>
      </w:r>
    </w:p>
    <w:p w14:paraId="7C968E3A" w14:textId="77777777" w:rsidR="0022375F" w:rsidRPr="0022375F" w:rsidRDefault="0022375F" w:rsidP="0022375F">
      <w:pPr>
        <w:ind w:left="360" w:hanging="360"/>
        <w:rPr>
          <w:rFonts w:hint="eastAsia"/>
        </w:rPr>
      </w:pPr>
      <w:r w:rsidRPr="0022375F">
        <w:t>2. **返还投资本金**：依据《民法典》第五百六十六条，协议解除后，因被告违约</w:t>
      </w:r>
      <w:proofErr w:type="gramStart"/>
      <w:r w:rsidRPr="0022375F">
        <w:t>致合同</w:t>
      </w:r>
      <w:proofErr w:type="gramEnd"/>
      <w:r w:rsidRPr="0022375F">
        <w:t xml:space="preserve">终止，原告已出资的5万元本金，被告应全额返还，恢复财产原状 。 </w:t>
      </w:r>
    </w:p>
    <w:p w14:paraId="36DB40D4" w14:textId="77777777" w:rsidR="0022375F" w:rsidRPr="0022375F" w:rsidRDefault="0022375F" w:rsidP="0022375F">
      <w:pPr>
        <w:ind w:left="360" w:hanging="360"/>
        <w:rPr>
          <w:rFonts w:hint="eastAsia"/>
        </w:rPr>
      </w:pPr>
      <w:r w:rsidRPr="0022375F">
        <w:t>3. **赔偿损失**：按《民法典》第五百八十四条，被告违约造成原告资金占用利息（如按LPR计算的利息损失 ）、预期可得收益（</w:t>
      </w:r>
      <w:proofErr w:type="gramStart"/>
      <w:r w:rsidRPr="0022375F">
        <w:t>基于协议</w:t>
      </w:r>
      <w:proofErr w:type="gramEnd"/>
      <w:r w:rsidRPr="0022375F">
        <w:t>约定8%分红权可获的合理收益 ）损失，应予以赔偿 。</w:t>
      </w:r>
    </w:p>
    <w:p w14:paraId="1452E54D" w14:textId="77777777" w:rsidR="0022375F" w:rsidRPr="0022375F" w:rsidRDefault="0022375F" w:rsidP="0022375F">
      <w:pPr>
        <w:ind w:left="360" w:hanging="360"/>
        <w:rPr>
          <w:rFonts w:hint="eastAsia"/>
        </w:rPr>
      </w:pPr>
    </w:p>
    <w:p w14:paraId="4B337E1C" w14:textId="77777777" w:rsidR="0022375F" w:rsidRPr="0022375F" w:rsidRDefault="0022375F" w:rsidP="0022375F">
      <w:pPr>
        <w:ind w:left="360" w:hanging="360"/>
        <w:rPr>
          <w:rFonts w:hint="eastAsia"/>
        </w:rPr>
      </w:pPr>
      <w:r w:rsidRPr="0022375F">
        <w:t>## 二、事实梳理与证据支撑</w:t>
      </w:r>
    </w:p>
    <w:p w14:paraId="1179C86C" w14:textId="77777777" w:rsidR="0022375F" w:rsidRPr="0022375F" w:rsidRDefault="0022375F" w:rsidP="0022375F">
      <w:pPr>
        <w:ind w:left="360" w:hanging="360"/>
        <w:rPr>
          <w:rFonts w:hint="eastAsia"/>
        </w:rPr>
      </w:pPr>
      <w:r w:rsidRPr="0022375F">
        <w:t>1. **协议签订与出资**：2017年12月18日，原被告</w:t>
      </w:r>
      <w:proofErr w:type="gramStart"/>
      <w:r w:rsidRPr="0022375F">
        <w:t>签代持</w:t>
      </w:r>
      <w:proofErr w:type="gramEnd"/>
      <w:r w:rsidRPr="0022375F">
        <w:t>协议，原告出资5万元购“台档”项目对应股份，有协议、转账记录/收据为证，证明合同关系及原告履约 。</w:t>
      </w:r>
    </w:p>
    <w:p w14:paraId="080A9F52" w14:textId="77777777" w:rsidR="0022375F" w:rsidRPr="0022375F" w:rsidRDefault="0022375F" w:rsidP="0022375F">
      <w:pPr>
        <w:ind w:left="360" w:hanging="360"/>
        <w:rPr>
          <w:rFonts w:hint="eastAsia"/>
        </w:rPr>
      </w:pPr>
      <w:r w:rsidRPr="0022375F">
        <w:t xml:space="preserve">2. **被告违约事实**： </w:t>
      </w:r>
    </w:p>
    <w:p w14:paraId="1A8EB63A" w14:textId="77777777" w:rsidR="0022375F" w:rsidRPr="0022375F" w:rsidRDefault="0022375F" w:rsidP="0022375F">
      <w:pPr>
        <w:ind w:left="360" w:hanging="360"/>
        <w:rPr>
          <w:rFonts w:hint="eastAsia"/>
        </w:rPr>
      </w:pPr>
      <w:r w:rsidRPr="0022375F">
        <w:t xml:space="preserve">    - 未分配收益：协议生效至今，被告从未向原告分配“台档”连锁加盟业务利润，原告可举催讨记录（短信、微信、邮件等 ），证明积极主张权利，被告</w:t>
      </w:r>
      <w:proofErr w:type="gramStart"/>
      <w:r w:rsidRPr="0022375F">
        <w:t>怠</w:t>
      </w:r>
      <w:proofErr w:type="gramEnd"/>
      <w:r w:rsidRPr="0022375F">
        <w:t xml:space="preserve">于履约 。 </w:t>
      </w:r>
    </w:p>
    <w:p w14:paraId="6FF193B4" w14:textId="77777777" w:rsidR="0022375F" w:rsidRPr="0022375F" w:rsidRDefault="0022375F" w:rsidP="0022375F">
      <w:pPr>
        <w:ind w:left="360" w:hanging="360"/>
        <w:rPr>
          <w:rFonts w:hint="eastAsia"/>
        </w:rPr>
      </w:pPr>
      <w:r w:rsidRPr="0022375F">
        <w:t xml:space="preserve">    - 恶意失联：2023年起，被告拒绝联系，原告可收集通话记录（停机/无法接通记录 ）、前往被告地址无果的照片/物业证明等，佐证被告违约加重损失 。 </w:t>
      </w:r>
    </w:p>
    <w:p w14:paraId="21BC48EB" w14:textId="77777777" w:rsidR="0022375F" w:rsidRPr="0022375F" w:rsidRDefault="0022375F" w:rsidP="0022375F">
      <w:pPr>
        <w:ind w:left="360" w:hanging="360"/>
        <w:rPr>
          <w:rFonts w:hint="eastAsia"/>
        </w:rPr>
      </w:pPr>
    </w:p>
    <w:p w14:paraId="4F4621D5" w14:textId="77777777" w:rsidR="0022375F" w:rsidRPr="0022375F" w:rsidRDefault="0022375F" w:rsidP="0022375F">
      <w:pPr>
        <w:ind w:left="360" w:hanging="360"/>
        <w:rPr>
          <w:rFonts w:hint="eastAsia"/>
        </w:rPr>
      </w:pPr>
      <w:r w:rsidRPr="0022375F">
        <w:t>## 三、诉讼思路展开</w:t>
      </w:r>
    </w:p>
    <w:p w14:paraId="508CC6A3" w14:textId="77777777" w:rsidR="0022375F" w:rsidRPr="0022375F" w:rsidRDefault="0022375F" w:rsidP="0022375F">
      <w:pPr>
        <w:ind w:left="360" w:hanging="360"/>
        <w:rPr>
          <w:rFonts w:hint="eastAsia"/>
        </w:rPr>
      </w:pPr>
      <w:r w:rsidRPr="0022375F">
        <w:t>### （一）聚焦合同约定，主张被告违约</w:t>
      </w:r>
    </w:p>
    <w:p w14:paraId="43AD4863" w14:textId="77777777" w:rsidR="0022375F" w:rsidRPr="0022375F" w:rsidRDefault="0022375F" w:rsidP="0022375F">
      <w:pPr>
        <w:ind w:left="360" w:hanging="360"/>
        <w:rPr>
          <w:rFonts w:hint="eastAsia"/>
        </w:rPr>
      </w:pPr>
      <w:r w:rsidRPr="0022375F">
        <w:t>协议明确原告享8%分红权、满一年可退资等权利，被告未分红、失联，违反协议第二、三条</w:t>
      </w:r>
      <w:r w:rsidRPr="0022375F">
        <w:lastRenderedPageBreak/>
        <w:t xml:space="preserve">约定，从合同义务履行角度，论证其根本违约，使原告投资收益、退出保障等核心权利落空 。 </w:t>
      </w:r>
    </w:p>
    <w:p w14:paraId="69BECA64" w14:textId="77777777" w:rsidR="0022375F" w:rsidRPr="0022375F" w:rsidRDefault="0022375F" w:rsidP="0022375F">
      <w:pPr>
        <w:ind w:left="360" w:hanging="360"/>
        <w:rPr>
          <w:rFonts w:hint="eastAsia"/>
        </w:rPr>
      </w:pPr>
    </w:p>
    <w:p w14:paraId="576742A8" w14:textId="77777777" w:rsidR="0022375F" w:rsidRPr="0022375F" w:rsidRDefault="0022375F" w:rsidP="0022375F">
      <w:pPr>
        <w:ind w:left="360" w:hanging="360"/>
        <w:rPr>
          <w:rFonts w:hint="eastAsia"/>
        </w:rPr>
      </w:pPr>
      <w:r w:rsidRPr="0022375F">
        <w:t>### （二）结合法律规定，强化解除与赔偿依据</w:t>
      </w:r>
    </w:p>
    <w:p w14:paraId="2F750930" w14:textId="77777777" w:rsidR="0022375F" w:rsidRPr="0022375F" w:rsidRDefault="0022375F" w:rsidP="0022375F">
      <w:pPr>
        <w:ind w:left="360" w:hanging="360"/>
        <w:rPr>
          <w:rFonts w:hint="eastAsia"/>
        </w:rPr>
      </w:pPr>
      <w:r w:rsidRPr="0022375F">
        <w:t xml:space="preserve">1. **解除协议**：援引《民法典》第五百六十三条“违约致合同目的不能实现”，说明被告行为符合法定解除情形，解除协议可终止双方权利义务，为原告止损 。 </w:t>
      </w:r>
    </w:p>
    <w:p w14:paraId="37EE4E54" w14:textId="77777777" w:rsidR="0022375F" w:rsidRPr="0022375F" w:rsidRDefault="0022375F" w:rsidP="0022375F">
      <w:pPr>
        <w:ind w:left="360" w:hanging="360"/>
        <w:rPr>
          <w:rFonts w:hint="eastAsia"/>
        </w:rPr>
      </w:pPr>
      <w:r w:rsidRPr="0022375F">
        <w:t xml:space="preserve">2. **返还本金与赔偿损失**：用《民法典》第五百六十六条（恢复原状 ）、第五百八十四条（损失赔偿 ），说明被告需返还本金，赔偿资金被占用的利息（如以5万元为本金，按同期LPR，从出资日算至返还日 ）及预期收益（结合“台档”项目过往加盟利润数据，估算原告按8%应得收益 ） 。 </w:t>
      </w:r>
    </w:p>
    <w:p w14:paraId="4C3FC8D4" w14:textId="77777777" w:rsidR="0022375F" w:rsidRPr="0022375F" w:rsidRDefault="0022375F" w:rsidP="0022375F">
      <w:pPr>
        <w:ind w:left="360" w:hanging="360"/>
        <w:rPr>
          <w:rFonts w:hint="eastAsia"/>
        </w:rPr>
      </w:pPr>
    </w:p>
    <w:p w14:paraId="46083E76" w14:textId="77777777" w:rsidR="0022375F" w:rsidRPr="0022375F" w:rsidRDefault="0022375F" w:rsidP="0022375F">
      <w:pPr>
        <w:ind w:left="360" w:hanging="360"/>
        <w:rPr>
          <w:rFonts w:hint="eastAsia"/>
        </w:rPr>
      </w:pPr>
      <w:r w:rsidRPr="0022375F">
        <w:t>### （三）应对被告可能抗辩的策略</w:t>
      </w:r>
    </w:p>
    <w:p w14:paraId="45511FB7" w14:textId="77777777" w:rsidR="0022375F" w:rsidRPr="0022375F" w:rsidRDefault="0022375F" w:rsidP="0022375F">
      <w:pPr>
        <w:ind w:left="360" w:hanging="360"/>
        <w:rPr>
          <w:rFonts w:hint="eastAsia"/>
        </w:rPr>
      </w:pPr>
      <w:r w:rsidRPr="0022375F">
        <w:t xml:space="preserve">1. **抗辩“项目亏损无收益”**：要求被告提供“台档”项目财务报表、审计报告等，证明利润情况。若被告无法举证或证据不实（如报表未经审计、数据矛盾 ），则其抗辩不成立；即便项目亏损，协议第三条约定“不论盈亏，满一年原告可退资”，被告也需返还本金 。 </w:t>
      </w:r>
    </w:p>
    <w:p w14:paraId="543A8A11" w14:textId="77777777" w:rsidR="0022375F" w:rsidRPr="0022375F" w:rsidRDefault="0022375F" w:rsidP="0022375F">
      <w:pPr>
        <w:ind w:left="360" w:hanging="360"/>
        <w:rPr>
          <w:rFonts w:hint="eastAsia"/>
        </w:rPr>
      </w:pPr>
      <w:r w:rsidRPr="0022375F">
        <w:t>2. **抗辩“原告未协助经营”**：强调协议未约定原告有协助经营义务，被告</w:t>
      </w:r>
      <w:proofErr w:type="gramStart"/>
      <w:r w:rsidRPr="0022375F">
        <w:t>作为代持方</w:t>
      </w:r>
      <w:proofErr w:type="gramEnd"/>
      <w:r w:rsidRPr="0022375F">
        <w:t xml:space="preserve">，负责项目对接与收益分配，违约责任与原告是否协助无关联，驳回其推诿理由 。 </w:t>
      </w:r>
    </w:p>
    <w:p w14:paraId="64CF9F2A" w14:textId="77777777" w:rsidR="0022375F" w:rsidRPr="0022375F" w:rsidRDefault="0022375F" w:rsidP="0022375F">
      <w:pPr>
        <w:ind w:left="360" w:hanging="360"/>
        <w:rPr>
          <w:rFonts w:hint="eastAsia"/>
        </w:rPr>
      </w:pPr>
      <w:r w:rsidRPr="0022375F">
        <w:t>3. **抗辩“协议无效”**：从协议系双方真实意思表示、内容不违反法律强制性规定（</w:t>
      </w:r>
      <w:proofErr w:type="gramStart"/>
      <w:r w:rsidRPr="0022375F">
        <w:t>代持股权</w:t>
      </w:r>
      <w:proofErr w:type="gramEnd"/>
      <w:r w:rsidRPr="0022375F">
        <w:t xml:space="preserve">/收益约定，未触碰国家利益、公共秩序等 ）入手，主张协议有效，被告应依约履行 。 </w:t>
      </w:r>
    </w:p>
    <w:p w14:paraId="0C1A0B2B" w14:textId="77777777" w:rsidR="0022375F" w:rsidRPr="0022375F" w:rsidRDefault="0022375F" w:rsidP="0022375F">
      <w:pPr>
        <w:ind w:left="360" w:hanging="360"/>
        <w:rPr>
          <w:rFonts w:hint="eastAsia"/>
        </w:rPr>
      </w:pPr>
    </w:p>
    <w:p w14:paraId="5E2B1C3A" w14:textId="77777777" w:rsidR="0022375F" w:rsidRPr="0022375F" w:rsidRDefault="0022375F" w:rsidP="0022375F">
      <w:pPr>
        <w:ind w:left="360" w:hanging="360"/>
        <w:rPr>
          <w:rFonts w:hint="eastAsia"/>
        </w:rPr>
      </w:pPr>
      <w:r w:rsidRPr="0022375F">
        <w:t>## 四、证据清单（示例 ）</w:t>
      </w:r>
    </w:p>
    <w:p w14:paraId="36E6D255" w14:textId="77777777" w:rsidR="0022375F" w:rsidRPr="0022375F" w:rsidRDefault="0022375F" w:rsidP="0022375F">
      <w:pPr>
        <w:ind w:left="360" w:hanging="360"/>
        <w:rPr>
          <w:rFonts w:hint="eastAsia"/>
        </w:rPr>
      </w:pPr>
      <w:r w:rsidRPr="0022375F">
        <w:t xml:space="preserve">|证据类型|具体内容|证明目的| </w:t>
      </w:r>
    </w:p>
    <w:p w14:paraId="501FEAFC" w14:textId="77777777" w:rsidR="0022375F" w:rsidRPr="0022375F" w:rsidRDefault="0022375F" w:rsidP="0022375F">
      <w:pPr>
        <w:ind w:left="360" w:hanging="360"/>
        <w:rPr>
          <w:rFonts w:hint="eastAsia"/>
        </w:rPr>
      </w:pPr>
      <w:r w:rsidRPr="0022375F">
        <w:t xml:space="preserve">| ---- | ---- | ---- | </w:t>
      </w:r>
    </w:p>
    <w:p w14:paraId="738692CC" w14:textId="77777777" w:rsidR="0022375F" w:rsidRPr="0022375F" w:rsidRDefault="0022375F" w:rsidP="0022375F">
      <w:pPr>
        <w:ind w:left="360" w:hanging="360"/>
        <w:rPr>
          <w:rFonts w:hint="eastAsia"/>
        </w:rPr>
      </w:pPr>
      <w:r w:rsidRPr="0022375F">
        <w:t>|</w:t>
      </w:r>
      <w:proofErr w:type="gramStart"/>
      <w:r w:rsidRPr="0022375F">
        <w:t>代持协议</w:t>
      </w:r>
      <w:proofErr w:type="gramEnd"/>
      <w:r w:rsidRPr="0022375F">
        <w:t xml:space="preserve">|原被告签字的协议文本|证明合同关系、双方权利义务（如分红比例、退资约定 ）| </w:t>
      </w:r>
    </w:p>
    <w:p w14:paraId="0CBA805E" w14:textId="77777777" w:rsidR="0022375F" w:rsidRPr="0022375F" w:rsidRDefault="0022375F" w:rsidP="0022375F">
      <w:pPr>
        <w:ind w:left="360" w:hanging="360"/>
        <w:rPr>
          <w:rFonts w:hint="eastAsia"/>
        </w:rPr>
      </w:pPr>
      <w:r w:rsidRPr="0022375F">
        <w:t xml:space="preserve">|出资凭证|银行转账记录、收款收据|证明原告已出资5万元，履行合同义务| </w:t>
      </w:r>
    </w:p>
    <w:p w14:paraId="69DB4B1F" w14:textId="77777777" w:rsidR="0022375F" w:rsidRPr="0022375F" w:rsidRDefault="0022375F" w:rsidP="0022375F">
      <w:pPr>
        <w:ind w:left="360" w:hanging="360"/>
        <w:rPr>
          <w:rFonts w:hint="eastAsia"/>
        </w:rPr>
      </w:pPr>
      <w:r w:rsidRPr="0022375F">
        <w:t>|催讨记录|短信/</w:t>
      </w:r>
      <w:proofErr w:type="gramStart"/>
      <w:r w:rsidRPr="0022375F">
        <w:t>微信聊天</w:t>
      </w:r>
      <w:proofErr w:type="gramEnd"/>
      <w:r w:rsidRPr="0022375F">
        <w:t xml:space="preserve">记录、邮件、通话录音|证明原告多次要求分红，被告未回应，存在违约| </w:t>
      </w:r>
    </w:p>
    <w:p w14:paraId="1CDDCE36" w14:textId="77777777" w:rsidR="0022375F" w:rsidRPr="0022375F" w:rsidRDefault="0022375F" w:rsidP="0022375F">
      <w:pPr>
        <w:ind w:left="360" w:hanging="360"/>
        <w:rPr>
          <w:rFonts w:hint="eastAsia"/>
        </w:rPr>
      </w:pPr>
      <w:r w:rsidRPr="0022375F">
        <w:t>|</w:t>
      </w:r>
      <w:proofErr w:type="gramStart"/>
      <w:r w:rsidRPr="0022375F">
        <w:t>失联证据</w:t>
      </w:r>
      <w:proofErr w:type="gramEnd"/>
      <w:r w:rsidRPr="0022375F">
        <w:t xml:space="preserve">|通话记录（停机/无法接通截图 ）、地址查询记录（物业证明、实地照片 ）|证明被告恶意失联，加重违约情节| </w:t>
      </w:r>
    </w:p>
    <w:p w14:paraId="043CC151" w14:textId="77777777" w:rsidR="0022375F" w:rsidRPr="0022375F" w:rsidRDefault="0022375F" w:rsidP="0022375F">
      <w:pPr>
        <w:ind w:left="360" w:hanging="360"/>
        <w:rPr>
          <w:rFonts w:hint="eastAsia"/>
        </w:rPr>
      </w:pPr>
      <w:r w:rsidRPr="0022375F">
        <w:t>|项目利润线索|“台档”项目加盟信息、其他加盟</w:t>
      </w:r>
      <w:proofErr w:type="gramStart"/>
      <w:r w:rsidRPr="0022375F">
        <w:t>商收益</w:t>
      </w:r>
      <w:proofErr w:type="gramEnd"/>
      <w:r w:rsidRPr="0022375F">
        <w:t xml:space="preserve">情况（若可获取 ）|辅助证明原告预期收益损失的合理性| </w:t>
      </w:r>
    </w:p>
    <w:p w14:paraId="29D0EFC8" w14:textId="77777777" w:rsidR="0022375F" w:rsidRPr="0022375F" w:rsidRDefault="0022375F" w:rsidP="0022375F">
      <w:pPr>
        <w:ind w:left="360" w:hanging="360"/>
        <w:rPr>
          <w:rFonts w:hint="eastAsia"/>
        </w:rPr>
      </w:pPr>
    </w:p>
    <w:p w14:paraId="4F8B9DB4" w14:textId="77777777" w:rsidR="0022375F" w:rsidRPr="0022375F" w:rsidRDefault="0022375F" w:rsidP="0022375F">
      <w:pPr>
        <w:ind w:left="360" w:hanging="360"/>
        <w:rPr>
          <w:rFonts w:hint="eastAsia"/>
        </w:rPr>
      </w:pPr>
      <w:r w:rsidRPr="0022375F">
        <w:t>可持上述思路、证据，向法院提起诉讼，通过主张被告根本违约，实现解除协议、追回本金并获赔损失的目的，具体庭审中还需结合实际证据细节、被告答辩灵活调整，建议委托律师代理，提升诉讼专业度 。</w:t>
      </w:r>
    </w:p>
    <w:p w14:paraId="3A2DD842" w14:textId="77777777" w:rsidR="0022375F" w:rsidRPr="0022375F" w:rsidRDefault="0022375F" w:rsidP="0022375F">
      <w:pPr>
        <w:rPr>
          <w:rFonts w:hint="eastAsia"/>
        </w:rPr>
      </w:pPr>
    </w:p>
    <w:p w14:paraId="0BCE3BF7" w14:textId="77777777" w:rsidR="0022375F" w:rsidRPr="0022375F" w:rsidRDefault="0022375F" w:rsidP="0022375F">
      <w:pPr>
        <w:rPr>
          <w:rFonts w:hint="eastAsia"/>
        </w:rPr>
      </w:pPr>
    </w:p>
    <w:p w14:paraId="01DF19FF" w14:textId="513C93D8" w:rsidR="008E0436" w:rsidRDefault="008E0436">
      <w:pPr>
        <w:widowControl/>
        <w:jc w:val="left"/>
        <w:rPr>
          <w:rFonts w:hint="eastAsia"/>
        </w:rPr>
      </w:pPr>
      <w:r>
        <w:rPr>
          <w:rFonts w:hint="eastAsia"/>
        </w:rPr>
        <w:br w:type="page"/>
      </w:r>
    </w:p>
    <w:p w14:paraId="710A7140" w14:textId="77777777" w:rsidR="00184245" w:rsidRDefault="00184245" w:rsidP="00184245">
      <w:pPr>
        <w:pStyle w:val="1"/>
        <w:rPr>
          <w:rFonts w:hint="eastAsia"/>
        </w:rPr>
      </w:pPr>
      <w:proofErr w:type="gramStart"/>
      <w:r w:rsidRPr="008E0436">
        <w:lastRenderedPageBreak/>
        <w:t>典型代持协议</w:t>
      </w:r>
      <w:proofErr w:type="gramEnd"/>
      <w:r w:rsidRPr="008E0436">
        <w:t>纠纷案例及法律适用分析</w:t>
      </w:r>
    </w:p>
    <w:p w14:paraId="23BDEB8D" w14:textId="091E78BC" w:rsidR="008E0436" w:rsidRPr="008E0436" w:rsidRDefault="008E0436" w:rsidP="008E0436">
      <w:pPr>
        <w:rPr>
          <w:rFonts w:hint="eastAsia"/>
        </w:rPr>
      </w:pPr>
      <w:r w:rsidRPr="008E0436">
        <w:t>以下是涉及《民法典》第五百六十三条、第五百六十六条和第五百八十四条的</w:t>
      </w:r>
      <w:proofErr w:type="gramStart"/>
      <w:r w:rsidRPr="008E0436">
        <w:t>典型代持协议</w:t>
      </w:r>
      <w:proofErr w:type="gramEnd"/>
      <w:r w:rsidRPr="008E0436">
        <w:t>纠纷案例及法律适用分析：</w:t>
      </w:r>
    </w:p>
    <w:p w14:paraId="48023B31" w14:textId="77777777" w:rsidR="008E0436" w:rsidRPr="008E0436" w:rsidRDefault="008E0436" w:rsidP="008E0436">
      <w:pPr>
        <w:rPr>
          <w:rFonts w:hint="eastAsia"/>
          <w:b/>
          <w:bCs/>
        </w:rPr>
      </w:pPr>
      <w:r w:rsidRPr="008E0436">
        <w:rPr>
          <w:b/>
          <w:bCs/>
        </w:rPr>
        <w:t>一、最高法院案例：显</w:t>
      </w:r>
      <w:proofErr w:type="gramStart"/>
      <w:r w:rsidRPr="008E0436">
        <w:rPr>
          <w:b/>
          <w:bCs/>
        </w:rPr>
        <w:t>名股东</w:t>
      </w:r>
      <w:proofErr w:type="gramEnd"/>
      <w:r w:rsidRPr="008E0436">
        <w:rPr>
          <w:b/>
          <w:bCs/>
        </w:rPr>
        <w:t>未履行</w:t>
      </w:r>
      <w:proofErr w:type="gramStart"/>
      <w:r w:rsidRPr="008E0436">
        <w:rPr>
          <w:b/>
          <w:bCs/>
        </w:rPr>
        <w:t>代持义务</w:t>
      </w:r>
      <w:proofErr w:type="gramEnd"/>
      <w:r w:rsidRPr="008E0436">
        <w:rPr>
          <w:b/>
          <w:bCs/>
        </w:rPr>
        <w:t>构成根本违约</w:t>
      </w:r>
    </w:p>
    <w:p w14:paraId="24C8A87C" w14:textId="25EB8536" w:rsidR="008E0436" w:rsidRPr="008E0436" w:rsidRDefault="008E0436" w:rsidP="008E0436">
      <w:pPr>
        <w:rPr>
          <w:rFonts w:hint="eastAsia"/>
        </w:rPr>
      </w:pPr>
      <w:r w:rsidRPr="008E0436">
        <w:rPr>
          <w:b/>
          <w:bCs/>
        </w:rPr>
        <w:t>案号</w:t>
      </w:r>
      <w:r w:rsidRPr="008E0436">
        <w:t>：(2019) 最高法民申 XXXX 号</w:t>
      </w:r>
      <w:r w:rsidRPr="008E0436">
        <w:br/>
      </w:r>
      <w:r w:rsidRPr="008E0436">
        <w:rPr>
          <w:b/>
          <w:bCs/>
        </w:rPr>
        <w:t>案情</w:t>
      </w:r>
      <w:r w:rsidRPr="008E0436">
        <w:t>：周伟丽与张孝贤签订《股权代持投资协议》，约定张孝贤</w:t>
      </w:r>
      <w:proofErr w:type="gramStart"/>
      <w:r w:rsidRPr="008E0436">
        <w:t>代持周</w:t>
      </w:r>
      <w:proofErr w:type="gramEnd"/>
      <w:r w:rsidRPr="008E0436">
        <w:t>伟丽对亚洲传媒公司的 500 万元投资款，并代行股东权利。协议签订后，张孝贤未将款项用于投资亚洲传媒，而是挪作他用，且未办理股权登记或参与公司管理。周伟丽以张孝贤根本违约为由诉请解除协议、返还本金并赔偿损失。</w:t>
      </w:r>
      <w:r w:rsidRPr="008E0436">
        <w:br/>
      </w:r>
      <w:r w:rsidRPr="008E0436">
        <w:rPr>
          <w:b/>
          <w:bCs/>
        </w:rPr>
        <w:t>法院判决</w:t>
      </w:r>
      <w:r w:rsidRPr="008E0436">
        <w:t>：</w:t>
      </w:r>
    </w:p>
    <w:p w14:paraId="40F46A60" w14:textId="77777777" w:rsidR="008E0436" w:rsidRPr="008E0436" w:rsidRDefault="008E0436" w:rsidP="008E0436">
      <w:pPr>
        <w:numPr>
          <w:ilvl w:val="0"/>
          <w:numId w:val="29"/>
        </w:numPr>
        <w:rPr>
          <w:rFonts w:hint="eastAsia"/>
        </w:rPr>
      </w:pPr>
      <w:r w:rsidRPr="008E0436">
        <w:rPr>
          <w:b/>
          <w:bCs/>
        </w:rPr>
        <w:t>解除协议</w:t>
      </w:r>
      <w:r w:rsidRPr="008E0436">
        <w:t>：张孝贤未履行投资</w:t>
      </w:r>
      <w:proofErr w:type="gramStart"/>
      <w:r w:rsidRPr="008E0436">
        <w:t>及代持义务</w:t>
      </w:r>
      <w:proofErr w:type="gramEnd"/>
      <w:r w:rsidRPr="008E0436">
        <w:t>，导致周伟丽无法实现获取投资收益的合同目的，构成根本违约，依据《民法典》第五百六十三条第四项支持解除协议。</w:t>
      </w:r>
    </w:p>
    <w:p w14:paraId="7BA1A9BB" w14:textId="77777777" w:rsidR="008E0436" w:rsidRPr="008E0436" w:rsidRDefault="008E0436" w:rsidP="008E0436">
      <w:pPr>
        <w:numPr>
          <w:ilvl w:val="0"/>
          <w:numId w:val="29"/>
        </w:numPr>
        <w:rPr>
          <w:rFonts w:hint="eastAsia"/>
        </w:rPr>
      </w:pPr>
      <w:r w:rsidRPr="008E0436">
        <w:rPr>
          <w:b/>
          <w:bCs/>
        </w:rPr>
        <w:t>返还本金</w:t>
      </w:r>
      <w:r w:rsidRPr="008E0436">
        <w:t>：协议解除后，张孝贤需返还周伟丽 500 万元投资款，恢复财产原状，适用《民法典》第五百六十六条。</w:t>
      </w:r>
    </w:p>
    <w:p w14:paraId="03F9685E" w14:textId="77777777" w:rsidR="008E0436" w:rsidRPr="008E0436" w:rsidRDefault="008E0436" w:rsidP="008E0436">
      <w:pPr>
        <w:numPr>
          <w:ilvl w:val="0"/>
          <w:numId w:val="29"/>
        </w:numPr>
        <w:rPr>
          <w:rFonts w:hint="eastAsia"/>
        </w:rPr>
      </w:pPr>
      <w:r w:rsidRPr="008E0436">
        <w:rPr>
          <w:b/>
          <w:bCs/>
        </w:rPr>
        <w:t>赔偿损失</w:t>
      </w:r>
      <w:r w:rsidRPr="008E0436">
        <w:t>：张孝贤需支付资金占用期间的利息（按 LPR 计算），因违约行为直接导致周伟丽资金被占用的损失，符合《民法典》第五百八十四条关于实际损失的规定。</w:t>
      </w:r>
    </w:p>
    <w:p w14:paraId="12259453" w14:textId="77777777" w:rsidR="008E0436" w:rsidRPr="008E0436" w:rsidRDefault="008E0436" w:rsidP="008E0436">
      <w:pPr>
        <w:rPr>
          <w:rFonts w:hint="eastAsia"/>
          <w:b/>
          <w:bCs/>
        </w:rPr>
      </w:pPr>
      <w:r w:rsidRPr="008E0436">
        <w:rPr>
          <w:b/>
          <w:bCs/>
        </w:rPr>
        <w:t>二、上海仲裁委员会案例：显</w:t>
      </w:r>
      <w:proofErr w:type="gramStart"/>
      <w:r w:rsidRPr="008E0436">
        <w:rPr>
          <w:b/>
          <w:bCs/>
        </w:rPr>
        <w:t>名股东</w:t>
      </w:r>
      <w:proofErr w:type="gramEnd"/>
      <w:r w:rsidRPr="008E0436">
        <w:rPr>
          <w:b/>
          <w:bCs/>
        </w:rPr>
        <w:t>欺诈导致协议撤销后的财产返还</w:t>
      </w:r>
    </w:p>
    <w:p w14:paraId="1A1DE791" w14:textId="51869AF6" w:rsidR="008E0436" w:rsidRPr="008E0436" w:rsidRDefault="008E0436" w:rsidP="008E0436">
      <w:pPr>
        <w:rPr>
          <w:rFonts w:hint="eastAsia"/>
        </w:rPr>
      </w:pPr>
      <w:r w:rsidRPr="008E0436">
        <w:rPr>
          <w:b/>
          <w:bCs/>
        </w:rPr>
        <w:t>案号</w:t>
      </w:r>
      <w:r w:rsidRPr="008E0436">
        <w:t xml:space="preserve">：(2022) </w:t>
      </w:r>
      <w:proofErr w:type="gramStart"/>
      <w:r w:rsidRPr="008E0436">
        <w:t>沪仲案字</w:t>
      </w:r>
      <w:proofErr w:type="gramEnd"/>
      <w:r w:rsidRPr="008E0436">
        <w:t xml:space="preserve"> XXXX 号</w:t>
      </w:r>
      <w:r w:rsidRPr="008E0436">
        <w:br/>
      </w:r>
      <w:r w:rsidRPr="008E0436">
        <w:rPr>
          <w:b/>
          <w:bCs/>
        </w:rPr>
        <w:t>案情</w:t>
      </w:r>
      <w:r w:rsidRPr="008E0436">
        <w:t>：徐某与金某签订《股权代持协议》，约定金</w:t>
      </w:r>
      <w:proofErr w:type="gramStart"/>
      <w:r w:rsidRPr="008E0436">
        <w:t>某代持徐某对</w:t>
      </w:r>
      <w:proofErr w:type="gramEnd"/>
      <w:r w:rsidRPr="008E0436">
        <w:t xml:space="preserve"> A 公司 6% 的股权（对应出资 54 万元）。金某未将款项投入 A 公司，且在协议签订前已将其持有的 A 公司股权以 1 元对价转让给他人，导致徐某无法获得股权及收益。徐某以金某欺诈为由申请撤销协议。</w:t>
      </w:r>
      <w:r w:rsidRPr="008E0436">
        <w:br/>
      </w:r>
      <w:r w:rsidRPr="008E0436">
        <w:rPr>
          <w:b/>
          <w:bCs/>
        </w:rPr>
        <w:t>仲裁裁决</w:t>
      </w:r>
      <w:r w:rsidRPr="008E0436">
        <w:t>：</w:t>
      </w:r>
    </w:p>
    <w:p w14:paraId="08495B07" w14:textId="77777777" w:rsidR="008E0436" w:rsidRPr="008E0436" w:rsidRDefault="008E0436" w:rsidP="008E0436">
      <w:pPr>
        <w:numPr>
          <w:ilvl w:val="0"/>
          <w:numId w:val="30"/>
        </w:numPr>
        <w:rPr>
          <w:rFonts w:hint="eastAsia"/>
        </w:rPr>
      </w:pPr>
      <w:r w:rsidRPr="008E0436">
        <w:rPr>
          <w:b/>
          <w:bCs/>
        </w:rPr>
        <w:t>撤销协议</w:t>
      </w:r>
      <w:r w:rsidRPr="008E0436">
        <w:t>：金某虚构</w:t>
      </w:r>
      <w:proofErr w:type="gramStart"/>
      <w:r w:rsidRPr="008E0436">
        <w:t>股权代持事实</w:t>
      </w:r>
      <w:proofErr w:type="gramEnd"/>
      <w:r w:rsidRPr="008E0436">
        <w:t>，隐瞒其已丧失股东资格的真相，构成欺诈，依据《民法典》第一百四十八条撤销协议。</w:t>
      </w:r>
    </w:p>
    <w:p w14:paraId="0135DB9C" w14:textId="77777777" w:rsidR="008E0436" w:rsidRPr="008E0436" w:rsidRDefault="008E0436" w:rsidP="008E0436">
      <w:pPr>
        <w:numPr>
          <w:ilvl w:val="0"/>
          <w:numId w:val="30"/>
        </w:numPr>
        <w:rPr>
          <w:rFonts w:hint="eastAsia"/>
        </w:rPr>
      </w:pPr>
      <w:r w:rsidRPr="008E0436">
        <w:rPr>
          <w:b/>
          <w:bCs/>
        </w:rPr>
        <w:t>返还本金及利息</w:t>
      </w:r>
      <w:r w:rsidRPr="008E0436">
        <w:t>：金某需返还 54 万元本金，并按 LPR 支付资金占用期间的利息（自付款日至实际返还日），适用《民法典》第五百六十六条关于合同解除后返还财产及赔偿损失的规定。</w:t>
      </w:r>
    </w:p>
    <w:p w14:paraId="0A36AEC4" w14:textId="77777777" w:rsidR="008E0436" w:rsidRPr="008E0436" w:rsidRDefault="008E0436" w:rsidP="008E0436">
      <w:pPr>
        <w:numPr>
          <w:ilvl w:val="0"/>
          <w:numId w:val="30"/>
        </w:numPr>
        <w:rPr>
          <w:rFonts w:hint="eastAsia"/>
        </w:rPr>
      </w:pPr>
      <w:r w:rsidRPr="008E0436">
        <w:rPr>
          <w:b/>
          <w:bCs/>
        </w:rPr>
        <w:t>赔偿维权费用</w:t>
      </w:r>
      <w:r w:rsidRPr="008E0436">
        <w:t>：金某需承担徐某的律师费及仲裁费，体现《民法典》第五百八十四条对 “合理损失” 的覆盖。</w:t>
      </w:r>
    </w:p>
    <w:p w14:paraId="6EDB466E" w14:textId="77777777" w:rsidR="008E0436" w:rsidRPr="008E0436" w:rsidRDefault="008E0436" w:rsidP="008E0436">
      <w:pPr>
        <w:rPr>
          <w:rFonts w:hint="eastAsia"/>
          <w:b/>
          <w:bCs/>
        </w:rPr>
      </w:pPr>
      <w:r w:rsidRPr="008E0436">
        <w:rPr>
          <w:b/>
          <w:bCs/>
        </w:rPr>
        <w:t>三、上海金融法院案例：</w:t>
      </w:r>
      <w:proofErr w:type="gramStart"/>
      <w:r w:rsidRPr="008E0436">
        <w:rPr>
          <w:b/>
          <w:bCs/>
        </w:rPr>
        <w:t>代持协议</w:t>
      </w:r>
      <w:proofErr w:type="gramEnd"/>
      <w:r w:rsidRPr="008E0436">
        <w:rPr>
          <w:b/>
          <w:bCs/>
        </w:rPr>
        <w:t>无效后的收益分配与公平原则</w:t>
      </w:r>
    </w:p>
    <w:p w14:paraId="79F3E6F4" w14:textId="68D231AF" w:rsidR="008E0436" w:rsidRPr="008E0436" w:rsidRDefault="008E0436" w:rsidP="008E0436">
      <w:pPr>
        <w:rPr>
          <w:rFonts w:hint="eastAsia"/>
        </w:rPr>
      </w:pPr>
      <w:r w:rsidRPr="008E0436">
        <w:rPr>
          <w:b/>
          <w:bCs/>
        </w:rPr>
        <w:t>案号</w:t>
      </w:r>
      <w:r w:rsidRPr="008E0436">
        <w:t>：(2018) 沪 74 民初 585 号上海高院</w:t>
      </w:r>
      <w:r w:rsidRPr="008E0436">
        <w:br/>
      </w:r>
      <w:r w:rsidRPr="008E0436">
        <w:rPr>
          <w:b/>
          <w:bCs/>
        </w:rPr>
        <w:t>案情</w:t>
      </w:r>
      <w:r w:rsidRPr="008E0436">
        <w:t>：外国投资者</w:t>
      </w:r>
      <w:proofErr w:type="gramStart"/>
      <w:r w:rsidRPr="008E0436">
        <w:t>杉浦委托</w:t>
      </w:r>
      <w:proofErr w:type="gramEnd"/>
      <w:r w:rsidRPr="008E0436">
        <w:t>龚某代持 A 股上市公司股份，协议因违反证券市场公共秩序被认定无效。双方对代持股份的收益分配产生争议。</w:t>
      </w:r>
      <w:r w:rsidRPr="008E0436">
        <w:br/>
      </w:r>
      <w:r w:rsidRPr="008E0436">
        <w:rPr>
          <w:b/>
          <w:bCs/>
        </w:rPr>
        <w:t>法院判决</w:t>
      </w:r>
      <w:r w:rsidRPr="008E0436">
        <w:t>：</w:t>
      </w:r>
    </w:p>
    <w:p w14:paraId="1CF01F25" w14:textId="77777777" w:rsidR="008E0436" w:rsidRPr="008E0436" w:rsidRDefault="008E0436" w:rsidP="008E0436">
      <w:pPr>
        <w:numPr>
          <w:ilvl w:val="0"/>
          <w:numId w:val="31"/>
        </w:numPr>
        <w:rPr>
          <w:rFonts w:hint="eastAsia"/>
        </w:rPr>
      </w:pPr>
      <w:r w:rsidRPr="008E0436">
        <w:rPr>
          <w:b/>
          <w:bCs/>
        </w:rPr>
        <w:t>协议无效</w:t>
      </w:r>
      <w:r w:rsidRPr="008E0436">
        <w:t>：隐名</w:t>
      </w:r>
      <w:proofErr w:type="gramStart"/>
      <w:r w:rsidRPr="008E0436">
        <w:t>代持上市</w:t>
      </w:r>
      <w:proofErr w:type="gramEnd"/>
      <w:r w:rsidRPr="008E0436">
        <w:t>公司股权违反《证券法》关于信息披露的强制性规定，依据《民法典》第一百五十三条第二款认定协议无效。</w:t>
      </w:r>
    </w:p>
    <w:p w14:paraId="42E795B3" w14:textId="77777777" w:rsidR="008E0436" w:rsidRPr="008E0436" w:rsidRDefault="008E0436" w:rsidP="008E0436">
      <w:pPr>
        <w:numPr>
          <w:ilvl w:val="0"/>
          <w:numId w:val="31"/>
        </w:numPr>
        <w:rPr>
          <w:rFonts w:hint="eastAsia"/>
        </w:rPr>
      </w:pPr>
      <w:r w:rsidRPr="008E0436">
        <w:rPr>
          <w:b/>
          <w:bCs/>
        </w:rPr>
        <w:t>收益分配</w:t>
      </w:r>
      <w:r w:rsidRPr="008E0436">
        <w:t>：</w:t>
      </w:r>
    </w:p>
    <w:p w14:paraId="4966C3E7" w14:textId="77777777" w:rsidR="008E0436" w:rsidRPr="008E0436" w:rsidRDefault="008E0436" w:rsidP="008E0436">
      <w:pPr>
        <w:numPr>
          <w:ilvl w:val="1"/>
          <w:numId w:val="31"/>
        </w:numPr>
        <w:rPr>
          <w:rFonts w:hint="eastAsia"/>
        </w:rPr>
      </w:pPr>
      <w:r w:rsidRPr="008E0436">
        <w:t>龚某需返还</w:t>
      </w:r>
      <w:proofErr w:type="gramStart"/>
      <w:r w:rsidRPr="008E0436">
        <w:t>杉浦投资</w:t>
      </w:r>
      <w:proofErr w:type="gramEnd"/>
      <w:r w:rsidRPr="008E0436">
        <w:t>款 383.68 万元，并支付 2017 年现金分红 35.2 万元的 70%（扣除税费）。</w:t>
      </w:r>
    </w:p>
    <w:p w14:paraId="06764086" w14:textId="77777777" w:rsidR="008E0436" w:rsidRPr="008E0436" w:rsidRDefault="008E0436" w:rsidP="008E0436">
      <w:pPr>
        <w:numPr>
          <w:ilvl w:val="1"/>
          <w:numId w:val="31"/>
        </w:numPr>
        <w:rPr>
          <w:rFonts w:hint="eastAsia"/>
        </w:rPr>
      </w:pPr>
      <w:r w:rsidRPr="008E0436">
        <w:t xml:space="preserve">代持股份变现后，超出投资款的溢价部分按 70% </w:t>
      </w:r>
      <w:proofErr w:type="gramStart"/>
      <w:r w:rsidRPr="008E0436">
        <w:t>归杉浦</w:t>
      </w:r>
      <w:proofErr w:type="gramEnd"/>
      <w:r w:rsidRPr="008E0436">
        <w:t>、30% 归龚某分配，体现《民法典》第五百六十六条关于 “不能返还时折价补偿” 及公平原则的</w:t>
      </w:r>
      <w:r w:rsidRPr="008E0436">
        <w:lastRenderedPageBreak/>
        <w:t>适用。</w:t>
      </w:r>
    </w:p>
    <w:p w14:paraId="019612B9" w14:textId="77777777" w:rsidR="008E0436" w:rsidRPr="008E0436" w:rsidRDefault="008E0436" w:rsidP="008E0436">
      <w:pPr>
        <w:numPr>
          <w:ilvl w:val="0"/>
          <w:numId w:val="31"/>
        </w:numPr>
        <w:rPr>
          <w:rFonts w:hint="eastAsia"/>
        </w:rPr>
      </w:pPr>
      <w:r w:rsidRPr="008E0436">
        <w:rPr>
          <w:b/>
          <w:bCs/>
        </w:rPr>
        <w:t>损失分担</w:t>
      </w:r>
      <w:r w:rsidRPr="008E0436">
        <w:t>：龚某承担主要过错责任，因其未如实披露</w:t>
      </w:r>
      <w:proofErr w:type="gramStart"/>
      <w:r w:rsidRPr="008E0436">
        <w:t>代持关系</w:t>
      </w:r>
      <w:proofErr w:type="gramEnd"/>
      <w:r w:rsidRPr="008E0436">
        <w:t>并擅自处分股份，依据《民法典》第一百五十七条</w:t>
      </w:r>
      <w:proofErr w:type="gramStart"/>
      <w:r w:rsidRPr="008E0436">
        <w:t>赔偿杉浦的</w:t>
      </w:r>
      <w:proofErr w:type="gramEnd"/>
      <w:r w:rsidRPr="008E0436">
        <w:t>律师费及保全费。</w:t>
      </w:r>
    </w:p>
    <w:p w14:paraId="755905F7" w14:textId="77777777" w:rsidR="008E0436" w:rsidRPr="008E0436" w:rsidRDefault="008E0436" w:rsidP="008E0436">
      <w:pPr>
        <w:rPr>
          <w:rFonts w:hint="eastAsia"/>
          <w:b/>
          <w:bCs/>
        </w:rPr>
      </w:pPr>
      <w:r w:rsidRPr="008E0436">
        <w:rPr>
          <w:b/>
          <w:bCs/>
        </w:rPr>
        <w:t>四、法律适用核心要点</w:t>
      </w:r>
    </w:p>
    <w:p w14:paraId="7346CEDD" w14:textId="77777777" w:rsidR="008E0436" w:rsidRPr="008E0436" w:rsidRDefault="008E0436" w:rsidP="008E0436">
      <w:pPr>
        <w:numPr>
          <w:ilvl w:val="0"/>
          <w:numId w:val="32"/>
        </w:numPr>
        <w:rPr>
          <w:rFonts w:hint="eastAsia"/>
        </w:rPr>
      </w:pPr>
      <w:r w:rsidRPr="008E0436">
        <w:rPr>
          <w:b/>
          <w:bCs/>
        </w:rPr>
        <w:t>根本违约的认定</w:t>
      </w:r>
      <w:r w:rsidRPr="008E0436">
        <w:t>：</w:t>
      </w:r>
    </w:p>
    <w:p w14:paraId="7E7ADC82" w14:textId="77777777" w:rsidR="008E0436" w:rsidRPr="008E0436" w:rsidRDefault="008E0436" w:rsidP="008E0436">
      <w:pPr>
        <w:numPr>
          <w:ilvl w:val="1"/>
          <w:numId w:val="32"/>
        </w:numPr>
        <w:rPr>
          <w:rFonts w:hint="eastAsia"/>
        </w:rPr>
      </w:pPr>
      <w:r w:rsidRPr="008E0436">
        <w:t>显</w:t>
      </w:r>
      <w:proofErr w:type="gramStart"/>
      <w:r w:rsidRPr="008E0436">
        <w:t>名股东</w:t>
      </w:r>
      <w:proofErr w:type="gramEnd"/>
      <w:r w:rsidRPr="008E0436">
        <w:t>长期不分配收益、</w:t>
      </w:r>
      <w:proofErr w:type="gramStart"/>
      <w:r w:rsidRPr="008E0436">
        <w:t>恶意失联或</w:t>
      </w:r>
      <w:proofErr w:type="gramEnd"/>
      <w:r w:rsidRPr="008E0436">
        <w:t>挪用资金，导致隐名股东无法实现 “获取收益” 或 “投资退出” 的合同目的，构成《民法典》第五百六十三条第四项的 “其他违约行为致使合同目的不能实现”。</w:t>
      </w:r>
    </w:p>
    <w:p w14:paraId="4A6A5A8A" w14:textId="77777777" w:rsidR="008E0436" w:rsidRPr="008E0436" w:rsidRDefault="008E0436" w:rsidP="008E0436">
      <w:pPr>
        <w:numPr>
          <w:ilvl w:val="1"/>
          <w:numId w:val="32"/>
        </w:numPr>
        <w:rPr>
          <w:rFonts w:hint="eastAsia"/>
        </w:rPr>
      </w:pPr>
      <w:r w:rsidRPr="008E0436">
        <w:rPr>
          <w:b/>
          <w:bCs/>
        </w:rPr>
        <w:t>典型证据</w:t>
      </w:r>
      <w:r w:rsidRPr="008E0436">
        <w:t>：</w:t>
      </w:r>
      <w:proofErr w:type="gramStart"/>
      <w:r w:rsidRPr="008E0436">
        <w:t>代持协议</w:t>
      </w:r>
      <w:proofErr w:type="gramEnd"/>
      <w:r w:rsidRPr="008E0436">
        <w:t>约定的收益分配条款、沟通记录、资金流水等。</w:t>
      </w:r>
    </w:p>
    <w:p w14:paraId="6D204EF3" w14:textId="77777777" w:rsidR="008E0436" w:rsidRPr="008E0436" w:rsidRDefault="008E0436" w:rsidP="008E0436">
      <w:pPr>
        <w:numPr>
          <w:ilvl w:val="0"/>
          <w:numId w:val="32"/>
        </w:numPr>
        <w:rPr>
          <w:rFonts w:hint="eastAsia"/>
        </w:rPr>
      </w:pPr>
      <w:r w:rsidRPr="008E0436">
        <w:rPr>
          <w:b/>
          <w:bCs/>
        </w:rPr>
        <w:t>协议解除后的返还与赔偿</w:t>
      </w:r>
      <w:r w:rsidRPr="008E0436">
        <w:t>：</w:t>
      </w:r>
    </w:p>
    <w:p w14:paraId="0B81B2EC" w14:textId="77777777" w:rsidR="008E0436" w:rsidRPr="008E0436" w:rsidRDefault="008E0436" w:rsidP="008E0436">
      <w:pPr>
        <w:numPr>
          <w:ilvl w:val="1"/>
          <w:numId w:val="32"/>
        </w:numPr>
        <w:rPr>
          <w:rFonts w:hint="eastAsia"/>
        </w:rPr>
      </w:pPr>
      <w:r w:rsidRPr="008E0436">
        <w:rPr>
          <w:b/>
          <w:bCs/>
        </w:rPr>
        <w:t>返还财产</w:t>
      </w:r>
      <w:r w:rsidRPr="008E0436">
        <w:t>：隐名股东</w:t>
      </w:r>
      <w:proofErr w:type="gramStart"/>
      <w:r w:rsidRPr="008E0436">
        <w:t>可主张</w:t>
      </w:r>
      <w:proofErr w:type="gramEnd"/>
      <w:r w:rsidRPr="008E0436">
        <w:t>全额返还投资本金，除非协议另有约定或存在过错相抵情形（如隐名股东</w:t>
      </w:r>
      <w:proofErr w:type="gramStart"/>
      <w:r w:rsidRPr="008E0436">
        <w:t>明知代持违法</w:t>
      </w:r>
      <w:proofErr w:type="gramEnd"/>
      <w:r w:rsidRPr="008E0436">
        <w:t>）上海高院。</w:t>
      </w:r>
    </w:p>
    <w:p w14:paraId="09B9B7EB" w14:textId="77777777" w:rsidR="008E0436" w:rsidRPr="008E0436" w:rsidRDefault="008E0436" w:rsidP="008E0436">
      <w:pPr>
        <w:numPr>
          <w:ilvl w:val="1"/>
          <w:numId w:val="32"/>
        </w:numPr>
        <w:rPr>
          <w:rFonts w:hint="eastAsia"/>
        </w:rPr>
      </w:pPr>
      <w:r w:rsidRPr="008E0436">
        <w:rPr>
          <w:b/>
          <w:bCs/>
        </w:rPr>
        <w:t>赔偿范围</w:t>
      </w:r>
      <w:r w:rsidRPr="008E0436">
        <w:t>：</w:t>
      </w:r>
    </w:p>
    <w:p w14:paraId="34D15DFB" w14:textId="77777777" w:rsidR="008E0436" w:rsidRPr="008E0436" w:rsidRDefault="008E0436" w:rsidP="008E0436">
      <w:pPr>
        <w:numPr>
          <w:ilvl w:val="2"/>
          <w:numId w:val="33"/>
        </w:numPr>
        <w:rPr>
          <w:rFonts w:hint="eastAsia"/>
        </w:rPr>
      </w:pPr>
      <w:r w:rsidRPr="008E0436">
        <w:rPr>
          <w:b/>
          <w:bCs/>
        </w:rPr>
        <w:t>实际损失</w:t>
      </w:r>
      <w:r w:rsidRPr="008E0436">
        <w:t>：资金占用利息（按 LPR 计算）、维权费用（律师费、诉讼费）。</w:t>
      </w:r>
    </w:p>
    <w:p w14:paraId="5F0F3515" w14:textId="77777777" w:rsidR="008E0436" w:rsidRPr="008E0436" w:rsidRDefault="008E0436" w:rsidP="008E0436">
      <w:pPr>
        <w:numPr>
          <w:ilvl w:val="2"/>
          <w:numId w:val="34"/>
        </w:numPr>
        <w:rPr>
          <w:rFonts w:hint="eastAsia"/>
        </w:rPr>
      </w:pPr>
      <w:r w:rsidRPr="008E0436">
        <w:rPr>
          <w:b/>
          <w:bCs/>
        </w:rPr>
        <w:t>可得利益</w:t>
      </w:r>
      <w:r w:rsidRPr="008E0436">
        <w:t>：</w:t>
      </w:r>
      <w:proofErr w:type="gramStart"/>
      <w:r w:rsidRPr="008E0436">
        <w:t>若协议</w:t>
      </w:r>
      <w:proofErr w:type="gramEnd"/>
      <w:r w:rsidRPr="008E0436">
        <w:t xml:space="preserve">明确约定分红比例（如 8% </w:t>
      </w:r>
      <w:proofErr w:type="gramStart"/>
      <w:r w:rsidRPr="008E0436">
        <w:t>年化收益</w:t>
      </w:r>
      <w:proofErr w:type="gramEnd"/>
      <w:r w:rsidRPr="008E0436">
        <w:t>），且显</w:t>
      </w:r>
      <w:proofErr w:type="gramStart"/>
      <w:r w:rsidRPr="008E0436">
        <w:t>名股东</w:t>
      </w:r>
      <w:proofErr w:type="gramEnd"/>
      <w:r w:rsidRPr="008E0436">
        <w:t>违约导致无法实现，法院可能支持合理预期收益，但需证明损失与违约行为的直接因果关系。</w:t>
      </w:r>
    </w:p>
    <w:p w14:paraId="65744ABB" w14:textId="77777777" w:rsidR="008E0436" w:rsidRPr="008E0436" w:rsidRDefault="008E0436" w:rsidP="008E0436">
      <w:pPr>
        <w:numPr>
          <w:ilvl w:val="0"/>
          <w:numId w:val="32"/>
        </w:numPr>
        <w:rPr>
          <w:rFonts w:hint="eastAsia"/>
        </w:rPr>
      </w:pPr>
      <w:proofErr w:type="gramStart"/>
      <w:r w:rsidRPr="008E0436">
        <w:rPr>
          <w:b/>
          <w:bCs/>
        </w:rPr>
        <w:t>代持协议</w:t>
      </w:r>
      <w:proofErr w:type="gramEnd"/>
      <w:r w:rsidRPr="008E0436">
        <w:rPr>
          <w:b/>
          <w:bCs/>
        </w:rPr>
        <w:t>的效力风险</w:t>
      </w:r>
      <w:r w:rsidRPr="008E0436">
        <w:t>：</w:t>
      </w:r>
    </w:p>
    <w:p w14:paraId="3963DB8C" w14:textId="77777777" w:rsidR="008E0436" w:rsidRPr="008E0436" w:rsidRDefault="008E0436" w:rsidP="008E0436">
      <w:pPr>
        <w:numPr>
          <w:ilvl w:val="1"/>
          <w:numId w:val="32"/>
        </w:numPr>
        <w:rPr>
          <w:rFonts w:hint="eastAsia"/>
        </w:rPr>
      </w:pPr>
      <w:r w:rsidRPr="008E0436">
        <w:t>上市公司或新三板公司的股权</w:t>
      </w:r>
      <w:proofErr w:type="gramStart"/>
      <w:r w:rsidRPr="008E0436">
        <w:t>代持可能</w:t>
      </w:r>
      <w:proofErr w:type="gramEnd"/>
      <w:r w:rsidRPr="008E0436">
        <w:t>因违反证券市场公共秩序被认定无效，此时收益分配需按公平原则处理，而非直接适用合同解除规则上海高院。</w:t>
      </w:r>
    </w:p>
    <w:p w14:paraId="46EA6E1D" w14:textId="77777777" w:rsidR="008E0436" w:rsidRPr="008E0436" w:rsidRDefault="008E0436" w:rsidP="008E0436">
      <w:pPr>
        <w:numPr>
          <w:ilvl w:val="1"/>
          <w:numId w:val="32"/>
        </w:numPr>
        <w:rPr>
          <w:rFonts w:hint="eastAsia"/>
        </w:rPr>
      </w:pPr>
      <w:r w:rsidRPr="008E0436">
        <w:t>非上市企业</w:t>
      </w:r>
      <w:proofErr w:type="gramStart"/>
      <w:r w:rsidRPr="008E0436">
        <w:t>代持协议若</w:t>
      </w:r>
      <w:proofErr w:type="gramEnd"/>
      <w:r w:rsidRPr="008E0436">
        <w:t>不存在法定无效情形（如损害社会公共利益），法院通常认可其效力alk.12348.gov.cn。</w:t>
      </w:r>
    </w:p>
    <w:p w14:paraId="2A8F29B9" w14:textId="77777777" w:rsidR="008E0436" w:rsidRPr="008E0436" w:rsidRDefault="008E0436" w:rsidP="008E0436">
      <w:pPr>
        <w:rPr>
          <w:rFonts w:hint="eastAsia"/>
          <w:b/>
          <w:bCs/>
        </w:rPr>
      </w:pPr>
      <w:r w:rsidRPr="008E0436">
        <w:rPr>
          <w:b/>
          <w:bCs/>
        </w:rPr>
        <w:t>五、实务建议</w:t>
      </w:r>
    </w:p>
    <w:p w14:paraId="51407A38" w14:textId="77777777" w:rsidR="008E0436" w:rsidRPr="008E0436" w:rsidRDefault="008E0436" w:rsidP="008E0436">
      <w:pPr>
        <w:numPr>
          <w:ilvl w:val="0"/>
          <w:numId w:val="35"/>
        </w:numPr>
        <w:rPr>
          <w:rFonts w:hint="eastAsia"/>
        </w:rPr>
      </w:pPr>
      <w:r w:rsidRPr="008E0436">
        <w:rPr>
          <w:b/>
          <w:bCs/>
        </w:rPr>
        <w:t>协议设计</w:t>
      </w:r>
      <w:r w:rsidRPr="008E0436">
        <w:t>：</w:t>
      </w:r>
    </w:p>
    <w:p w14:paraId="319D9248" w14:textId="77777777" w:rsidR="008E0436" w:rsidRPr="008E0436" w:rsidRDefault="008E0436" w:rsidP="008E0436">
      <w:pPr>
        <w:numPr>
          <w:ilvl w:val="1"/>
          <w:numId w:val="35"/>
        </w:numPr>
        <w:rPr>
          <w:rFonts w:hint="eastAsia"/>
        </w:rPr>
      </w:pPr>
      <w:r w:rsidRPr="008E0436">
        <w:t>明确约定收益分配周期、退出机制及违约责任（如违约金比例、律师费承担）。</w:t>
      </w:r>
    </w:p>
    <w:p w14:paraId="0501A921" w14:textId="77777777" w:rsidR="008E0436" w:rsidRPr="008E0436" w:rsidRDefault="008E0436" w:rsidP="008E0436">
      <w:pPr>
        <w:numPr>
          <w:ilvl w:val="1"/>
          <w:numId w:val="35"/>
        </w:numPr>
        <w:rPr>
          <w:rFonts w:hint="eastAsia"/>
        </w:rPr>
      </w:pPr>
      <w:r w:rsidRPr="008E0436">
        <w:t>要求显</w:t>
      </w:r>
      <w:proofErr w:type="gramStart"/>
      <w:r w:rsidRPr="008E0436">
        <w:t>名股东</w:t>
      </w:r>
      <w:proofErr w:type="gramEnd"/>
      <w:r w:rsidRPr="008E0436">
        <w:t>定期提供财务报表、参加股东会的记录，以固定其履约证据。</w:t>
      </w:r>
    </w:p>
    <w:p w14:paraId="2BC209B7" w14:textId="77777777" w:rsidR="008E0436" w:rsidRPr="008E0436" w:rsidRDefault="008E0436" w:rsidP="008E0436">
      <w:pPr>
        <w:numPr>
          <w:ilvl w:val="0"/>
          <w:numId w:val="35"/>
        </w:numPr>
        <w:rPr>
          <w:rFonts w:hint="eastAsia"/>
        </w:rPr>
      </w:pPr>
      <w:r w:rsidRPr="008E0436">
        <w:rPr>
          <w:b/>
          <w:bCs/>
        </w:rPr>
        <w:t>风险防控</w:t>
      </w:r>
      <w:r w:rsidRPr="008E0436">
        <w:t>：</w:t>
      </w:r>
    </w:p>
    <w:p w14:paraId="4DFB8A32" w14:textId="77777777" w:rsidR="008E0436" w:rsidRPr="008E0436" w:rsidRDefault="008E0436" w:rsidP="008E0436">
      <w:pPr>
        <w:numPr>
          <w:ilvl w:val="1"/>
          <w:numId w:val="35"/>
        </w:numPr>
        <w:rPr>
          <w:rFonts w:hint="eastAsia"/>
        </w:rPr>
      </w:pPr>
      <w:r w:rsidRPr="008E0436">
        <w:t>隐名股东应保留出资凭证、</w:t>
      </w:r>
      <w:proofErr w:type="gramStart"/>
      <w:r w:rsidRPr="008E0436">
        <w:t>代持协议</w:t>
      </w:r>
      <w:proofErr w:type="gramEnd"/>
      <w:r w:rsidRPr="008E0436">
        <w:t>及沟通记录，必要时对协议进行公证。</w:t>
      </w:r>
    </w:p>
    <w:p w14:paraId="45F17C67" w14:textId="77777777" w:rsidR="008E0436" w:rsidRPr="008E0436" w:rsidRDefault="008E0436" w:rsidP="008E0436">
      <w:pPr>
        <w:numPr>
          <w:ilvl w:val="1"/>
          <w:numId w:val="35"/>
        </w:numPr>
        <w:rPr>
          <w:rFonts w:hint="eastAsia"/>
        </w:rPr>
      </w:pPr>
      <w:r w:rsidRPr="008E0436">
        <w:t>若显</w:t>
      </w:r>
      <w:proofErr w:type="gramStart"/>
      <w:r w:rsidRPr="008E0436">
        <w:t>名股东出现失联</w:t>
      </w:r>
      <w:proofErr w:type="gramEnd"/>
      <w:r w:rsidRPr="008E0436">
        <w:t>或违约迹象，及时通过诉讼或仲裁主张权利，避免超过诉讼时效。</w:t>
      </w:r>
    </w:p>
    <w:p w14:paraId="5C3E45E5" w14:textId="77777777" w:rsidR="008E0436" w:rsidRPr="008E0436" w:rsidRDefault="008E0436" w:rsidP="008E0436">
      <w:pPr>
        <w:numPr>
          <w:ilvl w:val="0"/>
          <w:numId w:val="35"/>
        </w:numPr>
        <w:rPr>
          <w:rFonts w:hint="eastAsia"/>
        </w:rPr>
      </w:pPr>
      <w:r w:rsidRPr="008E0436">
        <w:rPr>
          <w:b/>
          <w:bCs/>
        </w:rPr>
        <w:t>争议解决策略</w:t>
      </w:r>
      <w:r w:rsidRPr="008E0436">
        <w:t>：</w:t>
      </w:r>
    </w:p>
    <w:p w14:paraId="5C0C5129" w14:textId="77777777" w:rsidR="008E0436" w:rsidRPr="008E0436" w:rsidRDefault="008E0436" w:rsidP="008E0436">
      <w:pPr>
        <w:numPr>
          <w:ilvl w:val="1"/>
          <w:numId w:val="35"/>
        </w:numPr>
        <w:rPr>
          <w:rFonts w:hint="eastAsia"/>
        </w:rPr>
      </w:pPr>
      <w:r w:rsidRPr="008E0436">
        <w:t>优先选择违约解除路径（适用《民法典》第五百六十三条），而非以欺诈撤销协议，因前者举证难度较低且</w:t>
      </w:r>
      <w:proofErr w:type="gramStart"/>
      <w:r w:rsidRPr="008E0436">
        <w:t>可主张</w:t>
      </w:r>
      <w:proofErr w:type="gramEnd"/>
      <w:r w:rsidRPr="008E0436">
        <w:t>更高赔偿。</w:t>
      </w:r>
    </w:p>
    <w:p w14:paraId="5F926C1B" w14:textId="77777777" w:rsidR="008E0436" w:rsidRPr="008E0436" w:rsidRDefault="008E0436" w:rsidP="008E0436">
      <w:pPr>
        <w:numPr>
          <w:ilvl w:val="1"/>
          <w:numId w:val="35"/>
        </w:numPr>
        <w:rPr>
          <w:rFonts w:hint="eastAsia"/>
        </w:rPr>
      </w:pPr>
      <w:r w:rsidRPr="008E0436">
        <w:t>涉及上市</w:t>
      </w:r>
      <w:proofErr w:type="gramStart"/>
      <w:r w:rsidRPr="008E0436">
        <w:t>公司代持时</w:t>
      </w:r>
      <w:proofErr w:type="gramEnd"/>
      <w:r w:rsidRPr="008E0436">
        <w:t>，需提前评估协议无效风险，并在诉讼中主张 “公平分配” 以减少损失上海高院。</w:t>
      </w:r>
    </w:p>
    <w:p w14:paraId="0F4A3C53" w14:textId="77777777" w:rsidR="008E0436" w:rsidRPr="008E0436" w:rsidRDefault="008E0436" w:rsidP="008E0436">
      <w:pPr>
        <w:rPr>
          <w:rFonts w:hint="eastAsia"/>
        </w:rPr>
      </w:pPr>
    </w:p>
    <w:p w14:paraId="54D8279C" w14:textId="65EB763B" w:rsidR="00E20361" w:rsidRDefault="008E0436" w:rsidP="008E0436">
      <w:pPr>
        <w:rPr>
          <w:rFonts w:hint="eastAsia"/>
        </w:rPr>
      </w:pPr>
      <w:r w:rsidRPr="008E0436">
        <w:t>以上案例及分析表明，</w:t>
      </w:r>
      <w:proofErr w:type="gramStart"/>
      <w:r w:rsidRPr="008E0436">
        <w:t>代持协议</w:t>
      </w:r>
      <w:proofErr w:type="gramEnd"/>
      <w:r w:rsidRPr="008E0436">
        <w:t>纠纷中，法院对根本违约的认定及损失赔偿的支持力度较大，但需结合具体案情及证据综合判断。建议当事人在专业律师指导下制定诉讼策略，以最大限度维护自身权益。</w:t>
      </w:r>
    </w:p>
    <w:p w14:paraId="1523A9F3" w14:textId="77777777" w:rsidR="00E20361" w:rsidRDefault="00E20361">
      <w:pPr>
        <w:widowControl/>
        <w:jc w:val="left"/>
        <w:rPr>
          <w:rFonts w:hint="eastAsia"/>
        </w:rPr>
      </w:pPr>
      <w:r>
        <w:rPr>
          <w:rFonts w:hint="eastAsia"/>
        </w:rPr>
        <w:br w:type="page"/>
      </w:r>
    </w:p>
    <w:p w14:paraId="4D84AC6A" w14:textId="77777777" w:rsidR="00EE491E" w:rsidRPr="00EE491E" w:rsidRDefault="00E20361" w:rsidP="00EE491E">
      <w:pPr>
        <w:pStyle w:val="1"/>
      </w:pPr>
      <w:r>
        <w:rPr>
          <w:rFonts w:hint="eastAsia"/>
        </w:rPr>
        <w:lastRenderedPageBreak/>
        <w:t>参考判例</w:t>
      </w:r>
      <w:r w:rsidR="00EE491E" w:rsidRPr="00EE491E">
        <w:rPr>
          <w:rFonts w:hint="eastAsia"/>
        </w:rPr>
        <w:t>（2023）浙0382民初12400号</w:t>
      </w:r>
    </w:p>
    <w:p w14:paraId="4CABF9E9" w14:textId="77777777" w:rsidR="00E20361" w:rsidRPr="0074739A" w:rsidRDefault="00E20361" w:rsidP="00E20361">
      <w:pPr>
        <w:widowControl/>
        <w:jc w:val="left"/>
        <w:rPr>
          <w:rFonts w:hint="eastAsia"/>
        </w:rPr>
      </w:pPr>
    </w:p>
    <w:p w14:paraId="7C9F4026" w14:textId="77777777" w:rsidR="00E20361" w:rsidRPr="0022375F" w:rsidRDefault="00E20361" w:rsidP="00E20361">
      <w:pPr>
        <w:rPr>
          <w:rFonts w:hint="eastAsia"/>
        </w:rPr>
      </w:pPr>
      <w:r w:rsidRPr="0022375F">
        <w:rPr>
          <w:rFonts w:hint="eastAsia"/>
        </w:rPr>
        <w:t>请求依法判令被告返还原告投资款50万元；2、请求依法判令被告支付原告投资款利息171034.26元（利息按照中国人民银行同期贷款基准利率自2016年5月20日起计至2019年8月19日，之后按全国银行间同业拆借中心公布的一年</w:t>
      </w:r>
      <w:proofErr w:type="gramStart"/>
      <w:r w:rsidRPr="0022375F">
        <w:rPr>
          <w:rFonts w:hint="eastAsia"/>
        </w:rPr>
        <w:t>期贷款市场</w:t>
      </w:r>
      <w:proofErr w:type="gramEnd"/>
      <w:r w:rsidRPr="0022375F">
        <w:rPr>
          <w:rFonts w:hint="eastAsia"/>
        </w:rPr>
        <w:t>报价利率计算至实际返还投资款之日止，暂算至2023年10月30日）；以上共计：671034.26元。3、依法判令本案的诉讼费用由被告承担。</w:t>
      </w:r>
    </w:p>
    <w:p w14:paraId="046CF036" w14:textId="77777777" w:rsidR="00E20361" w:rsidRPr="0022375F" w:rsidRDefault="00E20361" w:rsidP="00E20361">
      <w:pPr>
        <w:rPr>
          <w:rFonts w:hint="eastAsia"/>
        </w:rPr>
      </w:pPr>
    </w:p>
    <w:p w14:paraId="62480B93" w14:textId="77777777" w:rsidR="00E20361" w:rsidRPr="0022375F" w:rsidRDefault="00E20361" w:rsidP="00E20361">
      <w:pPr>
        <w:rPr>
          <w:rFonts w:hint="eastAsia"/>
          <w:b/>
          <w:bCs/>
        </w:rPr>
      </w:pPr>
      <w:r w:rsidRPr="0022375F">
        <w:rPr>
          <w:rFonts w:hint="eastAsia"/>
        </w:rPr>
        <w:t>事实和理由：原、被告系叔侄关系，被告自2015年起向原告宣传介绍并号召原告投资即将成立的杜白新材料科技有限公司，承诺投资返还本金并分配收益，还鼓动其他亲戚共同投资。原告基于对被告的信任，自2015年5月28日起分多笔向被告支付投资款共计50万元。但收取投资款后，被告未与原告签署书面投资协议，也未告知原告投资款使用情况。2016年5月20日，在原告反复要求下，被告向原告及其他投资人出具投资款收条一份，用以证明收到包括原告在内的各投资人的投资款金额。</w:t>
      </w:r>
      <w:r w:rsidRPr="0022375F">
        <w:rPr>
          <w:rFonts w:hint="eastAsia"/>
          <w:b/>
          <w:bCs/>
        </w:rPr>
        <w:t>此后，被告仍未将原告列为被投资公司股东，也未向原告分配过投资收益，更未与原告或其他投资人就投资情况进行过任何协商、沟通。原告</w:t>
      </w:r>
      <w:proofErr w:type="gramStart"/>
      <w:r w:rsidRPr="0022375F">
        <w:rPr>
          <w:rFonts w:hint="eastAsia"/>
          <w:b/>
          <w:bCs/>
        </w:rPr>
        <w:t>见投资</w:t>
      </w:r>
      <w:proofErr w:type="gramEnd"/>
      <w:r w:rsidRPr="0022375F">
        <w:rPr>
          <w:rFonts w:hint="eastAsia"/>
          <w:b/>
          <w:bCs/>
        </w:rPr>
        <w:t>时间过长且无收益，本人也急于用钱，便向被告讨要投资本金，但被告以公司亏损严重为由拒绝偿还投资本金。</w:t>
      </w:r>
      <w:r w:rsidRPr="0022375F">
        <w:rPr>
          <w:rFonts w:hint="eastAsia"/>
        </w:rPr>
        <w:t>后经原告了解，被告向部分投资人返还过投资款本金，但是大部分投资人至今仍未取得投资款本金。</w:t>
      </w:r>
      <w:r w:rsidRPr="0022375F">
        <w:rPr>
          <w:rFonts w:hint="eastAsia"/>
          <w:b/>
          <w:bCs/>
        </w:rPr>
        <w:t>综上，原被告之间的投资合意符合双方真实意思表示，不违反法律、行政法规的强制性规定，真实有效。被告在收取原告投资款后，本应按照双方</w:t>
      </w:r>
      <w:proofErr w:type="gramStart"/>
      <w:r w:rsidRPr="0022375F">
        <w:rPr>
          <w:rFonts w:hint="eastAsia"/>
          <w:b/>
          <w:bCs/>
        </w:rPr>
        <w:t>合意将</w:t>
      </w:r>
      <w:proofErr w:type="gramEnd"/>
      <w:r w:rsidRPr="0022375F">
        <w:rPr>
          <w:rFonts w:hint="eastAsia"/>
          <w:b/>
          <w:bCs/>
        </w:rPr>
        <w:t>对应款项用于投资为原告谋取收益，但被告不仅从未向原告分配过收益，甚至未按约定将原告投资</w:t>
      </w:r>
      <w:proofErr w:type="gramStart"/>
      <w:r w:rsidRPr="0022375F">
        <w:rPr>
          <w:rFonts w:hint="eastAsia"/>
          <w:b/>
          <w:bCs/>
        </w:rPr>
        <w:t>款投资</w:t>
      </w:r>
      <w:proofErr w:type="gramEnd"/>
      <w:r w:rsidRPr="0022375F">
        <w:rPr>
          <w:rFonts w:hint="eastAsia"/>
          <w:b/>
          <w:bCs/>
        </w:rPr>
        <w:t>于对应的公司，导致双方投资合同目的迟迟无法实现。根据《民法典》第五百六十三条第四款及五百六十六条之规定，被告理应返还原告投资款本金并赔偿损失。</w:t>
      </w:r>
    </w:p>
    <w:p w14:paraId="00F0FCF1" w14:textId="77777777" w:rsidR="00E20361" w:rsidRPr="0022375F" w:rsidRDefault="00E20361" w:rsidP="00E20361">
      <w:pPr>
        <w:rPr>
          <w:rFonts w:hint="eastAsia"/>
          <w:b/>
          <w:bCs/>
        </w:rPr>
      </w:pPr>
    </w:p>
    <w:p w14:paraId="38246AAA" w14:textId="77777777" w:rsidR="00E20361" w:rsidRPr="0022375F" w:rsidRDefault="00E20361" w:rsidP="00E20361">
      <w:pPr>
        <w:rPr>
          <w:rFonts w:hint="eastAsia"/>
        </w:rPr>
      </w:pPr>
      <w:r w:rsidRPr="0022375F">
        <w:rPr>
          <w:rFonts w:hint="eastAsia"/>
        </w:rPr>
        <w:t>本院认为，双方之间虽然没有签订投资合同或其他合意性文件，但投资款单的内容中已经表明，双方就该50万元为投资</w:t>
      </w:r>
      <w:proofErr w:type="gramStart"/>
      <w:r w:rsidRPr="0022375F">
        <w:rPr>
          <w:rFonts w:hint="eastAsia"/>
        </w:rPr>
        <w:t>款达成</w:t>
      </w:r>
      <w:proofErr w:type="gramEnd"/>
      <w:r w:rsidRPr="0022375F">
        <w:rPr>
          <w:rFonts w:hint="eastAsia"/>
        </w:rPr>
        <w:t>了合意。原告陈述约定的投资项目为即将成立的杜白新材料科技有限公司，被告陈述投资项目为浙江**</w:t>
      </w:r>
      <w:proofErr w:type="gramStart"/>
      <w:r w:rsidRPr="0022375F">
        <w:rPr>
          <w:rFonts w:hint="eastAsia"/>
        </w:rPr>
        <w:t>潍</w:t>
      </w:r>
      <w:proofErr w:type="gramEnd"/>
      <w:r w:rsidRPr="0022375F">
        <w:rPr>
          <w:rFonts w:hint="eastAsia"/>
        </w:rPr>
        <w:t>新材料科技股份有限公司。</w:t>
      </w:r>
      <w:proofErr w:type="gramStart"/>
      <w:r w:rsidRPr="0022375F">
        <w:rPr>
          <w:rFonts w:hint="eastAsia"/>
        </w:rPr>
        <w:t>截至案涉投资</w:t>
      </w:r>
      <w:proofErr w:type="gramEnd"/>
      <w:r w:rsidRPr="0022375F">
        <w:rPr>
          <w:rFonts w:hint="eastAsia"/>
        </w:rPr>
        <w:t>款单（共240万）出具时间前后，被告举证共投资浙江**</w:t>
      </w:r>
      <w:proofErr w:type="gramStart"/>
      <w:r w:rsidRPr="0022375F">
        <w:rPr>
          <w:rFonts w:hint="eastAsia"/>
        </w:rPr>
        <w:t>潍</w:t>
      </w:r>
      <w:proofErr w:type="gramEnd"/>
      <w:r w:rsidRPr="0022375F">
        <w:rPr>
          <w:rFonts w:hint="eastAsia"/>
        </w:rPr>
        <w:t>新材料科技股份有限公司150万元。被告陈述自己的投资额为328万元（568万-240万=328万）；邬大贵10万元、邬贞勇5万元投资款已全额返还。</w:t>
      </w:r>
      <w:r w:rsidRPr="0022375F">
        <w:rPr>
          <w:rFonts w:hint="eastAsia"/>
          <w:b/>
          <w:bCs/>
        </w:rPr>
        <w:t>根据被告的当庭陈述和现有证据，被告对其名下项目是</w:t>
      </w:r>
      <w:proofErr w:type="gramStart"/>
      <w:r w:rsidRPr="0022375F">
        <w:rPr>
          <w:rFonts w:hint="eastAsia"/>
          <w:b/>
          <w:bCs/>
        </w:rPr>
        <w:t>哪里用</w:t>
      </w:r>
      <w:proofErr w:type="gramEnd"/>
      <w:r w:rsidRPr="0022375F">
        <w:rPr>
          <w:rFonts w:hint="eastAsia"/>
          <w:b/>
          <w:bCs/>
        </w:rPr>
        <w:t>多少投多少，</w:t>
      </w:r>
      <w:proofErr w:type="gramStart"/>
      <w:r w:rsidRPr="0022375F">
        <w:rPr>
          <w:rFonts w:hint="eastAsia"/>
          <w:b/>
          <w:bCs/>
        </w:rPr>
        <w:t>流水投且并不</w:t>
      </w:r>
      <w:proofErr w:type="gramEnd"/>
      <w:r w:rsidRPr="0022375F">
        <w:rPr>
          <w:rFonts w:hint="eastAsia"/>
          <w:b/>
          <w:bCs/>
        </w:rPr>
        <w:t>能区分项目中自己的投资款和代投的投资款，代投的投资款也不能按各投资人进行区分。被告在收取原告的出资款后，应秉持审慎原则开展投资，并履行必要的注意义务，现被告未能有效证明其投资去向，应自行承担承担举证不能的法律后果。被告行为致使原告订立出资合同的目的不能实现，因此原告应享有法定解除权。合同解除后，当事人有权要求被告返还投资款。原告主张的利息损失的起算日，本院</w:t>
      </w:r>
      <w:proofErr w:type="gramStart"/>
      <w:r w:rsidRPr="0022375F">
        <w:rPr>
          <w:rFonts w:hint="eastAsia"/>
          <w:b/>
          <w:bCs/>
        </w:rPr>
        <w:t>调整自起诉</w:t>
      </w:r>
      <w:proofErr w:type="gramEnd"/>
      <w:r w:rsidRPr="0022375F">
        <w:rPr>
          <w:rFonts w:hint="eastAsia"/>
          <w:b/>
          <w:bCs/>
        </w:rPr>
        <w:t>之日起算。</w:t>
      </w:r>
      <w:r w:rsidRPr="0022375F">
        <w:rPr>
          <w:rFonts w:hint="eastAsia"/>
        </w:rPr>
        <w:t xml:space="preserve">依照《中华人民共和国合同法》第六十条、第九十四条、第九十七条、《最高人民法院关于适用〈中华人民共和国民法典〉时间效力的若干规定》第一条，《中华人民共和国民事诉讼法》第六十七条之规定，判决如下： </w:t>
      </w:r>
    </w:p>
    <w:p w14:paraId="681CCFAD" w14:textId="77777777" w:rsidR="00E20361" w:rsidRPr="0022375F" w:rsidRDefault="00E20361" w:rsidP="00E20361">
      <w:pPr>
        <w:rPr>
          <w:rFonts w:hint="eastAsia"/>
        </w:rPr>
      </w:pPr>
      <w:r w:rsidRPr="0022375F">
        <w:rPr>
          <w:rFonts w:hint="eastAsia"/>
        </w:rPr>
        <w:t xml:space="preserve">一、被告邬大孝应于本判决生效后十日内支付原告邬贞胜投资款50万元及利息损失（以50万元为基数，自2023年12月19日起按同期全国银行间同业拆借中心公布的贷款市场报价利率计算至实际履行完毕之日止）。 </w:t>
      </w:r>
    </w:p>
    <w:p w14:paraId="345815F0" w14:textId="77777777" w:rsidR="00E20361" w:rsidRPr="0022375F" w:rsidRDefault="00E20361" w:rsidP="00E20361">
      <w:pPr>
        <w:rPr>
          <w:rFonts w:hint="eastAsia"/>
        </w:rPr>
      </w:pPr>
      <w:r w:rsidRPr="0022375F">
        <w:rPr>
          <w:rFonts w:hint="eastAsia"/>
        </w:rPr>
        <w:lastRenderedPageBreak/>
        <w:t xml:space="preserve">二、驳回原告其他诉讼请求。 </w:t>
      </w:r>
    </w:p>
    <w:p w14:paraId="324E55DB" w14:textId="77777777" w:rsidR="00E20361" w:rsidRPr="0022375F" w:rsidRDefault="00E20361" w:rsidP="00E20361">
      <w:pPr>
        <w:rPr>
          <w:rFonts w:hint="eastAsia"/>
        </w:rPr>
      </w:pPr>
      <w:r w:rsidRPr="0022375F">
        <w:rPr>
          <w:rFonts w:hint="eastAsia"/>
        </w:rPr>
        <w:t xml:space="preserve">如未按本判决指定的期间履行给付金钱义务，应当依照《中华人民共和国民事诉讼法》第二百六十四条之规定，加倍支付迟延履行期间的债务利息。 </w:t>
      </w:r>
    </w:p>
    <w:p w14:paraId="024078D8" w14:textId="77777777" w:rsidR="00E20361" w:rsidRPr="0022375F" w:rsidRDefault="00E20361" w:rsidP="00E20361">
      <w:pPr>
        <w:rPr>
          <w:rFonts w:hint="eastAsia"/>
        </w:rPr>
      </w:pPr>
      <w:r w:rsidRPr="0022375F">
        <w:rPr>
          <w:rFonts w:hint="eastAsia"/>
        </w:rPr>
        <w:t xml:space="preserve">案件受理费10510元，减半收取为5255元，诉前保全费3875元，合计9130元，由被告负担8275元，由原告负担855元。 </w:t>
      </w:r>
    </w:p>
    <w:p w14:paraId="7E68B87A" w14:textId="77777777" w:rsidR="00E20361" w:rsidRPr="0022375F" w:rsidRDefault="00E20361" w:rsidP="00E20361">
      <w:pPr>
        <w:rPr>
          <w:rFonts w:hint="eastAsia"/>
        </w:rPr>
      </w:pPr>
      <w:r w:rsidRPr="0022375F">
        <w:rPr>
          <w:rFonts w:hint="eastAsia"/>
        </w:rPr>
        <w:t>《中华人民共和国合同法》第六十条、第九十四条、第九十七条的内容如下：</w:t>
      </w:r>
    </w:p>
    <w:p w14:paraId="127A2181" w14:textId="77777777" w:rsidR="00E20361" w:rsidRPr="0022375F" w:rsidRDefault="00E20361" w:rsidP="00E20361">
      <w:pPr>
        <w:numPr>
          <w:ilvl w:val="0"/>
          <w:numId w:val="2"/>
        </w:numPr>
        <w:rPr>
          <w:rFonts w:hint="eastAsia"/>
        </w:rPr>
      </w:pPr>
      <w:r w:rsidRPr="0022375F">
        <w:rPr>
          <w:rFonts w:hint="eastAsia"/>
          <w:b/>
          <w:bCs/>
        </w:rPr>
        <w:t>第六十条</w:t>
      </w:r>
      <w:r w:rsidRPr="0022375F">
        <w:rPr>
          <w:rFonts w:hint="eastAsia"/>
        </w:rPr>
        <w:t xml:space="preserve">：当事人应当按照约定全面履行自己的义务。当事人应当遵循诚实信用原则，根据合同的性质、目的和交易习惯履行通知、协助、保密等义务。 </w:t>
      </w:r>
    </w:p>
    <w:p w14:paraId="7263FBBF" w14:textId="77777777" w:rsidR="00E20361" w:rsidRPr="0022375F" w:rsidRDefault="00E20361" w:rsidP="00E20361">
      <w:pPr>
        <w:numPr>
          <w:ilvl w:val="0"/>
          <w:numId w:val="2"/>
        </w:numPr>
        <w:rPr>
          <w:rFonts w:hint="eastAsia"/>
        </w:rPr>
      </w:pPr>
      <w:r w:rsidRPr="0022375F">
        <w:rPr>
          <w:rFonts w:hint="eastAsia"/>
          <w:b/>
          <w:bCs/>
        </w:rPr>
        <w:t>第九十四条</w:t>
      </w:r>
      <w:r w:rsidRPr="0022375F">
        <w:rPr>
          <w:rFonts w:hint="eastAsia"/>
        </w:rPr>
        <w:t xml:space="preserve">：有下列情形之一的，当事人可以解除合同：（一）因不可抗力致使不能实现合同目的；（二）在履行期限届满之前，当事人一方明确表示或者以自己的行为表明不履行主要债务；（三）当事人一方迟延履行主要债务，经催告后在合理期限内仍未履行；（四）当事人一方迟延履行债务或者有其他违约行为致使不能实现合同目的；（五）法律规定的其他情形。 </w:t>
      </w:r>
    </w:p>
    <w:p w14:paraId="00BDBCD6" w14:textId="77777777" w:rsidR="00E20361" w:rsidRPr="0022375F" w:rsidRDefault="00E20361" w:rsidP="00E20361">
      <w:pPr>
        <w:numPr>
          <w:ilvl w:val="0"/>
          <w:numId w:val="2"/>
        </w:numPr>
        <w:rPr>
          <w:rFonts w:hint="eastAsia"/>
        </w:rPr>
      </w:pPr>
      <w:r w:rsidRPr="0022375F">
        <w:rPr>
          <w:rFonts w:hint="eastAsia"/>
          <w:b/>
          <w:bCs/>
        </w:rPr>
        <w:t>第九十七条</w:t>
      </w:r>
      <w:r w:rsidRPr="0022375F">
        <w:rPr>
          <w:rFonts w:hint="eastAsia"/>
        </w:rPr>
        <w:t xml:space="preserve">：合同解除后，尚未履行的，终止履行；已经履行的，根据履行情况和合同性质，当事人可以要求恢复原状、采取其他补救措施，并有权要求赔偿损失。 </w:t>
      </w:r>
    </w:p>
    <w:p w14:paraId="0A020755" w14:textId="77777777" w:rsidR="00E20361" w:rsidRPr="0022375F" w:rsidRDefault="00E20361" w:rsidP="00E20361">
      <w:pPr>
        <w:rPr>
          <w:rFonts w:hint="eastAsia"/>
        </w:rPr>
      </w:pPr>
      <w:r w:rsidRPr="0022375F">
        <w:rPr>
          <w:rFonts w:hint="eastAsia"/>
        </w:rPr>
        <w:t>需要注意的是，《中华人民共和国合同法》已被《中华人民共和国民法典》废止，相关规定在《民法典》中有所延续和发展。</w:t>
      </w:r>
    </w:p>
    <w:p w14:paraId="0ADFF417" w14:textId="77777777" w:rsidR="00E20361" w:rsidRPr="0022375F" w:rsidRDefault="00E20361" w:rsidP="00E20361">
      <w:pPr>
        <w:rPr>
          <w:rFonts w:hint="eastAsia"/>
        </w:rPr>
      </w:pPr>
      <w:r w:rsidRPr="0022375F">
        <w:rPr>
          <w:rFonts w:hint="eastAsia"/>
        </w:rPr>
        <w:t>《最高人民法院关于适用〈中华人民共和国民法典〉时间效力的若干规定》第一条规定：</w:t>
      </w:r>
      <w:r w:rsidRPr="0022375F">
        <w:rPr>
          <w:rFonts w:hint="eastAsia"/>
        </w:rPr>
        <w:br/>
        <w:t>“民法典施行后的法律事实引起的民事纠纷案件，适用民法典的规定。</w:t>
      </w:r>
      <w:r w:rsidRPr="0022375F">
        <w:rPr>
          <w:rFonts w:hint="eastAsia"/>
        </w:rPr>
        <w:br/>
        <w:t>民法典施行前的法律事实引起的民事纠纷案件，适用当时的法律、司法解释的规定，但是法律、司法解释另有规定的除外。</w:t>
      </w:r>
      <w:r w:rsidRPr="0022375F">
        <w:rPr>
          <w:rFonts w:hint="eastAsia"/>
        </w:rPr>
        <w:br/>
        <w:t>民法典施行前的法律事实持续至民法典施行后，该法律事实引起的民事纠纷案件，适用民法典的规定，但是法律、司法解释另有规定的除外。”</w:t>
      </w:r>
    </w:p>
    <w:p w14:paraId="4CA3DBC7" w14:textId="77777777" w:rsidR="00E20361" w:rsidRPr="0022375F" w:rsidRDefault="00E20361" w:rsidP="00E20361">
      <w:pPr>
        <w:rPr>
          <w:rFonts w:hint="eastAsia"/>
        </w:rPr>
      </w:pPr>
      <w:r w:rsidRPr="0022375F">
        <w:rPr>
          <w:rFonts w:hint="eastAsia"/>
        </w:rPr>
        <w:t>《中华人民共和国民事诉讼法》第六十七条规定：“当事人对自己提出的主张，有责任提供证据。当事人及其诉讼代理人因客观原因不能自行收集的证据，或者人民法院认为审理案件需要的证据，人民法院应当调查收集。人民法院应当按照法定程序，全面地、客观地审查核实证据。”</w:t>
      </w:r>
    </w:p>
    <w:p w14:paraId="45333314" w14:textId="77777777" w:rsidR="00E20361" w:rsidRPr="0022375F" w:rsidRDefault="00E20361" w:rsidP="00E20361">
      <w:pPr>
        <w:numPr>
          <w:ilvl w:val="0"/>
          <w:numId w:val="3"/>
        </w:numPr>
        <w:rPr>
          <w:rFonts w:hint="eastAsia"/>
        </w:rPr>
      </w:pPr>
      <w:r w:rsidRPr="0022375F">
        <w:rPr>
          <w:rFonts w:hint="eastAsia"/>
          <w:b/>
          <w:bCs/>
        </w:rPr>
        <w:t>第五百六十三条第四款</w:t>
      </w:r>
      <w:r w:rsidRPr="0022375F">
        <w:rPr>
          <w:rFonts w:hint="eastAsia"/>
        </w:rPr>
        <w:t xml:space="preserve">：当事人一方迟延履行债务或者有其他违约行为致使不能实现合同目的，当事人可以解除合同。 </w:t>
      </w:r>
    </w:p>
    <w:p w14:paraId="583B56E3" w14:textId="77777777" w:rsidR="00E20361" w:rsidRPr="0022375F" w:rsidRDefault="00E20361" w:rsidP="00E20361">
      <w:pPr>
        <w:numPr>
          <w:ilvl w:val="0"/>
          <w:numId w:val="3"/>
        </w:numPr>
        <w:rPr>
          <w:rFonts w:hint="eastAsia"/>
        </w:rPr>
      </w:pPr>
      <w:r w:rsidRPr="0022375F">
        <w:rPr>
          <w:rFonts w:hint="eastAsia"/>
          <w:b/>
          <w:bCs/>
        </w:rPr>
        <w:t>第五百六十六条</w:t>
      </w:r>
      <w:r w:rsidRPr="0022375F">
        <w:rPr>
          <w:rFonts w:hint="eastAsia"/>
        </w:rPr>
        <w:t xml:space="preserve">：合同解除后，尚未履行的，终止履行；已经履行的，根据履行情况和合同性质，当事人可以请求恢复原状或者采取其他补救措施，并有权请求赔偿损失。合同因违约解除的，解除权人可以请求违约方承担违约责任，但是当事人另有约定的除外。主合同解除后，担保人对债务人应当承担的民事责任仍应当承担担保责任，但是担保合同另有约定的除外。 </w:t>
      </w:r>
    </w:p>
    <w:p w14:paraId="77812D62" w14:textId="77777777" w:rsidR="00E20361" w:rsidRPr="0022375F" w:rsidRDefault="00E20361" w:rsidP="00E20361">
      <w:pPr>
        <w:rPr>
          <w:rFonts w:hint="eastAsia"/>
        </w:rPr>
      </w:pPr>
    </w:p>
    <w:p w14:paraId="31B71086" w14:textId="77777777" w:rsidR="00E20361" w:rsidRPr="0022375F" w:rsidRDefault="00E20361" w:rsidP="00E20361">
      <w:pPr>
        <w:rPr>
          <w:rFonts w:hint="eastAsia"/>
        </w:rPr>
      </w:pPr>
    </w:p>
    <w:p w14:paraId="5701AB56" w14:textId="77777777" w:rsidR="00E20361" w:rsidRPr="0022375F" w:rsidRDefault="00E20361" w:rsidP="00E20361">
      <w:pPr>
        <w:rPr>
          <w:rFonts w:hint="eastAsia"/>
        </w:rPr>
      </w:pPr>
    </w:p>
    <w:p w14:paraId="6FF6B0D9" w14:textId="77777777" w:rsidR="00184245" w:rsidRPr="00E20361" w:rsidRDefault="00184245" w:rsidP="008E0436">
      <w:pPr>
        <w:rPr>
          <w:rFonts w:hint="eastAsia"/>
        </w:rPr>
      </w:pPr>
    </w:p>
    <w:p w14:paraId="11640414" w14:textId="1111D8E1" w:rsidR="00184245" w:rsidRDefault="00184245" w:rsidP="00184245">
      <w:pPr>
        <w:pStyle w:val="1"/>
        <w:rPr>
          <w:rFonts w:hint="eastAsia"/>
        </w:rPr>
      </w:pPr>
      <w:proofErr w:type="gramStart"/>
      <w:r>
        <w:rPr>
          <w:rFonts w:hint="eastAsia"/>
        </w:rPr>
        <w:lastRenderedPageBreak/>
        <w:t>代持中代持</w:t>
      </w:r>
      <w:proofErr w:type="gramEnd"/>
      <w:r>
        <w:rPr>
          <w:rFonts w:hint="eastAsia"/>
        </w:rPr>
        <w:t>方的义务</w:t>
      </w:r>
    </w:p>
    <w:p w14:paraId="1C3D96E0" w14:textId="0114AE01" w:rsidR="00184245" w:rsidRPr="00184245" w:rsidRDefault="00184245" w:rsidP="00184245">
      <w:pPr>
        <w:rPr>
          <w:rFonts w:hint="eastAsia"/>
        </w:rPr>
      </w:pPr>
      <w:r w:rsidRPr="00184245">
        <w:t>在</w:t>
      </w:r>
      <w:proofErr w:type="gramStart"/>
      <w:r w:rsidRPr="00184245">
        <w:t>代持协议</w:t>
      </w:r>
      <w:proofErr w:type="gramEnd"/>
      <w:r w:rsidRPr="00184245">
        <w:t>中未约定告知义务的情况下，</w:t>
      </w:r>
      <w:proofErr w:type="gramStart"/>
      <w:r w:rsidRPr="00184245">
        <w:t>代持方</w:t>
      </w:r>
      <w:proofErr w:type="gramEnd"/>
      <w:r w:rsidRPr="00184245">
        <w:t>仍可能负有一定的告知义务。根据《民法典》第五百零九条规定，当事人应当遵循诚信原则，根据合同的性质、目的和交易习惯履行通知、协助、保密等义务。</w:t>
      </w:r>
      <w:proofErr w:type="gramStart"/>
      <w:r w:rsidRPr="00184245">
        <w:t>代持关系</w:t>
      </w:r>
      <w:proofErr w:type="gramEnd"/>
      <w:r w:rsidRPr="00184245">
        <w:t>中，隐名股东基于</w:t>
      </w:r>
      <w:proofErr w:type="gramStart"/>
      <w:r w:rsidRPr="00184245">
        <w:t>对代持方</w:t>
      </w:r>
      <w:proofErr w:type="gramEnd"/>
      <w:r w:rsidRPr="00184245">
        <w:t>的信任将股权交由其代持，</w:t>
      </w:r>
      <w:proofErr w:type="gramStart"/>
      <w:r w:rsidRPr="00184245">
        <w:t>代持方</w:t>
      </w:r>
      <w:proofErr w:type="gramEnd"/>
      <w:r w:rsidRPr="00184245">
        <w:t>在行使股东权利过程中，对于可能影响隐名股东重大权益的事项，如公司的重大决策、股权的处分等，即使协议未明确约定，也应根据诚信原则履行告知义务。</w:t>
      </w:r>
    </w:p>
    <w:p w14:paraId="01D1C70D" w14:textId="77777777" w:rsidR="00184245" w:rsidRPr="00184245" w:rsidRDefault="00184245" w:rsidP="00184245">
      <w:pPr>
        <w:rPr>
          <w:rFonts w:hint="eastAsia"/>
        </w:rPr>
      </w:pPr>
    </w:p>
    <w:p w14:paraId="67CDEF9F" w14:textId="77777777" w:rsidR="00184245" w:rsidRPr="00184245" w:rsidRDefault="00184245" w:rsidP="00184245">
      <w:pPr>
        <w:rPr>
          <w:rFonts w:hint="eastAsia"/>
        </w:rPr>
      </w:pPr>
      <w:r w:rsidRPr="00184245">
        <w:t>除了可能存在的告知义务外，</w:t>
      </w:r>
      <w:proofErr w:type="gramStart"/>
      <w:r w:rsidRPr="00184245">
        <w:t>代持方</w:t>
      </w:r>
      <w:proofErr w:type="gramEnd"/>
      <w:r w:rsidRPr="00184245">
        <w:t>还负有以下义务：</w:t>
      </w:r>
    </w:p>
    <w:p w14:paraId="626EA5EA" w14:textId="77777777" w:rsidR="00184245" w:rsidRPr="00184245" w:rsidRDefault="00184245" w:rsidP="00184245">
      <w:pPr>
        <w:rPr>
          <w:rFonts w:hint="eastAsia"/>
        </w:rPr>
      </w:pPr>
      <w:r w:rsidRPr="00184245">
        <w:br/>
      </w:r>
    </w:p>
    <w:p w14:paraId="49DFFC37" w14:textId="77777777" w:rsidR="00184245" w:rsidRPr="00184245" w:rsidRDefault="00184245" w:rsidP="00184245">
      <w:pPr>
        <w:numPr>
          <w:ilvl w:val="0"/>
          <w:numId w:val="36"/>
        </w:numPr>
        <w:rPr>
          <w:rFonts w:hint="eastAsia"/>
        </w:rPr>
      </w:pPr>
      <w:r w:rsidRPr="00184245">
        <w:rPr>
          <w:b/>
          <w:bCs/>
        </w:rPr>
        <w:t>忠实义务</w:t>
      </w:r>
      <w:r w:rsidRPr="00184245">
        <w:t>：</w:t>
      </w:r>
      <w:proofErr w:type="gramStart"/>
      <w:r w:rsidRPr="00184245">
        <w:t>代持方</w:t>
      </w:r>
      <w:proofErr w:type="gramEnd"/>
      <w:r w:rsidRPr="00184245">
        <w:t>应始终以隐名股东的利益最大化为原则，不得利用代持身份谋取私利，不得擅自处分代持股份，如未经隐名股东书面同意，不得转让、质押、赠与代持股份等。</w:t>
      </w:r>
    </w:p>
    <w:p w14:paraId="30DBADA3" w14:textId="77777777" w:rsidR="00184245" w:rsidRPr="00184245" w:rsidRDefault="00184245" w:rsidP="00184245">
      <w:pPr>
        <w:numPr>
          <w:ilvl w:val="0"/>
          <w:numId w:val="36"/>
        </w:numPr>
        <w:rPr>
          <w:rFonts w:hint="eastAsia"/>
        </w:rPr>
      </w:pPr>
      <w:r w:rsidRPr="00184245">
        <w:rPr>
          <w:b/>
          <w:bCs/>
        </w:rPr>
        <w:t>按照指示行使权利义务</w:t>
      </w:r>
      <w:r w:rsidRPr="00184245">
        <w:t>：</w:t>
      </w:r>
      <w:proofErr w:type="gramStart"/>
      <w:r w:rsidRPr="00184245">
        <w:t>代持方</w:t>
      </w:r>
      <w:proofErr w:type="gramEnd"/>
      <w:r w:rsidRPr="00184245">
        <w:t>应按照隐名股东的指示行使股东权利，包括出席股东会会议、行使表决权、提名董事或监事等，不得擅自</w:t>
      </w:r>
      <w:proofErr w:type="gramStart"/>
      <w:r w:rsidRPr="00184245">
        <w:t>作出</w:t>
      </w:r>
      <w:proofErr w:type="gramEnd"/>
      <w:r w:rsidRPr="00184245">
        <w:t>违背隐名股东意愿的决策。</w:t>
      </w:r>
    </w:p>
    <w:p w14:paraId="76A11004" w14:textId="77777777" w:rsidR="00184245" w:rsidRPr="000A53E9" w:rsidRDefault="00184245" w:rsidP="00184245">
      <w:pPr>
        <w:numPr>
          <w:ilvl w:val="0"/>
          <w:numId w:val="36"/>
        </w:numPr>
        <w:rPr>
          <w:rFonts w:hint="eastAsia"/>
          <w:highlight w:val="yellow"/>
        </w:rPr>
      </w:pPr>
      <w:r w:rsidRPr="000A53E9">
        <w:rPr>
          <w:b/>
          <w:bCs/>
          <w:highlight w:val="yellow"/>
        </w:rPr>
        <w:t>收益交付义务</w:t>
      </w:r>
      <w:r w:rsidRPr="000A53E9">
        <w:rPr>
          <w:highlight w:val="yellow"/>
        </w:rPr>
        <w:t>：</w:t>
      </w:r>
      <w:proofErr w:type="gramStart"/>
      <w:r w:rsidRPr="000A53E9">
        <w:rPr>
          <w:highlight w:val="yellow"/>
        </w:rPr>
        <w:t>代持方</w:t>
      </w:r>
      <w:proofErr w:type="gramEnd"/>
      <w:r w:rsidRPr="000A53E9">
        <w:rPr>
          <w:highlight w:val="yellow"/>
        </w:rPr>
        <w:t>应当将代</w:t>
      </w:r>
      <w:proofErr w:type="gramStart"/>
      <w:r w:rsidRPr="000A53E9">
        <w:rPr>
          <w:highlight w:val="yellow"/>
        </w:rPr>
        <w:t>持股份所产生</w:t>
      </w:r>
      <w:proofErr w:type="gramEnd"/>
      <w:r w:rsidRPr="000A53E9">
        <w:rPr>
          <w:highlight w:val="yellow"/>
        </w:rPr>
        <w:t>的股息、红利等收益及时、足额交付给隐名股东，不得擅自截留或挪用。</w:t>
      </w:r>
    </w:p>
    <w:p w14:paraId="1BF06670" w14:textId="77777777" w:rsidR="00184245" w:rsidRPr="00184245" w:rsidRDefault="00184245" w:rsidP="00184245">
      <w:pPr>
        <w:numPr>
          <w:ilvl w:val="0"/>
          <w:numId w:val="36"/>
        </w:numPr>
        <w:rPr>
          <w:rFonts w:hint="eastAsia"/>
        </w:rPr>
      </w:pPr>
      <w:r w:rsidRPr="00184245">
        <w:rPr>
          <w:b/>
          <w:bCs/>
        </w:rPr>
        <w:t>保密义务</w:t>
      </w:r>
      <w:r w:rsidRPr="00184245">
        <w:t>：</w:t>
      </w:r>
      <w:proofErr w:type="gramStart"/>
      <w:r w:rsidRPr="00184245">
        <w:t>代持方</w:t>
      </w:r>
      <w:proofErr w:type="gramEnd"/>
      <w:r w:rsidRPr="00184245">
        <w:t>应对</w:t>
      </w:r>
      <w:proofErr w:type="gramStart"/>
      <w:r w:rsidRPr="00184245">
        <w:t>代持协议</w:t>
      </w:r>
      <w:proofErr w:type="gramEnd"/>
      <w:r w:rsidRPr="00184245">
        <w:t>的内容以及在</w:t>
      </w:r>
      <w:proofErr w:type="gramStart"/>
      <w:r w:rsidRPr="00184245">
        <w:t>代持过程</w:t>
      </w:r>
      <w:proofErr w:type="gramEnd"/>
      <w:r w:rsidRPr="00184245">
        <w:t>中知悉的隐名股东的个人信息、商业秘密等予以保密，未经隐名股东同意，不得向任何第三方披露。</w:t>
      </w:r>
    </w:p>
    <w:p w14:paraId="70968943" w14:textId="77777777" w:rsidR="00184245" w:rsidRPr="000A53E9" w:rsidRDefault="00184245" w:rsidP="00184245">
      <w:pPr>
        <w:numPr>
          <w:ilvl w:val="0"/>
          <w:numId w:val="36"/>
        </w:numPr>
        <w:rPr>
          <w:rFonts w:hint="eastAsia"/>
          <w:highlight w:val="yellow"/>
        </w:rPr>
      </w:pPr>
      <w:r w:rsidRPr="000A53E9">
        <w:rPr>
          <w:b/>
          <w:bCs/>
          <w:highlight w:val="yellow"/>
        </w:rPr>
        <w:t>妥善保管文件义务</w:t>
      </w:r>
      <w:r w:rsidRPr="000A53E9">
        <w:rPr>
          <w:highlight w:val="yellow"/>
        </w:rPr>
        <w:t>：</w:t>
      </w:r>
      <w:proofErr w:type="gramStart"/>
      <w:r w:rsidRPr="000A53E9">
        <w:rPr>
          <w:highlight w:val="yellow"/>
        </w:rPr>
        <w:t>代持方</w:t>
      </w:r>
      <w:proofErr w:type="gramEnd"/>
      <w:r w:rsidRPr="000A53E9">
        <w:rPr>
          <w:highlight w:val="yellow"/>
        </w:rPr>
        <w:t>应妥善保管与代持股</w:t>
      </w:r>
      <w:proofErr w:type="gramStart"/>
      <w:r w:rsidRPr="000A53E9">
        <w:rPr>
          <w:highlight w:val="yellow"/>
        </w:rPr>
        <w:t>份相关</w:t>
      </w:r>
      <w:proofErr w:type="gramEnd"/>
      <w:r w:rsidRPr="000A53E9">
        <w:rPr>
          <w:highlight w:val="yellow"/>
        </w:rPr>
        <w:t>的文件、资料，如公司章程、股东会决议、出资证明等，确保其真实性、完整性和保密性。</w:t>
      </w:r>
    </w:p>
    <w:p w14:paraId="66F50601" w14:textId="42FBE6F5" w:rsidR="0022375F" w:rsidRDefault="0022375F" w:rsidP="008E0436">
      <w:pPr>
        <w:rPr>
          <w:rFonts w:hint="eastAsia"/>
        </w:rPr>
      </w:pPr>
      <w:r>
        <w:rPr>
          <w:rFonts w:hint="eastAsia"/>
        </w:rPr>
        <w:br w:type="page"/>
      </w:r>
    </w:p>
    <w:p w14:paraId="254846E8" w14:textId="77777777" w:rsidR="0074739A" w:rsidRDefault="0022375F" w:rsidP="0074739A">
      <w:pPr>
        <w:pStyle w:val="1"/>
        <w:rPr>
          <w:rFonts w:hint="eastAsia"/>
        </w:rPr>
      </w:pPr>
      <w:r w:rsidRPr="0022375F">
        <w:lastRenderedPageBreak/>
        <w:t>计算</w:t>
      </w:r>
      <w:proofErr w:type="gramStart"/>
      <w:r w:rsidRPr="0022375F">
        <w:t>代持协议</w:t>
      </w:r>
      <w:proofErr w:type="gramEnd"/>
      <w:r w:rsidRPr="0022375F">
        <w:t>纠纷中**可得利益损失**</w:t>
      </w:r>
    </w:p>
    <w:p w14:paraId="60F4414F" w14:textId="1BF1C611" w:rsidR="0022375F" w:rsidRPr="0022375F" w:rsidRDefault="0022375F" w:rsidP="0022375F">
      <w:pPr>
        <w:rPr>
          <w:rFonts w:hint="eastAsia"/>
        </w:rPr>
      </w:pPr>
      <w:r w:rsidRPr="0022375F">
        <w:t>需结合协议约定、项目实际经营数据、行业惯例等综合分析，以下是具体拆解逻辑和操作方法：</w:t>
      </w:r>
    </w:p>
    <w:p w14:paraId="157A6897" w14:textId="77777777" w:rsidR="0022375F" w:rsidRPr="0022375F" w:rsidRDefault="0022375F" w:rsidP="0022375F">
      <w:pPr>
        <w:rPr>
          <w:rFonts w:hint="eastAsia"/>
        </w:rPr>
      </w:pPr>
    </w:p>
    <w:p w14:paraId="140B2A1F" w14:textId="77777777" w:rsidR="0022375F" w:rsidRPr="0022375F" w:rsidRDefault="0022375F" w:rsidP="0022375F">
      <w:pPr>
        <w:rPr>
          <w:rFonts w:hint="eastAsia"/>
        </w:rPr>
      </w:pPr>
      <w:r w:rsidRPr="0022375F">
        <w:t>### 一、核心依据：协议约定的“预期收益规则”</w:t>
      </w:r>
    </w:p>
    <w:p w14:paraId="0B5BA2C2" w14:textId="77777777" w:rsidR="0022375F" w:rsidRPr="0022375F" w:rsidRDefault="0022375F" w:rsidP="0022375F">
      <w:pPr>
        <w:rPr>
          <w:rFonts w:hint="eastAsia"/>
        </w:rPr>
      </w:pPr>
      <w:r w:rsidRPr="0022375F">
        <w:t>先看</w:t>
      </w:r>
      <w:proofErr w:type="gramStart"/>
      <w:r w:rsidRPr="0022375F">
        <w:t>代持协议</w:t>
      </w:r>
      <w:proofErr w:type="gramEnd"/>
      <w:r w:rsidRPr="0022375F">
        <w:t xml:space="preserve">第二条：  </w:t>
      </w:r>
    </w:p>
    <w:p w14:paraId="557FA87E" w14:textId="77777777" w:rsidR="0022375F" w:rsidRPr="0022375F" w:rsidRDefault="0022375F" w:rsidP="0022375F">
      <w:pPr>
        <w:rPr>
          <w:rFonts w:hint="eastAsia"/>
        </w:rPr>
      </w:pPr>
      <w:r w:rsidRPr="0022375F">
        <w:t xml:space="preserve">&gt; 乙方拥有“台档”连锁加盟业务利润（利润=单店加盟费-单店运营费用）的8%分红权（含甲方赠送的3.834%）  </w:t>
      </w:r>
    </w:p>
    <w:p w14:paraId="1D6FD692" w14:textId="77777777" w:rsidR="0022375F" w:rsidRPr="0022375F" w:rsidRDefault="0022375F" w:rsidP="0022375F">
      <w:pPr>
        <w:rPr>
          <w:rFonts w:hint="eastAsia"/>
        </w:rPr>
      </w:pPr>
    </w:p>
    <w:p w14:paraId="66876EFC" w14:textId="77777777" w:rsidR="0022375F" w:rsidRPr="0022375F" w:rsidRDefault="0022375F" w:rsidP="0022375F">
      <w:pPr>
        <w:rPr>
          <w:rFonts w:hint="eastAsia"/>
        </w:rPr>
      </w:pPr>
      <w:r w:rsidRPr="0022375F">
        <w:t xml:space="preserve">**规则提炼**：  </w:t>
      </w:r>
    </w:p>
    <w:p w14:paraId="74B9B27A" w14:textId="77777777" w:rsidR="0022375F" w:rsidRPr="0022375F" w:rsidRDefault="0022375F" w:rsidP="0022375F">
      <w:pPr>
        <w:rPr>
          <w:rFonts w:hint="eastAsia"/>
        </w:rPr>
      </w:pPr>
      <w:r w:rsidRPr="0022375F">
        <w:t xml:space="preserve">可得利益=「项目加盟业务实际产生的**可分配利润**」×8%（协议约定比例）  </w:t>
      </w:r>
    </w:p>
    <w:p w14:paraId="1300F8F8" w14:textId="77777777" w:rsidR="0022375F" w:rsidRPr="0022375F" w:rsidRDefault="0022375F" w:rsidP="0022375F">
      <w:pPr>
        <w:rPr>
          <w:rFonts w:hint="eastAsia"/>
        </w:rPr>
      </w:pPr>
    </w:p>
    <w:p w14:paraId="275C054E" w14:textId="77777777" w:rsidR="0022375F" w:rsidRPr="0022375F" w:rsidRDefault="0022375F" w:rsidP="0022375F">
      <w:pPr>
        <w:rPr>
          <w:rFonts w:hint="eastAsia"/>
        </w:rPr>
      </w:pPr>
      <w:r w:rsidRPr="0022375F">
        <w:t xml:space="preserve">需重点查明：  </w:t>
      </w:r>
    </w:p>
    <w:p w14:paraId="1044588E" w14:textId="77777777" w:rsidR="0022375F" w:rsidRPr="0022375F" w:rsidRDefault="0022375F" w:rsidP="0022375F">
      <w:pPr>
        <w:rPr>
          <w:rFonts w:hint="eastAsia"/>
        </w:rPr>
      </w:pPr>
      <w:r w:rsidRPr="0022375F">
        <w:t xml:space="preserve">1. **“台档”项目加盟业务的真实利润**：包括已签约加盟店的加盟费总额、单店运营成本（如协议中“单店运营费用”的具体范围，需结合项目实际支出认定）。  </w:t>
      </w:r>
    </w:p>
    <w:p w14:paraId="2906038C" w14:textId="77777777" w:rsidR="0022375F" w:rsidRPr="0022375F" w:rsidRDefault="0022375F" w:rsidP="0022375F">
      <w:pPr>
        <w:rPr>
          <w:rFonts w:hint="eastAsia"/>
        </w:rPr>
      </w:pPr>
      <w:r w:rsidRPr="0022375F">
        <w:t>2. **利润分配周期**：协议虽未明确分红时间，但</w:t>
      </w:r>
      <w:proofErr w:type="gramStart"/>
      <w:r w:rsidRPr="0022375F">
        <w:t>可主张</w:t>
      </w:r>
      <w:proofErr w:type="gramEnd"/>
      <w:r w:rsidRPr="0022375F">
        <w:t xml:space="preserve">按行业惯例（如年度分红）或项目实际结算周期，计算应分配未分配的利润。  </w:t>
      </w:r>
    </w:p>
    <w:p w14:paraId="66C2E208" w14:textId="77777777" w:rsidR="0022375F" w:rsidRPr="0022375F" w:rsidRDefault="0022375F" w:rsidP="0022375F">
      <w:pPr>
        <w:rPr>
          <w:rFonts w:hint="eastAsia"/>
        </w:rPr>
      </w:pPr>
    </w:p>
    <w:p w14:paraId="5D663461" w14:textId="77777777" w:rsidR="0022375F" w:rsidRPr="0022375F" w:rsidRDefault="0022375F" w:rsidP="0022375F">
      <w:pPr>
        <w:rPr>
          <w:rFonts w:hint="eastAsia"/>
        </w:rPr>
      </w:pPr>
    </w:p>
    <w:p w14:paraId="34F46786" w14:textId="77777777" w:rsidR="0022375F" w:rsidRPr="0022375F" w:rsidRDefault="0022375F" w:rsidP="0022375F">
      <w:pPr>
        <w:rPr>
          <w:rFonts w:hint="eastAsia"/>
        </w:rPr>
      </w:pPr>
      <w:r w:rsidRPr="0022375F">
        <w:t>### 二、实操步骤：分情况计算损失</w:t>
      </w:r>
    </w:p>
    <w:p w14:paraId="1F3443F1" w14:textId="77777777" w:rsidR="0022375F" w:rsidRPr="0022375F" w:rsidRDefault="0022375F" w:rsidP="0022375F">
      <w:pPr>
        <w:rPr>
          <w:rFonts w:hint="eastAsia"/>
        </w:rPr>
      </w:pPr>
      <w:r w:rsidRPr="0022375F">
        <w:t xml:space="preserve">#### （一）若能获取项目经营数据（理想情况）  </w:t>
      </w:r>
    </w:p>
    <w:p w14:paraId="331F3A3C" w14:textId="77777777" w:rsidR="0022375F" w:rsidRPr="0022375F" w:rsidRDefault="0022375F" w:rsidP="0022375F">
      <w:pPr>
        <w:rPr>
          <w:rFonts w:hint="eastAsia"/>
        </w:rPr>
      </w:pPr>
      <w:r w:rsidRPr="0022375F">
        <w:t xml:space="preserve">1. **收集证据**：  </w:t>
      </w:r>
    </w:p>
    <w:p w14:paraId="5009E6CA" w14:textId="77777777" w:rsidR="0022375F" w:rsidRPr="0022375F" w:rsidRDefault="0022375F" w:rsidP="0022375F">
      <w:pPr>
        <w:rPr>
          <w:rFonts w:hint="eastAsia"/>
        </w:rPr>
      </w:pPr>
      <w:r w:rsidRPr="0022375F">
        <w:t xml:space="preserve">   - 要求被告提供广西环乐文化传播有限公司的财务报表、加盟合同台账（含加盟费金额、付款时间）、运营费用支出凭证（如单店装修、设备采购、人员工资等）；  </w:t>
      </w:r>
    </w:p>
    <w:p w14:paraId="26E7A8CE" w14:textId="77777777" w:rsidR="0022375F" w:rsidRPr="0022375F" w:rsidRDefault="0022375F" w:rsidP="0022375F">
      <w:pPr>
        <w:rPr>
          <w:rFonts w:hint="eastAsia"/>
        </w:rPr>
      </w:pPr>
      <w:r w:rsidRPr="0022375F">
        <w:t xml:space="preserve">   - 若被告拒不提供，可依据《民事诉讼法》第67条，申请法院调取“台档”项目加盟业务的财务数据，或申请审计鉴定。  </w:t>
      </w:r>
    </w:p>
    <w:p w14:paraId="20439D03" w14:textId="77777777" w:rsidR="0022375F" w:rsidRPr="0022375F" w:rsidRDefault="0022375F" w:rsidP="0022375F">
      <w:pPr>
        <w:rPr>
          <w:rFonts w:hint="eastAsia"/>
        </w:rPr>
      </w:pPr>
    </w:p>
    <w:p w14:paraId="5CEB3C14" w14:textId="77777777" w:rsidR="0022375F" w:rsidRPr="0022375F" w:rsidRDefault="0022375F" w:rsidP="0022375F">
      <w:pPr>
        <w:rPr>
          <w:rFonts w:hint="eastAsia"/>
        </w:rPr>
      </w:pPr>
      <w:r w:rsidRPr="0022375F">
        <w:t xml:space="preserve">2. **计算方式**：  </w:t>
      </w:r>
    </w:p>
    <w:p w14:paraId="476CA9C0" w14:textId="77777777" w:rsidR="0022375F" w:rsidRPr="0022375F" w:rsidRDefault="0022375F" w:rsidP="0022375F">
      <w:pPr>
        <w:rPr>
          <w:rFonts w:hint="eastAsia"/>
        </w:rPr>
      </w:pPr>
      <w:r w:rsidRPr="0022375F">
        <w:t xml:space="preserve">   假设“台档”项目自协议生效（2017年12月18日）至起诉时，共签约**N家加盟店**，每家加盟费为**A元**，单店平均运营费用为**B元**，则：  </w:t>
      </w:r>
    </w:p>
    <w:p w14:paraId="2EB90677" w14:textId="77777777" w:rsidR="0022375F" w:rsidRPr="0022375F" w:rsidRDefault="0022375F" w:rsidP="0022375F">
      <w:pPr>
        <w:rPr>
          <w:rFonts w:hint="eastAsia"/>
        </w:rPr>
      </w:pPr>
      <w:r w:rsidRPr="0022375F">
        <w:t xml:space="preserve">   - 单店可分配利润=A（加盟费）-B（运营费用）  </w:t>
      </w:r>
    </w:p>
    <w:p w14:paraId="0B39C34C" w14:textId="77777777" w:rsidR="0022375F" w:rsidRPr="0022375F" w:rsidRDefault="0022375F" w:rsidP="0022375F">
      <w:pPr>
        <w:rPr>
          <w:rFonts w:hint="eastAsia"/>
        </w:rPr>
      </w:pPr>
      <w:r w:rsidRPr="0022375F">
        <w:t xml:space="preserve">   - 总可分配利润=Σ（每家单店可分配利润）  </w:t>
      </w:r>
    </w:p>
    <w:p w14:paraId="4205F9B3" w14:textId="77777777" w:rsidR="0022375F" w:rsidRPr="0022375F" w:rsidRDefault="0022375F" w:rsidP="0022375F">
      <w:pPr>
        <w:rPr>
          <w:rFonts w:hint="eastAsia"/>
        </w:rPr>
      </w:pPr>
      <w:r w:rsidRPr="0022375F">
        <w:t xml:space="preserve">   - 原告可得利益损失=总可分配利润×8%（协议约定分红比例）  </w:t>
      </w:r>
    </w:p>
    <w:p w14:paraId="7A491F9E" w14:textId="77777777" w:rsidR="0022375F" w:rsidRPr="0022375F" w:rsidRDefault="0022375F" w:rsidP="0022375F">
      <w:pPr>
        <w:rPr>
          <w:rFonts w:hint="eastAsia"/>
        </w:rPr>
      </w:pPr>
    </w:p>
    <w:p w14:paraId="624ED733" w14:textId="77777777" w:rsidR="0022375F" w:rsidRPr="0022375F" w:rsidRDefault="0022375F" w:rsidP="0022375F">
      <w:pPr>
        <w:rPr>
          <w:rFonts w:hint="eastAsia"/>
        </w:rPr>
      </w:pPr>
    </w:p>
    <w:p w14:paraId="05A2A176" w14:textId="77777777" w:rsidR="0022375F" w:rsidRPr="0022375F" w:rsidRDefault="0022375F" w:rsidP="0022375F">
      <w:pPr>
        <w:rPr>
          <w:rFonts w:hint="eastAsia"/>
        </w:rPr>
      </w:pPr>
      <w:r w:rsidRPr="0022375F">
        <w:t xml:space="preserve">#### （二）若无法获取完整经营数据（常见情况）  </w:t>
      </w:r>
    </w:p>
    <w:p w14:paraId="4B18EEDA" w14:textId="77777777" w:rsidR="0022375F" w:rsidRPr="0022375F" w:rsidRDefault="0022375F" w:rsidP="0022375F">
      <w:pPr>
        <w:rPr>
          <w:rFonts w:hint="eastAsia"/>
        </w:rPr>
      </w:pPr>
      <w:r w:rsidRPr="0022375F">
        <w:t xml:space="preserve">可通过**“行业类比+合理推算”** 主张损失，需结合以下证据：  </w:t>
      </w:r>
    </w:p>
    <w:p w14:paraId="169009DF" w14:textId="77777777" w:rsidR="0022375F" w:rsidRPr="0022375F" w:rsidRDefault="0022375F" w:rsidP="0022375F">
      <w:pPr>
        <w:rPr>
          <w:rFonts w:hint="eastAsia"/>
        </w:rPr>
      </w:pPr>
      <w:r w:rsidRPr="0022375F">
        <w:t xml:space="preserve">1. **同类餐饮加盟项目的利润数据**：  </w:t>
      </w:r>
    </w:p>
    <w:p w14:paraId="2ED78056" w14:textId="77777777" w:rsidR="0022375F" w:rsidRPr="0022375F" w:rsidRDefault="0022375F" w:rsidP="0022375F">
      <w:pPr>
        <w:rPr>
          <w:rFonts w:hint="eastAsia"/>
        </w:rPr>
      </w:pPr>
      <w:r w:rsidRPr="0022375F">
        <w:t xml:space="preserve">   查找与“台档”定位相似的餐饮连锁品牌（如相同区域、相似客单价、加盟模式），收集其公开的加盟费标准、单店盈利数据（可通过加盟网站、行业报告、裁判</w:t>
      </w:r>
      <w:proofErr w:type="gramStart"/>
      <w:r w:rsidRPr="0022375F">
        <w:t>文书网</w:t>
      </w:r>
      <w:proofErr w:type="gramEnd"/>
      <w:r w:rsidRPr="0022375F">
        <w:t xml:space="preserve">同类案例获取 ）。  </w:t>
      </w:r>
    </w:p>
    <w:p w14:paraId="1C63324B" w14:textId="77777777" w:rsidR="0022375F" w:rsidRPr="0022375F" w:rsidRDefault="0022375F" w:rsidP="0022375F">
      <w:pPr>
        <w:rPr>
          <w:rFonts w:hint="eastAsia"/>
        </w:rPr>
      </w:pPr>
      <w:r w:rsidRPr="0022375F">
        <w:t xml:space="preserve">   例如：同类项目单店加盟费20万元，运营费用10万元，单店可分配利润10万元；若</w:t>
      </w:r>
      <w:r w:rsidRPr="0022375F">
        <w:lastRenderedPageBreak/>
        <w:t xml:space="preserve">“台档”同期签约5家店，总可分配利润约50万元，则原告可得利益损失=50万×8%=4万元。  </w:t>
      </w:r>
    </w:p>
    <w:p w14:paraId="248D32ED" w14:textId="77777777" w:rsidR="0022375F" w:rsidRPr="0022375F" w:rsidRDefault="0022375F" w:rsidP="0022375F">
      <w:pPr>
        <w:rPr>
          <w:rFonts w:hint="eastAsia"/>
        </w:rPr>
      </w:pPr>
    </w:p>
    <w:p w14:paraId="57E7731B" w14:textId="77777777" w:rsidR="0022375F" w:rsidRPr="0022375F" w:rsidRDefault="0022375F" w:rsidP="0022375F">
      <w:pPr>
        <w:rPr>
          <w:rFonts w:hint="eastAsia"/>
        </w:rPr>
      </w:pPr>
      <w:r w:rsidRPr="0022375F">
        <w:t xml:space="preserve">2. **被告履行能力的间接证据**：  </w:t>
      </w:r>
    </w:p>
    <w:p w14:paraId="6537B7CF" w14:textId="77777777" w:rsidR="0022375F" w:rsidRPr="0022375F" w:rsidRDefault="0022375F" w:rsidP="0022375F">
      <w:pPr>
        <w:rPr>
          <w:rFonts w:hint="eastAsia"/>
        </w:rPr>
      </w:pPr>
      <w:r w:rsidRPr="0022375F">
        <w:t xml:space="preserve">   若“台档”项目实际开展了加盟业务（如查到被告或广西环乐文化传播有限公司的加盟宣传、加盟</w:t>
      </w:r>
      <w:proofErr w:type="gramStart"/>
      <w:r w:rsidRPr="0022375F">
        <w:t>店工商</w:t>
      </w:r>
      <w:proofErr w:type="gramEnd"/>
      <w:r w:rsidRPr="0022375F">
        <w:t xml:space="preserve">登记信息 ），可推定项目存在可分配利润，结合行业平均水平主张损失。  </w:t>
      </w:r>
    </w:p>
    <w:p w14:paraId="25937AB5" w14:textId="77777777" w:rsidR="0022375F" w:rsidRPr="0022375F" w:rsidRDefault="0022375F" w:rsidP="0022375F">
      <w:pPr>
        <w:rPr>
          <w:rFonts w:hint="eastAsia"/>
        </w:rPr>
      </w:pPr>
    </w:p>
    <w:p w14:paraId="25D74AEC" w14:textId="77777777" w:rsidR="0022375F" w:rsidRPr="0022375F" w:rsidRDefault="0022375F" w:rsidP="0022375F">
      <w:pPr>
        <w:rPr>
          <w:rFonts w:hint="eastAsia"/>
        </w:rPr>
      </w:pPr>
      <w:r w:rsidRPr="0022375F">
        <w:t xml:space="preserve">3. **诉讼技巧**：  </w:t>
      </w:r>
    </w:p>
    <w:p w14:paraId="4F61F90E" w14:textId="77777777" w:rsidR="0022375F" w:rsidRPr="0022375F" w:rsidRDefault="0022375F" w:rsidP="0022375F">
      <w:pPr>
        <w:rPr>
          <w:rFonts w:hint="eastAsia"/>
        </w:rPr>
      </w:pPr>
      <w:r w:rsidRPr="0022375F">
        <w:t xml:space="preserve">   因被告恶意失联、拒不提供财务数据，可依据《民法典》第584条“违约方拒绝提供证据导致损失无法确定的，法院可参考守约方主张和证据，合理确定赔偿额”，要求法院按行业惯例或同类项目标准，支持可得利益损失。  </w:t>
      </w:r>
    </w:p>
    <w:p w14:paraId="7C9C6633" w14:textId="77777777" w:rsidR="0022375F" w:rsidRPr="0022375F" w:rsidRDefault="0022375F" w:rsidP="0022375F">
      <w:pPr>
        <w:rPr>
          <w:rFonts w:hint="eastAsia"/>
        </w:rPr>
      </w:pPr>
    </w:p>
    <w:p w14:paraId="1709A3BF" w14:textId="77777777" w:rsidR="0022375F" w:rsidRPr="0022375F" w:rsidRDefault="0022375F" w:rsidP="0022375F">
      <w:pPr>
        <w:rPr>
          <w:rFonts w:hint="eastAsia"/>
        </w:rPr>
      </w:pPr>
    </w:p>
    <w:p w14:paraId="67DB9B8B" w14:textId="77777777" w:rsidR="0022375F" w:rsidRPr="0022375F" w:rsidRDefault="0022375F" w:rsidP="0022375F">
      <w:pPr>
        <w:rPr>
          <w:rFonts w:hint="eastAsia"/>
        </w:rPr>
      </w:pPr>
      <w:r w:rsidRPr="0022375F">
        <w:t>### 三、注意事项：排除“不可预见”损失</w:t>
      </w:r>
    </w:p>
    <w:p w14:paraId="6EEB166F" w14:textId="77777777" w:rsidR="0022375F" w:rsidRPr="0022375F" w:rsidRDefault="0022375F" w:rsidP="0022375F">
      <w:pPr>
        <w:rPr>
          <w:rFonts w:hint="eastAsia"/>
        </w:rPr>
      </w:pPr>
      <w:r w:rsidRPr="0022375F">
        <w:t xml:space="preserve">根据《民法典》第584条，可得利益需是“合同履行后**可预见**的利益”，需注意：  </w:t>
      </w:r>
    </w:p>
    <w:p w14:paraId="4BC89297" w14:textId="77777777" w:rsidR="0022375F" w:rsidRPr="0022375F" w:rsidRDefault="0022375F" w:rsidP="0022375F">
      <w:pPr>
        <w:rPr>
          <w:rFonts w:hint="eastAsia"/>
        </w:rPr>
      </w:pPr>
      <w:r w:rsidRPr="0022375F">
        <w:t xml:space="preserve">1. </w:t>
      </w:r>
      <w:proofErr w:type="gramStart"/>
      <w:r w:rsidRPr="0022375F">
        <w:t>若协议</w:t>
      </w:r>
      <w:proofErr w:type="gramEnd"/>
      <w:r w:rsidRPr="0022375F">
        <w:t xml:space="preserve">签订时，“台档”项目尚未开展加盟业务，需证明被告在签约时承诺“加盟业务必然开展”（如协议提到“后续所有店铺加盟之分红权”，可推定被告保证项目会实际运营加盟业务 ）；  </w:t>
      </w:r>
    </w:p>
    <w:p w14:paraId="68AC84D8" w14:textId="77777777" w:rsidR="0022375F" w:rsidRPr="0022375F" w:rsidRDefault="0022375F" w:rsidP="0022375F">
      <w:pPr>
        <w:rPr>
          <w:rFonts w:hint="eastAsia"/>
        </w:rPr>
      </w:pPr>
      <w:r w:rsidRPr="0022375F">
        <w:t xml:space="preserve">2. </w:t>
      </w:r>
      <w:proofErr w:type="gramStart"/>
      <w:r w:rsidRPr="0022375F">
        <w:t>若项目</w:t>
      </w:r>
      <w:proofErr w:type="gramEnd"/>
      <w:r w:rsidRPr="0022375F">
        <w:t xml:space="preserve">因政策限制、市场风险等**不可归责于被告的原因**未产生加盟利润，原告主张可得利益可能不被支持（需结合证据证明被告违约与利润损失的直接关联 ）。  </w:t>
      </w:r>
    </w:p>
    <w:p w14:paraId="3D713214" w14:textId="77777777" w:rsidR="0022375F" w:rsidRPr="0022375F" w:rsidRDefault="0022375F" w:rsidP="0022375F">
      <w:pPr>
        <w:rPr>
          <w:rFonts w:hint="eastAsia"/>
        </w:rPr>
      </w:pPr>
    </w:p>
    <w:p w14:paraId="3A9AFA6A" w14:textId="77777777" w:rsidR="0022375F" w:rsidRPr="0022375F" w:rsidRDefault="0022375F" w:rsidP="0022375F">
      <w:pPr>
        <w:rPr>
          <w:rFonts w:hint="eastAsia"/>
        </w:rPr>
      </w:pPr>
    </w:p>
    <w:p w14:paraId="6685837B" w14:textId="77777777" w:rsidR="0022375F" w:rsidRPr="0022375F" w:rsidRDefault="0022375F" w:rsidP="0022375F">
      <w:pPr>
        <w:rPr>
          <w:rFonts w:hint="eastAsia"/>
        </w:rPr>
      </w:pPr>
      <w:r w:rsidRPr="0022375F">
        <w:t xml:space="preserve">### 四、简化公式（便于诉讼主张）  </w:t>
      </w:r>
    </w:p>
    <w:p w14:paraId="2B11F0C2" w14:textId="77777777" w:rsidR="0022375F" w:rsidRPr="0022375F" w:rsidRDefault="0022375F" w:rsidP="0022375F">
      <w:pPr>
        <w:rPr>
          <w:rFonts w:hint="eastAsia"/>
        </w:rPr>
      </w:pPr>
      <w:r w:rsidRPr="0022375F">
        <w:t xml:space="preserve">**可得利益损失=（同类项目单店平均可分配利润×实际加盟店数量 - 被告已分配利润）×8%**  </w:t>
      </w:r>
    </w:p>
    <w:p w14:paraId="6A4E0B9B" w14:textId="77777777" w:rsidR="0022375F" w:rsidRPr="0022375F" w:rsidRDefault="0022375F" w:rsidP="0022375F">
      <w:pPr>
        <w:rPr>
          <w:rFonts w:hint="eastAsia"/>
        </w:rPr>
      </w:pPr>
    </w:p>
    <w:p w14:paraId="4F201DF0" w14:textId="77777777" w:rsidR="0022375F" w:rsidRPr="0022375F" w:rsidRDefault="0022375F" w:rsidP="0022375F">
      <w:pPr>
        <w:rPr>
          <w:rFonts w:hint="eastAsia"/>
        </w:rPr>
      </w:pPr>
      <w:r w:rsidRPr="0022375F">
        <w:t xml:space="preserve">（注：若被告从未分配利润，“已分配利润”为0；实际加盟店数量可通过工商查询、加盟信息公开渠道核实 ）  </w:t>
      </w:r>
    </w:p>
    <w:p w14:paraId="1E2957DB" w14:textId="77777777" w:rsidR="0022375F" w:rsidRPr="0022375F" w:rsidRDefault="0022375F" w:rsidP="0022375F">
      <w:pPr>
        <w:rPr>
          <w:rFonts w:hint="eastAsia"/>
        </w:rPr>
      </w:pPr>
    </w:p>
    <w:p w14:paraId="331C33F7" w14:textId="77777777" w:rsidR="0022375F" w:rsidRPr="0022375F" w:rsidRDefault="0022375F" w:rsidP="0022375F">
      <w:pPr>
        <w:rPr>
          <w:rFonts w:hint="eastAsia"/>
        </w:rPr>
      </w:pPr>
    </w:p>
    <w:p w14:paraId="229297BE" w14:textId="1154718E" w:rsidR="001A5B40" w:rsidRDefault="0022375F" w:rsidP="00864285">
      <w:pPr>
        <w:rPr>
          <w:rFonts w:hint="eastAsia"/>
        </w:rPr>
      </w:pPr>
      <w:r w:rsidRPr="0022375F">
        <w:t>综上，计算可得利益的关键是**锁定“台档”项目加盟业务的真实利润数据**，优先通过法院调取或审计获取直接证据；若无法获取，就用行业类比+法律推定的方式，主张合理损失。建议庭审中结合《民法典》584条、《民事诉讼法》证据规则，强化“被告违约导致损失”的关联性，提高主张被支持的概率。</w:t>
      </w:r>
    </w:p>
    <w:p w14:paraId="601FA072" w14:textId="690044FF" w:rsidR="0074739A" w:rsidRDefault="0022375F" w:rsidP="002D5EF9">
      <w:pPr>
        <w:rPr>
          <w:rFonts w:hint="eastAsia"/>
        </w:rPr>
      </w:pPr>
      <w:r>
        <w:rPr>
          <w:rFonts w:hint="eastAsia"/>
        </w:rPr>
        <w:br w:type="page"/>
      </w:r>
    </w:p>
    <w:p w14:paraId="13A78806" w14:textId="156282ED" w:rsidR="0074739A" w:rsidRDefault="0074739A" w:rsidP="0074739A">
      <w:pPr>
        <w:pStyle w:val="1"/>
        <w:rPr>
          <w:rFonts w:hint="eastAsia"/>
        </w:rPr>
      </w:pPr>
      <w:r>
        <w:rPr>
          <w:rFonts w:hint="eastAsia"/>
        </w:rPr>
        <w:lastRenderedPageBreak/>
        <w:t>追加《乐水》为连带责任被告</w:t>
      </w:r>
    </w:p>
    <w:p w14:paraId="6E9AFCEF" w14:textId="453CB598" w:rsidR="004D1495" w:rsidRDefault="004D1495" w:rsidP="006C6D8C">
      <w:pPr>
        <w:pStyle w:val="a9"/>
        <w:numPr>
          <w:ilvl w:val="1"/>
          <w:numId w:val="22"/>
        </w:numPr>
        <w:rPr>
          <w:rFonts w:hint="eastAsia"/>
          <w:b/>
          <w:bCs/>
        </w:rPr>
      </w:pPr>
      <w:r w:rsidRPr="004D1495">
        <w:rPr>
          <w:rFonts w:hint="eastAsia"/>
          <w:b/>
          <w:bCs/>
        </w:rPr>
        <w:t>可能构成共同侵权，从而追加为被告的情形及依据。根据《中华人民共和国民法典》第一千一百六十八条规定，二人以上共同实施侵权行为，造成他人损害的，应当承担连带责任。 - **宣传文案虚假导致共同侵权**：如果能证明公司公众号上关于“台档”项目的宣传文案存在虚假内容，例如虚构项目的盈利前景、加盟优势、市场份额等信息，且甲方蓝焘知晓这些虚假宣传，并利用这些虚假信息诱使你签订</w:t>
      </w:r>
      <w:proofErr w:type="gramStart"/>
      <w:r w:rsidRPr="004D1495">
        <w:rPr>
          <w:rFonts w:hint="eastAsia"/>
          <w:b/>
          <w:bCs/>
        </w:rPr>
        <w:t>代持协议</w:t>
      </w:r>
      <w:proofErr w:type="gramEnd"/>
      <w:r w:rsidRPr="004D1495">
        <w:rPr>
          <w:rFonts w:hint="eastAsia"/>
          <w:b/>
          <w:bCs/>
        </w:rPr>
        <w:t>进行投资，那么广西乐水文化传播有限公司与甲方蓝焘可能构成共同侵权。</w:t>
      </w:r>
    </w:p>
    <w:p w14:paraId="6D5D1AF6" w14:textId="0FE97063" w:rsidR="001E52F1" w:rsidRDefault="001E52F1" w:rsidP="004D1495">
      <w:pPr>
        <w:pStyle w:val="a9"/>
        <w:numPr>
          <w:ilvl w:val="2"/>
          <w:numId w:val="22"/>
        </w:numPr>
        <w:rPr>
          <w:rFonts w:hint="eastAsia"/>
          <w:b/>
          <w:bCs/>
        </w:rPr>
      </w:pPr>
      <w:r>
        <w:rPr>
          <w:rFonts w:hint="eastAsia"/>
          <w:b/>
          <w:bCs/>
        </w:rPr>
        <w:t>股权证明→宣传文案→</w:t>
      </w:r>
      <w:proofErr w:type="gramStart"/>
      <w:r>
        <w:rPr>
          <w:rFonts w:hint="eastAsia"/>
          <w:b/>
          <w:bCs/>
        </w:rPr>
        <w:t>台档公司</w:t>
      </w:r>
      <w:proofErr w:type="gramEnd"/>
      <w:r>
        <w:rPr>
          <w:rFonts w:hint="eastAsia"/>
          <w:b/>
          <w:bCs/>
        </w:rPr>
        <w:t>股份差异→共同侵权</w:t>
      </w:r>
    </w:p>
    <w:p w14:paraId="6BFDF616" w14:textId="0A6F5D5B" w:rsidR="004D1495" w:rsidRDefault="004D1495" w:rsidP="004D1495">
      <w:pPr>
        <w:pStyle w:val="a9"/>
        <w:numPr>
          <w:ilvl w:val="2"/>
          <w:numId w:val="22"/>
        </w:numPr>
        <w:rPr>
          <w:rFonts w:hint="eastAsia"/>
          <w:b/>
          <w:bCs/>
        </w:rPr>
      </w:pPr>
      <w:r>
        <w:rPr>
          <w:rFonts w:hint="eastAsia"/>
          <w:b/>
          <w:bCs/>
        </w:rPr>
        <w:t>我方根据其出具的股份证明，查阅网络信息，特别是该公司</w:t>
      </w:r>
      <w:proofErr w:type="gramStart"/>
      <w:r>
        <w:rPr>
          <w:rFonts w:hint="eastAsia"/>
          <w:b/>
          <w:bCs/>
        </w:rPr>
        <w:t>微信公众号</w:t>
      </w:r>
      <w:proofErr w:type="gramEnd"/>
      <w:r>
        <w:rPr>
          <w:rFonts w:hint="eastAsia"/>
          <w:b/>
          <w:bCs/>
        </w:rPr>
        <w:t>信息，做出投资决定。但在后续的《广西台档餐饮管理有限公司》，该乐水文化公司并不持有股份。我方认为，乐水文化与被告，构成共同侵权（股份证明+宣传文案）。</w:t>
      </w:r>
    </w:p>
    <w:p w14:paraId="77B94792" w14:textId="3E4EB18B" w:rsidR="004D1495" w:rsidRPr="004D1495" w:rsidRDefault="004D1495" w:rsidP="004D1495">
      <w:pPr>
        <w:pStyle w:val="a9"/>
        <w:numPr>
          <w:ilvl w:val="2"/>
          <w:numId w:val="22"/>
        </w:numPr>
        <w:rPr>
          <w:rFonts w:hint="eastAsia"/>
          <w:b/>
          <w:bCs/>
        </w:rPr>
      </w:pPr>
      <w:r>
        <w:rPr>
          <w:rFonts w:hint="eastAsia"/>
          <w:b/>
          <w:bCs/>
        </w:rPr>
        <w:t>其后</w:t>
      </w:r>
      <w:r w:rsidRPr="004D1495">
        <w:rPr>
          <w:rFonts w:hint="eastAsia"/>
          <w:b/>
          <w:bCs/>
        </w:rPr>
        <w:t>+在</w:t>
      </w:r>
      <w:proofErr w:type="gramStart"/>
      <w:r w:rsidRPr="004D1495">
        <w:rPr>
          <w:rFonts w:hint="eastAsia"/>
          <w:b/>
          <w:bCs/>
        </w:rPr>
        <w:t>爱企查</w:t>
      </w:r>
      <w:proofErr w:type="gramEnd"/>
      <w:r w:rsidRPr="004D1495">
        <w:rPr>
          <w:rFonts w:hint="eastAsia"/>
          <w:b/>
          <w:bCs/>
        </w:rPr>
        <w:t>查询，广西台档管理有限公司，成立于2018年11月6日，注销于2020年10月9日。蓝焘占有49%股份，但乐水文化不占有任何股份。其涉及虚构事实。</w:t>
      </w:r>
    </w:p>
    <w:p w14:paraId="443EF22B" w14:textId="67EF9E5B" w:rsidR="00552F6B" w:rsidRPr="00552F6B" w:rsidRDefault="00552F6B" w:rsidP="004D1495">
      <w:pPr>
        <w:pStyle w:val="a9"/>
        <w:numPr>
          <w:ilvl w:val="1"/>
          <w:numId w:val="22"/>
        </w:numPr>
        <w:rPr>
          <w:rFonts w:hint="eastAsia"/>
          <w:b/>
          <w:bCs/>
        </w:rPr>
      </w:pPr>
      <w:r w:rsidRPr="00552F6B">
        <w:rPr>
          <w:rFonts w:hint="eastAsia"/>
          <w:b/>
          <w:bCs/>
        </w:rPr>
        <w:t>公司与被告构成 “人格混同”</w:t>
      </w:r>
      <w:r>
        <w:rPr>
          <w:rFonts w:hint="eastAsia"/>
          <w:b/>
          <w:bCs/>
        </w:rPr>
        <w:t>。</w:t>
      </w:r>
      <w:r w:rsidRPr="00552F6B">
        <w:rPr>
          <w:rFonts w:hint="eastAsia"/>
          <w:b/>
          <w:bCs/>
        </w:rPr>
        <w:t>协助进行资产转移。在甲方恶意失联后，我方联系该公司，诉说将进行起诉，其随后进行了股份减持（2025年1月4日由30%坚持至1%）。可见，该公司与若主张公司与被告构成 “人格混同”（连带责任常见路径）法条依据：《中华人民共和国公司法》第二十条第三款 “公司股东滥用公司法人独立地位和股东有限责任，逃避债务，严重损害公司债权人利益的，应当对公司债务承担连带责任” ；若被告是公司股东等关键关联方，</w:t>
      </w:r>
      <w:proofErr w:type="gramStart"/>
      <w:r w:rsidRPr="00552F6B">
        <w:rPr>
          <w:rFonts w:hint="eastAsia"/>
          <w:b/>
          <w:bCs/>
        </w:rPr>
        <w:t>可主张</w:t>
      </w:r>
      <w:proofErr w:type="gramEnd"/>
      <w:r w:rsidRPr="00552F6B">
        <w:rPr>
          <w:rFonts w:hint="eastAsia"/>
          <w:b/>
          <w:bCs/>
        </w:rPr>
        <w:t>法人人格否认 。法庭叙述逻辑：先指出被告（需结合证据，如</w:t>
      </w:r>
      <w:proofErr w:type="gramStart"/>
      <w:r w:rsidRPr="00552F6B">
        <w:rPr>
          <w:rFonts w:hint="eastAsia"/>
          <w:b/>
          <w:bCs/>
        </w:rPr>
        <w:t>查工商</w:t>
      </w:r>
      <w:proofErr w:type="gramEnd"/>
      <w:r w:rsidRPr="00552F6B">
        <w:rPr>
          <w:rFonts w:hint="eastAsia"/>
          <w:b/>
          <w:bCs/>
        </w:rPr>
        <w:t>信息，看被告是否是公司股东、实际控制人等 ）与广西环乐文化传播有限公司存在紧密关联（比如被告是公司股东 / 实际控制人，参与公司经营管理 ）。</w:t>
      </w:r>
    </w:p>
    <w:p w14:paraId="0A25D70D" w14:textId="38BB7A7A" w:rsidR="0074739A" w:rsidRPr="0074739A" w:rsidRDefault="0074739A" w:rsidP="0074739A">
      <w:pPr>
        <w:pStyle w:val="a9"/>
        <w:numPr>
          <w:ilvl w:val="1"/>
          <w:numId w:val="22"/>
        </w:numPr>
        <w:rPr>
          <w:rFonts w:hint="eastAsia"/>
          <w:b/>
          <w:bCs/>
        </w:rPr>
      </w:pPr>
      <w:r w:rsidRPr="0074739A">
        <w:rPr>
          <w:rFonts w:hint="eastAsia"/>
          <w:b/>
          <w:bCs/>
        </w:rPr>
        <w:t xml:space="preserve">股份证明协议 与 </w:t>
      </w:r>
      <w:proofErr w:type="gramStart"/>
      <w:r w:rsidRPr="0074739A">
        <w:rPr>
          <w:rFonts w:hint="eastAsia"/>
          <w:b/>
          <w:bCs/>
        </w:rPr>
        <w:t>代持合同</w:t>
      </w:r>
      <w:proofErr w:type="gramEnd"/>
      <w:r w:rsidRPr="0074739A">
        <w:rPr>
          <w:rFonts w:hint="eastAsia"/>
          <w:b/>
          <w:bCs/>
        </w:rPr>
        <w:t>，是原告要求情况下出具的，签署日期为同一天。代表公司知晓</w:t>
      </w:r>
      <w:proofErr w:type="gramStart"/>
      <w:r w:rsidRPr="0074739A">
        <w:rPr>
          <w:rFonts w:hint="eastAsia"/>
          <w:b/>
          <w:bCs/>
        </w:rPr>
        <w:t>其代持行为</w:t>
      </w:r>
      <w:proofErr w:type="gramEnd"/>
      <w:r w:rsidRPr="0074739A">
        <w:rPr>
          <w:rFonts w:hint="eastAsia"/>
          <w:b/>
          <w:bCs/>
        </w:rPr>
        <w:t>。</w:t>
      </w:r>
    </w:p>
    <w:p w14:paraId="6D88EB65" w14:textId="1ABAE082" w:rsidR="0074739A" w:rsidRDefault="0074739A" w:rsidP="0074739A">
      <w:pPr>
        <w:pStyle w:val="a9"/>
        <w:numPr>
          <w:ilvl w:val="1"/>
          <w:numId w:val="22"/>
        </w:numPr>
        <w:rPr>
          <w:rFonts w:hint="eastAsia"/>
          <w:b/>
          <w:bCs/>
        </w:rPr>
      </w:pPr>
      <w:r>
        <w:rPr>
          <w:rFonts w:hint="eastAsia"/>
          <w:b/>
          <w:bCs/>
        </w:rPr>
        <w:t>存在共同侵权行为。公众</w:t>
      </w:r>
      <w:proofErr w:type="gramStart"/>
      <w:r>
        <w:rPr>
          <w:rFonts w:hint="eastAsia"/>
          <w:b/>
          <w:bCs/>
        </w:rPr>
        <w:t>号宣传</w:t>
      </w:r>
      <w:proofErr w:type="gramEnd"/>
      <w:r>
        <w:rPr>
          <w:rFonts w:hint="eastAsia"/>
          <w:b/>
          <w:bCs/>
        </w:rPr>
        <w:t>文案，对</w:t>
      </w:r>
      <w:proofErr w:type="gramStart"/>
      <w:r>
        <w:rPr>
          <w:rFonts w:hint="eastAsia"/>
          <w:b/>
          <w:bCs/>
        </w:rPr>
        <w:t>台档项目</w:t>
      </w:r>
      <w:proofErr w:type="gramEnd"/>
      <w:r>
        <w:rPr>
          <w:rFonts w:hint="eastAsia"/>
          <w:b/>
          <w:bCs/>
        </w:rPr>
        <w:t>进行了宣传，结合被告的分红许诺，利用此信息签署</w:t>
      </w:r>
      <w:proofErr w:type="gramStart"/>
      <w:r>
        <w:rPr>
          <w:rFonts w:hint="eastAsia"/>
          <w:b/>
          <w:bCs/>
        </w:rPr>
        <w:t>代持协议</w:t>
      </w:r>
      <w:proofErr w:type="gramEnd"/>
      <w:r>
        <w:rPr>
          <w:rFonts w:hint="eastAsia"/>
          <w:b/>
          <w:bCs/>
        </w:rPr>
        <w:t>进行投资。乐水公司与甲方构成共同侵权。</w:t>
      </w:r>
    </w:p>
    <w:p w14:paraId="0B28A487" w14:textId="37D39C55" w:rsidR="004F7041" w:rsidRDefault="004F7041" w:rsidP="00CD5154">
      <w:pPr>
        <w:pStyle w:val="a9"/>
        <w:numPr>
          <w:ilvl w:val="1"/>
          <w:numId w:val="22"/>
        </w:numPr>
        <w:rPr>
          <w:rFonts w:hint="eastAsia"/>
          <w:b/>
          <w:bCs/>
        </w:rPr>
      </w:pPr>
      <w:r w:rsidRPr="004F7041">
        <w:rPr>
          <w:rFonts w:hint="eastAsia"/>
          <w:b/>
          <w:bCs/>
        </w:rPr>
        <w:t>先说明公司与案</w:t>
      </w:r>
      <w:proofErr w:type="gramStart"/>
      <w:r w:rsidRPr="004F7041">
        <w:rPr>
          <w:rFonts w:hint="eastAsia"/>
          <w:b/>
          <w:bCs/>
        </w:rPr>
        <w:t>涉代持关系</w:t>
      </w:r>
      <w:proofErr w:type="gramEnd"/>
      <w:r w:rsidRPr="004F7041">
        <w:rPr>
          <w:rFonts w:hint="eastAsia"/>
          <w:b/>
          <w:bCs/>
        </w:rPr>
        <w:t>的核心关联（基础事实关联）向法庭陈述：“台档” 项目明确是广西环乐文化传播有限公司旗下的餐饮连锁项目（依据协议第一条 “‘台档’项目为广西环乐文化传播有限公司旗下（统一社会信用代码：91450103MA5K9UMPX8 ）之餐饮连锁项目” ），原告投资的是该公司项目的对应股份权益，</w:t>
      </w:r>
      <w:proofErr w:type="gramStart"/>
      <w:r w:rsidRPr="004F7041">
        <w:rPr>
          <w:rFonts w:hint="eastAsia"/>
          <w:b/>
          <w:bCs/>
        </w:rPr>
        <w:t>被告代持的</w:t>
      </w:r>
      <w:proofErr w:type="gramEnd"/>
      <w:r w:rsidRPr="004F7041">
        <w:rPr>
          <w:rFonts w:hint="eastAsia"/>
          <w:b/>
          <w:bCs/>
        </w:rPr>
        <w:t>本质</w:t>
      </w:r>
      <w:proofErr w:type="gramStart"/>
      <w:r w:rsidRPr="004F7041">
        <w:rPr>
          <w:rFonts w:hint="eastAsia"/>
          <w:b/>
          <w:bCs/>
        </w:rPr>
        <w:t>是代持公司</w:t>
      </w:r>
      <w:proofErr w:type="gramEnd"/>
      <w:r w:rsidRPr="004F7041">
        <w:rPr>
          <w:rFonts w:hint="eastAsia"/>
          <w:b/>
          <w:bCs/>
        </w:rPr>
        <w:t>项目相关收益分红权，公司是案</w:t>
      </w:r>
      <w:proofErr w:type="gramStart"/>
      <w:r w:rsidRPr="004F7041">
        <w:rPr>
          <w:rFonts w:hint="eastAsia"/>
          <w:b/>
          <w:bCs/>
        </w:rPr>
        <w:t>涉投资</w:t>
      </w:r>
      <w:proofErr w:type="gramEnd"/>
      <w:r w:rsidRPr="004F7041">
        <w:rPr>
          <w:rFonts w:hint="eastAsia"/>
          <w:b/>
          <w:bCs/>
        </w:rPr>
        <w:t>收益的实际载体与来源 。</w:t>
      </w:r>
      <w:r>
        <w:rPr>
          <w:rFonts w:hint="eastAsia"/>
          <w:b/>
          <w:bCs/>
        </w:rPr>
        <w:t>根据公开文件，我应享有一定分红，但实际未取得。</w:t>
      </w:r>
    </w:p>
    <w:p w14:paraId="23329DD5" w14:textId="2F2F6AE0" w:rsidR="004F7041" w:rsidRPr="0074739A" w:rsidRDefault="004F7041" w:rsidP="0074739A">
      <w:pPr>
        <w:pStyle w:val="a9"/>
        <w:numPr>
          <w:ilvl w:val="1"/>
          <w:numId w:val="22"/>
        </w:numPr>
        <w:rPr>
          <w:rFonts w:hint="eastAsia"/>
          <w:b/>
          <w:bCs/>
        </w:rPr>
      </w:pPr>
      <w:r w:rsidRPr="00F924DE">
        <w:t>因广西环乐文化传播有限公司是案涉‘台档’项目的实际载体，与案</w:t>
      </w:r>
      <w:proofErr w:type="gramStart"/>
      <w:r w:rsidRPr="00F924DE">
        <w:t>涉收益</w:t>
      </w:r>
      <w:proofErr w:type="gramEnd"/>
      <w:r w:rsidRPr="00F924DE">
        <w:t>分配等核心争议直接相关，且存在 [前述具体责任事由，如人格混同 / 债务履行关联 / 过错]，为查明案件事实、全面解决纠纷、保障原告合法</w:t>
      </w:r>
      <w:r w:rsidRPr="00F924DE">
        <w:lastRenderedPageBreak/>
        <w:t>权益，依据《中华人民共和国民事诉讼法》相关规定（第一百一十九条等关于被告适格、必要共同被告追加的精神 ），恳请法庭准许追加广西环乐文化传播有限公司为本案连带责任被告，参与诉讼。</w:t>
      </w:r>
    </w:p>
    <w:p w14:paraId="358DDB0B" w14:textId="77777777" w:rsidR="0074739A" w:rsidRDefault="0074739A" w:rsidP="0074739A">
      <w:pPr>
        <w:rPr>
          <w:rFonts w:hint="eastAsia"/>
          <w:b/>
          <w:bCs/>
        </w:rPr>
      </w:pPr>
    </w:p>
    <w:p w14:paraId="424F79EE" w14:textId="77777777" w:rsidR="0074739A" w:rsidRDefault="0074739A" w:rsidP="0074739A">
      <w:pPr>
        <w:rPr>
          <w:rFonts w:hint="eastAsia"/>
          <w:b/>
          <w:bCs/>
        </w:rPr>
      </w:pPr>
    </w:p>
    <w:p w14:paraId="357274F8" w14:textId="77777777" w:rsidR="0074739A" w:rsidRDefault="0074739A" w:rsidP="0074739A">
      <w:pPr>
        <w:rPr>
          <w:rFonts w:hint="eastAsia"/>
          <w:b/>
          <w:bCs/>
        </w:rPr>
      </w:pPr>
    </w:p>
    <w:p w14:paraId="6B4ECD7E" w14:textId="77777777" w:rsidR="0074739A" w:rsidRDefault="0074739A" w:rsidP="0074739A">
      <w:pPr>
        <w:rPr>
          <w:rFonts w:hint="eastAsia"/>
          <w:b/>
          <w:bCs/>
        </w:rPr>
      </w:pPr>
    </w:p>
    <w:p w14:paraId="1253D246" w14:textId="77777777" w:rsidR="0074739A" w:rsidRDefault="0074739A" w:rsidP="0074739A">
      <w:pPr>
        <w:rPr>
          <w:rFonts w:hint="eastAsia"/>
          <w:b/>
          <w:bCs/>
        </w:rPr>
      </w:pPr>
    </w:p>
    <w:p w14:paraId="164D1B64" w14:textId="1D1A045B" w:rsidR="0074739A" w:rsidRPr="0074739A" w:rsidRDefault="0074739A" w:rsidP="0074739A">
      <w:pPr>
        <w:rPr>
          <w:rFonts w:hint="eastAsia"/>
          <w:b/>
          <w:bCs/>
        </w:rPr>
      </w:pPr>
      <w:r w:rsidRPr="0074739A">
        <w:rPr>
          <w:b/>
          <w:bCs/>
        </w:rPr>
        <w:t>公司公众</w:t>
      </w:r>
      <w:proofErr w:type="gramStart"/>
      <w:r w:rsidRPr="0074739A">
        <w:rPr>
          <w:b/>
          <w:bCs/>
        </w:rPr>
        <w:t>号存在</w:t>
      </w:r>
      <w:proofErr w:type="gramEnd"/>
      <w:r w:rsidRPr="0074739A">
        <w:rPr>
          <w:b/>
          <w:bCs/>
        </w:rPr>
        <w:t>大量推荐“台档”项目的宣传文案，甲方又以经营不好为由不分红，这种情况有一定可能追加广西乐水文化传播有限公司为连带责任被告，但还需结合更多证据和法律规定来判断，以下是具体分析：</w:t>
      </w:r>
    </w:p>
    <w:p w14:paraId="27207BF5" w14:textId="77777777" w:rsidR="0074739A" w:rsidRPr="0074739A" w:rsidRDefault="0074739A" w:rsidP="0074739A">
      <w:pPr>
        <w:rPr>
          <w:rFonts w:hint="eastAsia"/>
        </w:rPr>
      </w:pPr>
    </w:p>
    <w:p w14:paraId="24403B6D" w14:textId="77777777" w:rsidR="0074739A" w:rsidRPr="0074739A" w:rsidRDefault="0074739A" w:rsidP="0074739A">
      <w:pPr>
        <w:rPr>
          <w:rFonts w:hint="eastAsia"/>
        </w:rPr>
      </w:pPr>
      <w:r w:rsidRPr="0074739A">
        <w:t>### 一、可能构成共同侵权，从而追加为被告的情形及依据</w:t>
      </w:r>
    </w:p>
    <w:p w14:paraId="4F347AC5" w14:textId="77777777" w:rsidR="0074739A" w:rsidRPr="0074739A" w:rsidRDefault="0074739A" w:rsidP="0074739A">
      <w:pPr>
        <w:rPr>
          <w:rFonts w:hint="eastAsia"/>
          <w:highlight w:val="yellow"/>
        </w:rPr>
      </w:pPr>
      <w:r w:rsidRPr="0074739A">
        <w:rPr>
          <w:highlight w:val="yellow"/>
        </w:rPr>
        <w:t xml:space="preserve">根据《中华人民共和国民法典》第一千一百六十八条规定，二人以上共同实施侵权行为，造成他人损害的，应当承担连带责任。 </w:t>
      </w:r>
    </w:p>
    <w:p w14:paraId="2B56BDEC" w14:textId="77777777" w:rsidR="0074739A" w:rsidRPr="0074739A" w:rsidRDefault="0074739A" w:rsidP="0074739A">
      <w:pPr>
        <w:rPr>
          <w:rFonts w:hint="eastAsia"/>
        </w:rPr>
      </w:pPr>
      <w:r w:rsidRPr="0074739A">
        <w:rPr>
          <w:highlight w:val="yellow"/>
        </w:rPr>
        <w:t>- **宣传文案虚假导致共同侵权**：如果能证明公司公众号上关于“台档”项目的宣传文案存在虚假内容，例如虚构项目的盈利前景、加盟优势、市场份额等信息，且甲方蓝焘知晓这些虚假宣传，并利用这些虚假信息诱使你签订</w:t>
      </w:r>
      <w:proofErr w:type="gramStart"/>
      <w:r w:rsidRPr="0074739A">
        <w:rPr>
          <w:highlight w:val="yellow"/>
        </w:rPr>
        <w:t>代持协议</w:t>
      </w:r>
      <w:proofErr w:type="gramEnd"/>
      <w:r w:rsidRPr="0074739A">
        <w:rPr>
          <w:highlight w:val="yellow"/>
        </w:rPr>
        <w:t>进行投资，那么广西乐水文化传播有限公司与甲方蓝焘可能构成共同侵权。</w:t>
      </w:r>
    </w:p>
    <w:p w14:paraId="39C0BEDB" w14:textId="77777777" w:rsidR="0074739A" w:rsidRPr="0074739A" w:rsidRDefault="0074739A" w:rsidP="0074739A">
      <w:pPr>
        <w:rPr>
          <w:rFonts w:hint="eastAsia"/>
        </w:rPr>
      </w:pPr>
      <w:r w:rsidRPr="0074739A">
        <w:t xml:space="preserve"> - **证据要求**：你需要收集公众</w:t>
      </w:r>
      <w:proofErr w:type="gramStart"/>
      <w:r w:rsidRPr="0074739A">
        <w:t>号宣传</w:t>
      </w:r>
      <w:proofErr w:type="gramEnd"/>
      <w:r w:rsidRPr="0074739A">
        <w:t>文案的原始记录（如网页截图、缓存文件等，确保时间、内容的真实性和完整性 ），同时提供证据证明甲方知晓并利用了这些虚假宣传（比如甲方与你的聊天记录中提到公众</w:t>
      </w:r>
      <w:proofErr w:type="gramStart"/>
      <w:r w:rsidRPr="0074739A">
        <w:t>号宣传</w:t>
      </w:r>
      <w:proofErr w:type="gramEnd"/>
      <w:r w:rsidRPr="0074739A">
        <w:t>内容，或者甲方曾向你展示公众</w:t>
      </w:r>
      <w:proofErr w:type="gramStart"/>
      <w:r w:rsidRPr="0074739A">
        <w:t>号宣传</w:t>
      </w:r>
      <w:proofErr w:type="gramEnd"/>
      <w:r w:rsidRPr="0074739A">
        <w:t>并以此劝说你投资 ）。若能证明公司和甲方共同实施欺诈行为导致你遭受投资损失，就可以依据共同侵权的规定，申请追加公司为连带责任被告。</w:t>
      </w:r>
    </w:p>
    <w:p w14:paraId="3266B346" w14:textId="77777777" w:rsidR="0074739A" w:rsidRPr="0074739A" w:rsidRDefault="0074739A" w:rsidP="0074739A">
      <w:pPr>
        <w:rPr>
          <w:rFonts w:hint="eastAsia"/>
        </w:rPr>
      </w:pPr>
    </w:p>
    <w:p w14:paraId="28F8447F" w14:textId="77777777" w:rsidR="0074739A" w:rsidRPr="0074739A" w:rsidRDefault="0074739A" w:rsidP="0074739A">
      <w:pPr>
        <w:rPr>
          <w:rFonts w:hint="eastAsia"/>
        </w:rPr>
      </w:pPr>
      <w:r w:rsidRPr="0074739A">
        <w:t>### 二、可能构成欺诈行为，符合欺诈相关法律规定的情形</w:t>
      </w:r>
    </w:p>
    <w:p w14:paraId="57687B3A" w14:textId="77777777" w:rsidR="0074739A" w:rsidRPr="0074739A" w:rsidRDefault="0074739A" w:rsidP="0074739A">
      <w:pPr>
        <w:rPr>
          <w:rFonts w:hint="eastAsia"/>
        </w:rPr>
      </w:pPr>
      <w:r w:rsidRPr="0074739A">
        <w:t>虽然</w:t>
      </w:r>
      <w:proofErr w:type="gramStart"/>
      <w:r w:rsidRPr="0074739A">
        <w:t>代持协议</w:t>
      </w:r>
      <w:proofErr w:type="gramEnd"/>
      <w:r w:rsidRPr="0074739A">
        <w:t>是你与甲方签订，但如果公司的虚假宣传行为构成欺诈，也能作为追加其为被告的</w:t>
      </w:r>
      <w:proofErr w:type="gramStart"/>
      <w:r w:rsidRPr="0074739A">
        <w:t>考量</w:t>
      </w:r>
      <w:proofErr w:type="gramEnd"/>
      <w:r w:rsidRPr="0074739A">
        <w:t xml:space="preserve">因素。 </w:t>
      </w:r>
    </w:p>
    <w:p w14:paraId="5E4C37A9" w14:textId="77777777" w:rsidR="0074739A" w:rsidRPr="0074739A" w:rsidRDefault="0074739A" w:rsidP="0074739A">
      <w:pPr>
        <w:rPr>
          <w:rFonts w:hint="eastAsia"/>
        </w:rPr>
      </w:pPr>
      <w:r w:rsidRPr="0074739A">
        <w:t xml:space="preserve"> - **欺诈行为认定**：根据《民法典》关于民事法律行为中欺诈的规定，一方以欺诈手段，使对方在违背真实意思的情况下实施的民事法律行为，受欺诈方有权请求人民法院或者仲裁机构予以撤销。若公司公众号虚假宣传“台档”项目，使你基于错误认识签订</w:t>
      </w:r>
      <w:proofErr w:type="gramStart"/>
      <w:r w:rsidRPr="0074739A">
        <w:t>代持协议</w:t>
      </w:r>
      <w:proofErr w:type="gramEnd"/>
      <w:r w:rsidRPr="0074739A">
        <w:t>进行投资，你有权主张撤销相关投资行为，并要求赔偿损失。在此过程中，如果能证明公司与甲方存在串通或共同欺诈的故意，就可以尝试追加公司为被告，要求其承担相应责任。</w:t>
      </w:r>
    </w:p>
    <w:p w14:paraId="2D003533" w14:textId="77777777" w:rsidR="0074739A" w:rsidRPr="0074739A" w:rsidRDefault="0074739A" w:rsidP="0074739A">
      <w:pPr>
        <w:rPr>
          <w:rFonts w:hint="eastAsia"/>
        </w:rPr>
      </w:pPr>
      <w:r w:rsidRPr="0074739A">
        <w:t xml:space="preserve"> - **证据要点**：除了宣传文案证据，还需证明虚假宣传与你的投资决定之间存在直接因果关系，例如你可以提供在看到公众</w:t>
      </w:r>
      <w:proofErr w:type="gramStart"/>
      <w:r w:rsidRPr="0074739A">
        <w:t>号宣传</w:t>
      </w:r>
      <w:proofErr w:type="gramEnd"/>
      <w:r w:rsidRPr="0074739A">
        <w:t xml:space="preserve">后与甲方沟通投资事宜的时间线记录，以及你表达对宣传内容信赖的相关聊天记录、通话录音等。 </w:t>
      </w:r>
    </w:p>
    <w:p w14:paraId="7C05A118" w14:textId="77777777" w:rsidR="0074739A" w:rsidRPr="0074739A" w:rsidRDefault="0074739A" w:rsidP="0074739A">
      <w:pPr>
        <w:rPr>
          <w:rFonts w:hint="eastAsia"/>
        </w:rPr>
      </w:pPr>
    </w:p>
    <w:p w14:paraId="7F01FF10" w14:textId="77777777" w:rsidR="0074739A" w:rsidRPr="0074739A" w:rsidRDefault="0074739A" w:rsidP="0074739A">
      <w:pPr>
        <w:rPr>
          <w:rFonts w:hint="eastAsia"/>
        </w:rPr>
      </w:pPr>
      <w:r w:rsidRPr="0074739A">
        <w:t>### 三、仅宣传文案和不分红，不足以直接追加的情况分析</w:t>
      </w:r>
    </w:p>
    <w:p w14:paraId="0AA31801" w14:textId="77777777" w:rsidR="0074739A" w:rsidRPr="0074739A" w:rsidRDefault="0074739A" w:rsidP="0074739A">
      <w:pPr>
        <w:rPr>
          <w:rFonts w:hint="eastAsia"/>
        </w:rPr>
      </w:pPr>
      <w:r w:rsidRPr="0074739A">
        <w:t xml:space="preserve"> - **宣传</w:t>
      </w:r>
      <w:proofErr w:type="gramStart"/>
      <w:r w:rsidRPr="0074739A">
        <w:t>文案未虚假</w:t>
      </w:r>
      <w:proofErr w:type="gramEnd"/>
      <w:r w:rsidRPr="0074739A">
        <w:t>或无关联**：如果公司公众号的宣传文案内容真实，或者无法证明甲方利用这些宣传对你进行欺诈，仅依据公众</w:t>
      </w:r>
      <w:proofErr w:type="gramStart"/>
      <w:r w:rsidRPr="0074739A">
        <w:t>号宣传</w:t>
      </w:r>
      <w:proofErr w:type="gramEnd"/>
      <w:r w:rsidRPr="0074739A">
        <w:t>和甲方不分红，很难直接追加公司为连带责任被告。因为</w:t>
      </w:r>
      <w:proofErr w:type="gramStart"/>
      <w:r w:rsidRPr="0074739A">
        <w:t>代持协议</w:t>
      </w:r>
      <w:proofErr w:type="gramEnd"/>
      <w:r w:rsidRPr="0074739A">
        <w:t>是你与甲方之间的约定，在没有明确法律依据或合同约定的情况下，公司对</w:t>
      </w:r>
      <w:proofErr w:type="gramStart"/>
      <w:r w:rsidRPr="0074739A">
        <w:t>代持协议</w:t>
      </w:r>
      <w:proofErr w:type="gramEnd"/>
      <w:r w:rsidRPr="0074739A">
        <w:t>的履行没有直接责任。</w:t>
      </w:r>
    </w:p>
    <w:p w14:paraId="2DDC9656" w14:textId="77777777" w:rsidR="0074739A" w:rsidRPr="0074739A" w:rsidRDefault="0074739A" w:rsidP="0074739A">
      <w:pPr>
        <w:rPr>
          <w:rFonts w:hint="eastAsia"/>
        </w:rPr>
      </w:pPr>
      <w:r w:rsidRPr="0074739A">
        <w:t xml:space="preserve"> - **不分红理由合理且无欺诈关联**：若甲方以经营不好为由不分红，且能提供合理的公司</w:t>
      </w:r>
      <w:r w:rsidRPr="0074739A">
        <w:lastRenderedPageBreak/>
        <w:t>财务报表、经营数据等证明项目确实亏损，同时无法证明公司与甲方存在共同故意不分红或欺诈行为，那么仅这一点也难以成为追加公司为连带责任被告的充分理由。</w:t>
      </w:r>
    </w:p>
    <w:p w14:paraId="02802F06" w14:textId="77777777" w:rsidR="0074739A" w:rsidRPr="0074739A" w:rsidRDefault="0074739A" w:rsidP="0074739A">
      <w:pPr>
        <w:rPr>
          <w:rFonts w:hint="eastAsia"/>
        </w:rPr>
      </w:pPr>
    </w:p>
    <w:p w14:paraId="0A989B20" w14:textId="77777777" w:rsidR="0074739A" w:rsidRPr="0074739A" w:rsidRDefault="0074739A" w:rsidP="0074739A">
      <w:pPr>
        <w:rPr>
          <w:rFonts w:hint="eastAsia"/>
        </w:rPr>
      </w:pPr>
      <w:r w:rsidRPr="0074739A">
        <w:t>### 四、追加被告的程序及建议</w:t>
      </w:r>
    </w:p>
    <w:p w14:paraId="1B83D8F8" w14:textId="77777777" w:rsidR="0074739A" w:rsidRPr="0074739A" w:rsidRDefault="0074739A" w:rsidP="0074739A">
      <w:pPr>
        <w:rPr>
          <w:rFonts w:hint="eastAsia"/>
        </w:rPr>
      </w:pPr>
      <w:r w:rsidRPr="0074739A">
        <w:t xml:space="preserve"> - **程序**：在诉讼过程中，你需要向法院提交追加被告申请书，写明追加广西乐水文化传播有限公司为被告的事实和理由，并附上相关证据材料（如公众</w:t>
      </w:r>
      <w:proofErr w:type="gramStart"/>
      <w:r w:rsidRPr="0074739A">
        <w:t>号宣传</w:t>
      </w:r>
      <w:proofErr w:type="gramEnd"/>
      <w:r w:rsidRPr="0074739A">
        <w:t>文案证据、与欺诈相关的证据等 ）。法院会对申请进行审查，决定是否准许追加。</w:t>
      </w:r>
    </w:p>
    <w:p w14:paraId="2C27715C" w14:textId="77777777" w:rsidR="0074739A" w:rsidRPr="0074739A" w:rsidRDefault="0074739A" w:rsidP="0074739A">
      <w:pPr>
        <w:rPr>
          <w:rFonts w:hint="eastAsia"/>
        </w:rPr>
      </w:pPr>
      <w:r w:rsidRPr="0074739A">
        <w:t xml:space="preserve"> - **建议**：建议你咨询专业律师，在律师指导下进一步梳理证据，判断是否满足追加被告的条件。如果决定申请追加，要确保证据的合法性、关联性和真实性，同时在诉讼中密切关注案件进展，根据法院要求补充证据或进行陈述，以更好地维护自身权益。</w:t>
      </w:r>
    </w:p>
    <w:p w14:paraId="0034A7C3" w14:textId="77777777" w:rsidR="0074739A" w:rsidRPr="0074739A" w:rsidRDefault="0074739A" w:rsidP="0074739A">
      <w:pPr>
        <w:rPr>
          <w:rFonts w:hint="eastAsia"/>
        </w:rPr>
      </w:pPr>
    </w:p>
    <w:p w14:paraId="199E5431" w14:textId="7F148AB0" w:rsidR="0074739A" w:rsidRDefault="0074739A" w:rsidP="0074739A">
      <w:pPr>
        <w:rPr>
          <w:rFonts w:hint="eastAsia"/>
        </w:rPr>
      </w:pPr>
      <w:r w:rsidRPr="0074739A">
        <w:t>综上，公司公众</w:t>
      </w:r>
      <w:proofErr w:type="gramStart"/>
      <w:r w:rsidRPr="0074739A">
        <w:t>号宣传</w:t>
      </w:r>
      <w:proofErr w:type="gramEnd"/>
      <w:r w:rsidRPr="0074739A">
        <w:t>文案和甲方不分红的情况，为追加广西乐水文化传播有限公司为连带责任被告提供了一定线索和依据，但要成功追加，还需进一步完善证据链条，证明公司存在与欺诈相关的法律责任。</w:t>
      </w:r>
    </w:p>
    <w:p w14:paraId="63715FDB" w14:textId="3673C96E" w:rsidR="002D5EF9" w:rsidRDefault="00F924DE" w:rsidP="0074739A">
      <w:pPr>
        <w:pStyle w:val="1"/>
        <w:rPr>
          <w:rFonts w:hint="eastAsia"/>
        </w:rPr>
      </w:pPr>
      <w:r w:rsidRPr="0074739A">
        <w:rPr>
          <w:rFonts w:hint="eastAsia"/>
        </w:rPr>
        <w:br w:type="page"/>
      </w:r>
    </w:p>
    <w:p w14:paraId="3FE1DFFE" w14:textId="77777777" w:rsidR="0074739A" w:rsidRDefault="0074739A" w:rsidP="0074739A">
      <w:pPr>
        <w:pStyle w:val="1"/>
        <w:rPr>
          <w:rFonts w:hint="eastAsia"/>
        </w:rPr>
      </w:pPr>
      <w:r>
        <w:rPr>
          <w:rFonts w:hint="eastAsia"/>
        </w:rPr>
        <w:lastRenderedPageBreak/>
        <w:t>追加《乐水》为连带责任被告</w:t>
      </w:r>
    </w:p>
    <w:p w14:paraId="5D98336E" w14:textId="77777777" w:rsidR="00F924DE" w:rsidRPr="0074739A" w:rsidRDefault="00F924DE" w:rsidP="001A5B40">
      <w:pPr>
        <w:rPr>
          <w:rFonts w:hint="eastAsia"/>
        </w:rPr>
      </w:pPr>
    </w:p>
    <w:p w14:paraId="0100C6F1" w14:textId="77777777" w:rsidR="00F924DE" w:rsidRPr="00F924DE" w:rsidRDefault="00F924DE" w:rsidP="00F924DE">
      <w:pPr>
        <w:widowControl/>
        <w:jc w:val="left"/>
        <w:rPr>
          <w:rFonts w:hint="eastAsia"/>
        </w:rPr>
      </w:pPr>
      <w:r w:rsidRPr="00F924DE">
        <w:rPr>
          <w:highlight w:val="yellow"/>
        </w:rPr>
        <w:t>因被告恶意拒绝联系，如何追加公司作为连带责任被告，请给出在法庭上叙述的逻辑与依据的法条。</w:t>
      </w:r>
    </w:p>
    <w:p w14:paraId="15DCB0A5" w14:textId="77777777" w:rsidR="00F924DE" w:rsidRPr="00F924DE" w:rsidRDefault="00F924DE" w:rsidP="00F924DE">
      <w:pPr>
        <w:widowControl/>
        <w:jc w:val="left"/>
        <w:rPr>
          <w:rFonts w:hint="eastAsia"/>
        </w:rPr>
      </w:pPr>
      <w:r w:rsidRPr="00F924DE">
        <w:t>分享</w:t>
      </w:r>
    </w:p>
    <w:p w14:paraId="4E715A0C" w14:textId="77777777" w:rsidR="00F924DE" w:rsidRPr="00F924DE" w:rsidRDefault="00F924DE" w:rsidP="00F924DE">
      <w:pPr>
        <w:widowControl/>
        <w:jc w:val="left"/>
        <w:rPr>
          <w:rFonts w:hint="eastAsia"/>
        </w:rPr>
      </w:pPr>
      <w:r w:rsidRPr="00F924DE">
        <w:t>以下是追加广西环乐文化传播有限公司作为连带责任被告的法庭叙述逻辑及依据法条，从关联分析到法律适用逐步展开：</w:t>
      </w:r>
    </w:p>
    <w:p w14:paraId="6D9854DD" w14:textId="77777777" w:rsidR="00F924DE" w:rsidRPr="00F924DE" w:rsidRDefault="00F924DE" w:rsidP="00F924DE">
      <w:pPr>
        <w:widowControl/>
        <w:jc w:val="left"/>
        <w:rPr>
          <w:rFonts w:hint="eastAsia"/>
          <w:b/>
          <w:bCs/>
        </w:rPr>
      </w:pPr>
      <w:r w:rsidRPr="00F924DE">
        <w:rPr>
          <w:b/>
          <w:bCs/>
        </w:rPr>
        <w:t>一、先说明公司与案</w:t>
      </w:r>
      <w:proofErr w:type="gramStart"/>
      <w:r w:rsidRPr="00F924DE">
        <w:rPr>
          <w:b/>
          <w:bCs/>
        </w:rPr>
        <w:t>涉代持关系</w:t>
      </w:r>
      <w:proofErr w:type="gramEnd"/>
      <w:r w:rsidRPr="00F924DE">
        <w:rPr>
          <w:b/>
          <w:bCs/>
        </w:rPr>
        <w:t>的核心关联（基础事实关联）</w:t>
      </w:r>
    </w:p>
    <w:p w14:paraId="07FC83FF" w14:textId="77777777" w:rsidR="00F924DE" w:rsidRPr="00F924DE" w:rsidRDefault="00F924DE" w:rsidP="00F924DE">
      <w:pPr>
        <w:widowControl/>
        <w:numPr>
          <w:ilvl w:val="0"/>
          <w:numId w:val="24"/>
        </w:numPr>
        <w:jc w:val="left"/>
        <w:rPr>
          <w:rFonts w:hint="eastAsia"/>
        </w:rPr>
      </w:pPr>
      <w:r w:rsidRPr="00F924DE">
        <w:t>向法庭陈述：“台档” 项目明确是广西环乐文化传播有限公司旗下的餐饮连锁项目（依据协议第一条 “‘台档’项目为广西环乐文化传播有限公司旗下（统一社会信用代码：91450103MA5K9UMPX8 ）之餐饮连锁项目” ），原告投资的是该公司项目的对应股份权益，</w:t>
      </w:r>
      <w:proofErr w:type="gramStart"/>
      <w:r w:rsidRPr="00F924DE">
        <w:t>被告代持的</w:t>
      </w:r>
      <w:proofErr w:type="gramEnd"/>
      <w:r w:rsidRPr="00F924DE">
        <w:t>本质</w:t>
      </w:r>
      <w:proofErr w:type="gramStart"/>
      <w:r w:rsidRPr="00F924DE">
        <w:t>是代持公司</w:t>
      </w:r>
      <w:proofErr w:type="gramEnd"/>
      <w:r w:rsidRPr="00F924DE">
        <w:t>项目相关收益分红权，公司是案</w:t>
      </w:r>
      <w:proofErr w:type="gramStart"/>
      <w:r w:rsidRPr="00F924DE">
        <w:t>涉投资</w:t>
      </w:r>
      <w:proofErr w:type="gramEnd"/>
      <w:r w:rsidRPr="00F924DE">
        <w:t>收益的实际载体与来源 。</w:t>
      </w:r>
    </w:p>
    <w:p w14:paraId="7D607BB7" w14:textId="77777777" w:rsidR="00F924DE" w:rsidRPr="00F924DE" w:rsidRDefault="00F924DE" w:rsidP="00F924DE">
      <w:pPr>
        <w:widowControl/>
        <w:numPr>
          <w:ilvl w:val="0"/>
          <w:numId w:val="24"/>
        </w:numPr>
        <w:jc w:val="left"/>
        <w:rPr>
          <w:rFonts w:hint="eastAsia"/>
        </w:rPr>
      </w:pPr>
      <w:r w:rsidRPr="00F924DE">
        <w:t>逻辑：先锚定公司与</w:t>
      </w:r>
      <w:proofErr w:type="gramStart"/>
      <w:r w:rsidRPr="00F924DE">
        <w:t>代持协议</w:t>
      </w:r>
      <w:proofErr w:type="gramEnd"/>
      <w:r w:rsidRPr="00F924DE">
        <w:t>核心标的（“台档” 项目）的直接归属关系，让法庭清晰公司在交易结构里的关键地位，为后续追责铺垫事实基础 。</w:t>
      </w:r>
    </w:p>
    <w:p w14:paraId="79771084" w14:textId="77777777" w:rsidR="00F924DE" w:rsidRPr="00F924DE" w:rsidRDefault="00F924DE" w:rsidP="00F924DE">
      <w:pPr>
        <w:widowControl/>
        <w:jc w:val="left"/>
        <w:rPr>
          <w:rFonts w:hint="eastAsia"/>
          <w:b/>
          <w:bCs/>
        </w:rPr>
      </w:pPr>
      <w:r w:rsidRPr="00F924DE">
        <w:rPr>
          <w:b/>
          <w:bCs/>
        </w:rPr>
        <w:t>二、论证公司</w:t>
      </w:r>
      <w:proofErr w:type="gramStart"/>
      <w:r w:rsidRPr="00F924DE">
        <w:rPr>
          <w:b/>
          <w:bCs/>
        </w:rPr>
        <w:t>需担责</w:t>
      </w:r>
      <w:proofErr w:type="gramEnd"/>
      <w:r w:rsidRPr="00F924DE">
        <w:rPr>
          <w:b/>
          <w:bCs/>
        </w:rPr>
        <w:t>的具体事由（结合违约或法定义务）</w:t>
      </w:r>
    </w:p>
    <w:p w14:paraId="67C18DAA" w14:textId="77777777" w:rsidR="00F924DE" w:rsidRPr="00F924DE" w:rsidRDefault="00F924DE" w:rsidP="00F924DE">
      <w:pPr>
        <w:widowControl/>
        <w:jc w:val="left"/>
        <w:rPr>
          <w:rFonts w:hint="eastAsia"/>
          <w:b/>
          <w:bCs/>
        </w:rPr>
      </w:pPr>
      <w:r w:rsidRPr="00F924DE">
        <w:rPr>
          <w:b/>
          <w:bCs/>
        </w:rPr>
        <w:t>（一）</w:t>
      </w:r>
      <w:bookmarkStart w:id="0" w:name="_Hlk203765974"/>
      <w:r w:rsidRPr="00F924DE">
        <w:rPr>
          <w:b/>
          <w:bCs/>
        </w:rPr>
        <w:t>若主张公司与被告构成 “人格混同”（连带责任常见路径）</w:t>
      </w:r>
    </w:p>
    <w:p w14:paraId="07649A63" w14:textId="77777777" w:rsidR="00F924DE" w:rsidRPr="00F924DE" w:rsidRDefault="00F924DE" w:rsidP="00F924DE">
      <w:pPr>
        <w:widowControl/>
        <w:numPr>
          <w:ilvl w:val="0"/>
          <w:numId w:val="25"/>
        </w:numPr>
        <w:jc w:val="left"/>
        <w:rPr>
          <w:rFonts w:hint="eastAsia"/>
        </w:rPr>
      </w:pPr>
      <w:r w:rsidRPr="00F924DE">
        <w:t>法条依据：《中华人民共和国公司法》第二十条第三款 “公司股东滥用公司法人独立地位和股东有限责任，逃避债务，严重损害公司债权人利益的，应当对公司债务承担连带责任” ；若被告是公司股东等关键关联方，</w:t>
      </w:r>
      <w:proofErr w:type="gramStart"/>
      <w:r w:rsidRPr="00F924DE">
        <w:t>可主张</w:t>
      </w:r>
      <w:proofErr w:type="gramEnd"/>
      <w:r w:rsidRPr="00F924DE">
        <w:t>法人人格否认 。</w:t>
      </w:r>
    </w:p>
    <w:p w14:paraId="39838375" w14:textId="77777777" w:rsidR="00F924DE" w:rsidRPr="00F924DE" w:rsidRDefault="00F924DE" w:rsidP="00F924DE">
      <w:pPr>
        <w:widowControl/>
        <w:numPr>
          <w:ilvl w:val="0"/>
          <w:numId w:val="25"/>
        </w:numPr>
        <w:jc w:val="left"/>
        <w:rPr>
          <w:rFonts w:hint="eastAsia"/>
        </w:rPr>
      </w:pPr>
      <w:r w:rsidRPr="00F924DE">
        <w:t>法庭叙述逻辑：</w:t>
      </w:r>
    </w:p>
    <w:p w14:paraId="055701E3" w14:textId="77777777" w:rsidR="00F924DE" w:rsidRPr="00F924DE" w:rsidRDefault="00F924DE" w:rsidP="00F924DE">
      <w:pPr>
        <w:widowControl/>
        <w:numPr>
          <w:ilvl w:val="1"/>
          <w:numId w:val="25"/>
        </w:numPr>
        <w:jc w:val="left"/>
        <w:rPr>
          <w:rFonts w:hint="eastAsia"/>
        </w:rPr>
      </w:pPr>
      <w:r w:rsidRPr="00F924DE">
        <w:t>先指出被告（需结合证据，如</w:t>
      </w:r>
      <w:proofErr w:type="gramStart"/>
      <w:r w:rsidRPr="00F924DE">
        <w:t>查工商</w:t>
      </w:r>
      <w:proofErr w:type="gramEnd"/>
      <w:r w:rsidRPr="00F924DE">
        <w:t>信息，看被告是否是公司股东、实际控制人等 ）与广西环乐文化传播有限公司存在紧密关联（比如被告是公司股东 / 实际控制人，参与公司经营管理 ）。</w:t>
      </w:r>
    </w:p>
    <w:bookmarkEnd w:id="0"/>
    <w:p w14:paraId="75F027E5" w14:textId="77777777" w:rsidR="00F924DE" w:rsidRPr="00F924DE" w:rsidRDefault="00F924DE" w:rsidP="00F924DE">
      <w:pPr>
        <w:widowControl/>
        <w:numPr>
          <w:ilvl w:val="1"/>
          <w:numId w:val="25"/>
        </w:numPr>
        <w:jc w:val="left"/>
        <w:rPr>
          <w:rFonts w:hint="eastAsia"/>
        </w:rPr>
      </w:pPr>
      <w:r w:rsidRPr="00F924DE">
        <w:t>再</w:t>
      </w:r>
      <w:proofErr w:type="gramStart"/>
      <w:r w:rsidRPr="00F924DE">
        <w:t>阐述因</w:t>
      </w:r>
      <w:proofErr w:type="gramEnd"/>
      <w:r w:rsidRPr="00F924DE">
        <w:t>被告恶意失联、不分配收益，导致原告无法从公司项目获收益，而公司未主动履行收益分配等义务（结合协议，原告的收益源于公司加盟业务利润，公司有配合结算、保障投资人权益的隐含义务 ），且公司与被告在财务、业务、人员等方面存在混同（若能举证，如被告用公司账户收加盟费、被告个人决策替代公司决策等 ），使得公司法人独立地位被滥用，损害了作为 “实质投资人” 的原告利益 。</w:t>
      </w:r>
    </w:p>
    <w:p w14:paraId="19377282" w14:textId="77777777" w:rsidR="00F924DE" w:rsidRPr="00F924DE" w:rsidRDefault="00F924DE" w:rsidP="00F924DE">
      <w:pPr>
        <w:widowControl/>
        <w:numPr>
          <w:ilvl w:val="1"/>
          <w:numId w:val="25"/>
        </w:numPr>
        <w:jc w:val="left"/>
        <w:rPr>
          <w:rFonts w:hint="eastAsia"/>
        </w:rPr>
      </w:pPr>
      <w:r w:rsidRPr="00F924DE">
        <w:t>结论：依据公司法人格混同规定，请求追加公司为被告，与被告连带承担返还投资本金、赔偿收益损失等责任 。</w:t>
      </w:r>
    </w:p>
    <w:p w14:paraId="7F309181" w14:textId="77777777" w:rsidR="00F924DE" w:rsidRPr="00F924DE" w:rsidRDefault="00F924DE" w:rsidP="00F924DE">
      <w:pPr>
        <w:widowControl/>
        <w:jc w:val="left"/>
        <w:rPr>
          <w:rFonts w:hint="eastAsia"/>
          <w:b/>
          <w:bCs/>
        </w:rPr>
      </w:pPr>
      <w:r w:rsidRPr="00F924DE">
        <w:rPr>
          <w:b/>
          <w:bCs/>
        </w:rPr>
        <w:t>（二）若主张公司是 “收益支付义务方”（合同相对性突破思路）</w:t>
      </w:r>
    </w:p>
    <w:p w14:paraId="054B0F7B" w14:textId="77777777" w:rsidR="00F924DE" w:rsidRPr="00F924DE" w:rsidRDefault="00F924DE" w:rsidP="00F924DE">
      <w:pPr>
        <w:widowControl/>
        <w:numPr>
          <w:ilvl w:val="0"/>
          <w:numId w:val="26"/>
        </w:numPr>
        <w:jc w:val="left"/>
        <w:rPr>
          <w:rFonts w:hint="eastAsia"/>
        </w:rPr>
      </w:pPr>
      <w:r w:rsidRPr="00F924DE">
        <w:t>法条依据：《民法典》第五百二十二条 “当事人约定由债务人向第三人履行债务，债务人未向第三人履行债务或者履行债务不符合约定的，应当向债权人承担违约责任” ；虽然</w:t>
      </w:r>
      <w:proofErr w:type="gramStart"/>
      <w:r w:rsidRPr="00F924DE">
        <w:t>代持协议</w:t>
      </w:r>
      <w:proofErr w:type="gramEnd"/>
      <w:r w:rsidRPr="00F924DE">
        <w:t>是原被告签，但收益源于公司业务，</w:t>
      </w:r>
      <w:proofErr w:type="gramStart"/>
      <w:r w:rsidRPr="00F924DE">
        <w:t>可主张</w:t>
      </w:r>
      <w:proofErr w:type="gramEnd"/>
      <w:r w:rsidRPr="00F924DE">
        <w:t>公司是 “向第三人（原告）履行债务” 的义务方 。</w:t>
      </w:r>
    </w:p>
    <w:p w14:paraId="2B9DA0DA" w14:textId="77777777" w:rsidR="00F924DE" w:rsidRPr="00F924DE" w:rsidRDefault="00F924DE" w:rsidP="00F924DE">
      <w:pPr>
        <w:widowControl/>
        <w:numPr>
          <w:ilvl w:val="0"/>
          <w:numId w:val="26"/>
        </w:numPr>
        <w:jc w:val="left"/>
        <w:rPr>
          <w:rFonts w:hint="eastAsia"/>
        </w:rPr>
      </w:pPr>
      <w:r w:rsidRPr="00F924DE">
        <w:t>法庭叙述逻辑：</w:t>
      </w:r>
    </w:p>
    <w:p w14:paraId="59308364" w14:textId="77777777" w:rsidR="00F924DE" w:rsidRPr="00F924DE" w:rsidRDefault="00F924DE" w:rsidP="00F924DE">
      <w:pPr>
        <w:widowControl/>
        <w:numPr>
          <w:ilvl w:val="1"/>
          <w:numId w:val="26"/>
        </w:numPr>
        <w:jc w:val="left"/>
        <w:rPr>
          <w:rFonts w:hint="eastAsia"/>
        </w:rPr>
      </w:pPr>
      <w:r w:rsidRPr="00F924DE">
        <w:t>说明代</w:t>
      </w:r>
      <w:proofErr w:type="gramStart"/>
      <w:r w:rsidRPr="00F924DE">
        <w:t>持协议</w:t>
      </w:r>
      <w:proofErr w:type="gramEnd"/>
      <w:r w:rsidRPr="00F924DE">
        <w:t>第二条约定，原告的分红权对应 “台档” 连锁加盟业务利润，而该利润实际由广西环乐文化传播有限公司产生和掌控（加盟费由公司收取、运营费用由公司支出，利润归属公司 ）。</w:t>
      </w:r>
    </w:p>
    <w:p w14:paraId="352D7602" w14:textId="77777777" w:rsidR="00F924DE" w:rsidRPr="00F924DE" w:rsidRDefault="00F924DE" w:rsidP="00F924DE">
      <w:pPr>
        <w:widowControl/>
        <w:numPr>
          <w:ilvl w:val="1"/>
          <w:numId w:val="26"/>
        </w:numPr>
        <w:jc w:val="left"/>
        <w:rPr>
          <w:rFonts w:hint="eastAsia"/>
        </w:rPr>
      </w:pPr>
      <w:r w:rsidRPr="00F924DE">
        <w:lastRenderedPageBreak/>
        <w:t>原被告协议实质是约定由公司（通过被告代付）向原告履行收益分配义务，现公司未配合被告（或与被告共同）向原告支付收益，且被告因恶意</w:t>
      </w:r>
      <w:proofErr w:type="gramStart"/>
      <w:r w:rsidRPr="00F924DE">
        <w:t>失联无法</w:t>
      </w:r>
      <w:proofErr w:type="gramEnd"/>
      <w:r w:rsidRPr="00F924DE">
        <w:t>履行代付义务，导致原告权益受损 。</w:t>
      </w:r>
    </w:p>
    <w:p w14:paraId="2C150D09" w14:textId="77777777" w:rsidR="00F924DE" w:rsidRPr="00F924DE" w:rsidRDefault="00F924DE" w:rsidP="00F924DE">
      <w:pPr>
        <w:widowControl/>
        <w:numPr>
          <w:ilvl w:val="1"/>
          <w:numId w:val="26"/>
        </w:numPr>
        <w:jc w:val="left"/>
        <w:rPr>
          <w:rFonts w:hint="eastAsia"/>
        </w:rPr>
      </w:pPr>
      <w:r w:rsidRPr="00F924DE">
        <w:t>依据《民法典》第五百二十二条，公司作为实际债务履行关联方，未履行对原告的收益支付义务，应追加为被告，在收益分配及损失赔偿范围</w:t>
      </w:r>
      <w:proofErr w:type="gramStart"/>
      <w:r w:rsidRPr="00F924DE">
        <w:t>内担责</w:t>
      </w:r>
      <w:proofErr w:type="gramEnd"/>
      <w:r w:rsidRPr="00F924DE">
        <w:t xml:space="preserve"> 。</w:t>
      </w:r>
    </w:p>
    <w:p w14:paraId="3EA1D1BC" w14:textId="77777777" w:rsidR="00F924DE" w:rsidRPr="00F924DE" w:rsidRDefault="00F924DE" w:rsidP="00F924DE">
      <w:pPr>
        <w:widowControl/>
        <w:jc w:val="left"/>
        <w:rPr>
          <w:rFonts w:hint="eastAsia"/>
          <w:b/>
          <w:bCs/>
        </w:rPr>
      </w:pPr>
      <w:r w:rsidRPr="00F924DE">
        <w:rPr>
          <w:b/>
          <w:bCs/>
        </w:rPr>
        <w:t>（三）若主张公司 “明知代持却不协助”（过错责任角度）</w:t>
      </w:r>
    </w:p>
    <w:p w14:paraId="60F7ED5D" w14:textId="77777777" w:rsidR="00F924DE" w:rsidRPr="00F924DE" w:rsidRDefault="00F924DE" w:rsidP="00F924DE">
      <w:pPr>
        <w:widowControl/>
        <w:numPr>
          <w:ilvl w:val="0"/>
          <w:numId w:val="27"/>
        </w:numPr>
        <w:jc w:val="left"/>
        <w:rPr>
          <w:rFonts w:hint="eastAsia"/>
        </w:rPr>
      </w:pPr>
      <w:r w:rsidRPr="00F924DE">
        <w:t>法条依据：《民法典》第一千一百六十五条 “行为人因过错侵害他人民事权益造成损害的，应当承担侵权责任” ；若能证明公司明知原</w:t>
      </w:r>
      <w:proofErr w:type="gramStart"/>
      <w:r w:rsidRPr="00F924DE">
        <w:t>被告代持关系</w:t>
      </w:r>
      <w:proofErr w:type="gramEnd"/>
      <w:r w:rsidRPr="00F924DE">
        <w:t>，却不协助分配收益，存在过错 。</w:t>
      </w:r>
    </w:p>
    <w:p w14:paraId="225A0159" w14:textId="77777777" w:rsidR="00F924DE" w:rsidRPr="00F924DE" w:rsidRDefault="00F924DE" w:rsidP="00F924DE">
      <w:pPr>
        <w:widowControl/>
        <w:numPr>
          <w:ilvl w:val="0"/>
          <w:numId w:val="27"/>
        </w:numPr>
        <w:jc w:val="left"/>
        <w:rPr>
          <w:rFonts w:hint="eastAsia"/>
        </w:rPr>
      </w:pPr>
      <w:r w:rsidRPr="00F924DE">
        <w:t>法庭叙述逻辑：</w:t>
      </w:r>
    </w:p>
    <w:p w14:paraId="71F270C5" w14:textId="77777777" w:rsidR="00F924DE" w:rsidRPr="00F924DE" w:rsidRDefault="00F924DE" w:rsidP="00F924DE">
      <w:pPr>
        <w:widowControl/>
        <w:numPr>
          <w:ilvl w:val="1"/>
          <w:numId w:val="27"/>
        </w:numPr>
        <w:jc w:val="left"/>
        <w:rPr>
          <w:rFonts w:hint="eastAsia"/>
        </w:rPr>
      </w:pPr>
      <w:r w:rsidRPr="00F924DE">
        <w:t>举证证明公司知晓原</w:t>
      </w:r>
      <w:proofErr w:type="gramStart"/>
      <w:r w:rsidRPr="00F924DE">
        <w:t>被告代持协议</w:t>
      </w:r>
      <w:proofErr w:type="gramEnd"/>
      <w:r w:rsidRPr="00F924DE">
        <w:t>（比如被告是公司股东，</w:t>
      </w:r>
      <w:proofErr w:type="gramStart"/>
      <w:r w:rsidRPr="00F924DE">
        <w:t>代持事宜</w:t>
      </w:r>
      <w:proofErr w:type="gramEnd"/>
      <w:r w:rsidRPr="00F924DE">
        <w:t>在公司内部有记录，或原告曾向公司主张过权益，公司未否认 ）。</w:t>
      </w:r>
    </w:p>
    <w:p w14:paraId="7CDD33AB" w14:textId="77777777" w:rsidR="00F924DE" w:rsidRPr="00F924DE" w:rsidRDefault="00F924DE" w:rsidP="00F924DE">
      <w:pPr>
        <w:widowControl/>
        <w:numPr>
          <w:ilvl w:val="1"/>
          <w:numId w:val="27"/>
        </w:numPr>
        <w:jc w:val="left"/>
        <w:rPr>
          <w:rFonts w:hint="eastAsia"/>
        </w:rPr>
      </w:pPr>
      <w:r w:rsidRPr="00F924DE">
        <w:t>公司作为 “台档” 项目利润的实际管理者，明知原告是实质权益人，却放任被告恶意失联、不分配收益，对原告损失发生存在过错，依据过错责任原则，应追加为被告承担连带责任 。</w:t>
      </w:r>
    </w:p>
    <w:p w14:paraId="4D141BEF" w14:textId="77777777" w:rsidR="00F924DE" w:rsidRPr="00F924DE" w:rsidRDefault="00F924DE" w:rsidP="00F924DE">
      <w:pPr>
        <w:widowControl/>
        <w:jc w:val="left"/>
        <w:rPr>
          <w:rFonts w:hint="eastAsia"/>
          <w:b/>
          <w:bCs/>
        </w:rPr>
      </w:pPr>
      <w:r w:rsidRPr="00F924DE">
        <w:rPr>
          <w:b/>
          <w:bCs/>
        </w:rPr>
        <w:t>三、收尾强调追加必要性（让法庭认可程序正当性）</w:t>
      </w:r>
    </w:p>
    <w:p w14:paraId="1780808F" w14:textId="77777777" w:rsidR="00F924DE" w:rsidRPr="00F924DE" w:rsidRDefault="00F924DE" w:rsidP="00F924DE">
      <w:pPr>
        <w:widowControl/>
        <w:jc w:val="left"/>
        <w:rPr>
          <w:rFonts w:hint="eastAsia"/>
        </w:rPr>
      </w:pPr>
      <w:r w:rsidRPr="00F924DE">
        <w:t>最后向法庭总结：“</w:t>
      </w:r>
      <w:bookmarkStart w:id="1" w:name="_Hlk203846080"/>
      <w:r w:rsidRPr="00F924DE">
        <w:t>因广西环乐文化传播有限公司是案涉‘台档’项目的实际载体，与案涉收益分配等核心争议直接相关，且存在 [前述具体责任事由，如人格混同 / 债务履行关联 / 过错]，为查明案件事实、全面解决纠纷、保障原告合法权益，依据《中华人民共和国民事诉讼法》相关规定（第一百一十九条等关于被告适格、必要共同被告追加的精神 ），恳请法庭准许追加广西环乐文化传播有限公司为本案连带责任被告，参与诉讼。</w:t>
      </w:r>
      <w:bookmarkEnd w:id="1"/>
      <w:r w:rsidRPr="00F924DE">
        <w:t>”</w:t>
      </w:r>
    </w:p>
    <w:p w14:paraId="37D0B488" w14:textId="77777777" w:rsidR="00F924DE" w:rsidRPr="00F924DE" w:rsidRDefault="00F924DE" w:rsidP="00F924DE">
      <w:pPr>
        <w:widowControl/>
        <w:jc w:val="left"/>
        <w:rPr>
          <w:rFonts w:hint="eastAsia"/>
        </w:rPr>
      </w:pPr>
    </w:p>
    <w:p w14:paraId="5CAAA34A" w14:textId="77777777" w:rsidR="00F924DE" w:rsidRPr="00F924DE" w:rsidRDefault="00F924DE" w:rsidP="00F924DE">
      <w:pPr>
        <w:widowControl/>
        <w:jc w:val="left"/>
        <w:rPr>
          <w:rFonts w:hint="eastAsia"/>
        </w:rPr>
      </w:pPr>
      <w:r w:rsidRPr="00F924DE">
        <w:t>需注意，具体适用哪种路径，要结合实际证据（如工商登记、公司与被告关联证据、公司是否知晓</w:t>
      </w:r>
      <w:proofErr w:type="gramStart"/>
      <w:r w:rsidRPr="00F924DE">
        <w:t>代持等</w:t>
      </w:r>
      <w:proofErr w:type="gramEnd"/>
      <w:r w:rsidRPr="00F924DE">
        <w:t xml:space="preserve"> ）灵活选择，庭审中围绕 “公司与案涉债务有直接关联、不追加会导致责任无法全面追究” 展开，让法庭认可追加的必要性与合法性 。</w:t>
      </w:r>
    </w:p>
    <w:p w14:paraId="0B7ADA13" w14:textId="512241CB" w:rsidR="00F924DE" w:rsidRDefault="00F924DE">
      <w:pPr>
        <w:widowControl/>
        <w:jc w:val="left"/>
        <w:rPr>
          <w:rFonts w:hint="eastAsia"/>
        </w:rPr>
      </w:pPr>
      <w:r>
        <w:rPr>
          <w:rFonts w:hint="eastAsia"/>
        </w:rPr>
        <w:br w:type="page"/>
      </w:r>
    </w:p>
    <w:p w14:paraId="3B8E41B2" w14:textId="77777777" w:rsidR="0022375F" w:rsidRPr="0022375F" w:rsidRDefault="0022375F" w:rsidP="0022375F">
      <w:pPr>
        <w:rPr>
          <w:rFonts w:hint="eastAsia"/>
        </w:rPr>
      </w:pPr>
      <w:r w:rsidRPr="0022375F">
        <w:rPr>
          <w:rFonts w:hint="eastAsia"/>
        </w:rPr>
        <w:lastRenderedPageBreak/>
        <w:br w:type="page"/>
      </w:r>
    </w:p>
    <w:p w14:paraId="1A566858" w14:textId="77777777" w:rsidR="0022375F" w:rsidRPr="0022375F" w:rsidRDefault="0022375F" w:rsidP="0074739A">
      <w:pPr>
        <w:pStyle w:val="1"/>
        <w:rPr>
          <w:rFonts w:hint="eastAsia"/>
        </w:rPr>
      </w:pPr>
      <w:r w:rsidRPr="0022375F">
        <w:rPr>
          <w:rFonts w:hint="eastAsia"/>
        </w:rPr>
        <w:lastRenderedPageBreak/>
        <w:t>关于利息损失补偿问题</w:t>
      </w:r>
    </w:p>
    <w:p w14:paraId="7FEDC059" w14:textId="77777777" w:rsidR="0022375F" w:rsidRPr="0022375F" w:rsidRDefault="0022375F" w:rsidP="0022375F">
      <w:pPr>
        <w:numPr>
          <w:ilvl w:val="0"/>
          <w:numId w:val="4"/>
        </w:numPr>
        <w:rPr>
          <w:rFonts w:hint="eastAsia"/>
        </w:rPr>
      </w:pPr>
      <w:r w:rsidRPr="0022375F">
        <w:rPr>
          <w:rFonts w:hint="eastAsia"/>
        </w:rPr>
        <w:t>利息起算日：</w:t>
      </w:r>
    </w:p>
    <w:p w14:paraId="5EF90201" w14:textId="77777777" w:rsidR="0022375F" w:rsidRPr="0022375F" w:rsidRDefault="0022375F" w:rsidP="0022375F">
      <w:pPr>
        <w:numPr>
          <w:ilvl w:val="1"/>
          <w:numId w:val="4"/>
        </w:numPr>
        <w:rPr>
          <w:rFonts w:hint="eastAsia"/>
        </w:rPr>
      </w:pPr>
      <w:r w:rsidRPr="0022375F">
        <w:rPr>
          <w:rFonts w:hint="eastAsia"/>
        </w:rPr>
        <w:t>未履行经营情况告知，</w:t>
      </w:r>
      <w:proofErr w:type="gramStart"/>
      <w:r w:rsidRPr="0022375F">
        <w:rPr>
          <w:rFonts w:hint="eastAsia"/>
        </w:rPr>
        <w:t>未利润</w:t>
      </w:r>
      <w:proofErr w:type="gramEnd"/>
      <w:r w:rsidRPr="0022375F">
        <w:rPr>
          <w:rFonts w:hint="eastAsia"/>
        </w:rPr>
        <w:t>分配。</w:t>
      </w:r>
    </w:p>
    <w:p w14:paraId="11CEBAF4" w14:textId="77777777" w:rsidR="0022375F" w:rsidRPr="0022375F" w:rsidRDefault="0022375F" w:rsidP="0022375F">
      <w:pPr>
        <w:numPr>
          <w:ilvl w:val="2"/>
          <w:numId w:val="4"/>
        </w:numPr>
        <w:rPr>
          <w:rFonts w:hint="eastAsia"/>
        </w:rPr>
      </w:pPr>
      <w:r w:rsidRPr="0022375F">
        <w:rPr>
          <w:rFonts w:hint="eastAsia"/>
        </w:rPr>
        <w:t>该项目并非自原告投资后就立刻变坏，但被告始终未按约定分配收益，或开店红包（其曾许诺每开一家店就发5000红包）。在</w:t>
      </w:r>
      <w:proofErr w:type="gramStart"/>
      <w:r w:rsidRPr="0022375F">
        <w:rPr>
          <w:rFonts w:hint="eastAsia"/>
        </w:rPr>
        <w:t>微信公众号</w:t>
      </w:r>
      <w:proofErr w:type="gramEnd"/>
      <w:r w:rsidRPr="0022375F">
        <w:rPr>
          <w:rFonts w:hint="eastAsia"/>
        </w:rPr>
        <w:t>与网页中，可以发现，至2019年X月XX日，</w:t>
      </w:r>
      <w:proofErr w:type="gramStart"/>
      <w:r w:rsidRPr="0022375F">
        <w:rPr>
          <w:rFonts w:hint="eastAsia"/>
        </w:rPr>
        <w:t>台档项目</w:t>
      </w:r>
      <w:proofErr w:type="gramEnd"/>
      <w:r w:rsidRPr="0022375F">
        <w:rPr>
          <w:rFonts w:hint="eastAsia"/>
        </w:rPr>
        <w:t>已开店30家。</w:t>
      </w:r>
    </w:p>
    <w:p w14:paraId="42E6ED45" w14:textId="77777777" w:rsidR="0022375F" w:rsidRPr="0022375F" w:rsidRDefault="0022375F" w:rsidP="0022375F">
      <w:pPr>
        <w:numPr>
          <w:ilvl w:val="1"/>
          <w:numId w:val="4"/>
        </w:numPr>
        <w:rPr>
          <w:rFonts w:hint="eastAsia"/>
        </w:rPr>
      </w:pPr>
      <w:r w:rsidRPr="0022375F">
        <w:rPr>
          <w:rFonts w:hint="eastAsia"/>
        </w:rPr>
        <w:t>被告</w:t>
      </w:r>
      <w:proofErr w:type="gramStart"/>
      <w:r w:rsidRPr="0022375F">
        <w:rPr>
          <w:rFonts w:hint="eastAsia"/>
        </w:rPr>
        <w:t>一</w:t>
      </w:r>
      <w:proofErr w:type="gramEnd"/>
      <w:r w:rsidRPr="0022375F">
        <w:rPr>
          <w:rFonts w:hint="eastAsia"/>
        </w:rPr>
        <w:t>于2022年X月XX日，在原告明确告知接触合同，返还投资款后，恶意失联，对于</w:t>
      </w:r>
      <w:proofErr w:type="gramStart"/>
      <w:r w:rsidRPr="0022375F">
        <w:rPr>
          <w:rFonts w:hint="eastAsia"/>
        </w:rPr>
        <w:t>任何微</w:t>
      </w:r>
      <w:proofErr w:type="gramEnd"/>
      <w:r w:rsidRPr="0022375F">
        <w:rPr>
          <w:rFonts w:hint="eastAsia"/>
        </w:rPr>
        <w:t>信、电话沟通，都不予回复。被告二恶意拒绝原告电话。且原告与其</w:t>
      </w:r>
      <w:proofErr w:type="gramStart"/>
      <w:r w:rsidRPr="0022375F">
        <w:rPr>
          <w:rFonts w:hint="eastAsia"/>
        </w:rPr>
        <w:t>联系仅</w:t>
      </w:r>
      <w:proofErr w:type="gramEnd"/>
      <w:r w:rsidRPr="0022375F">
        <w:rPr>
          <w:rFonts w:hint="eastAsia"/>
        </w:rPr>
        <w:t>限于微信，不知道其具体住址，无法在现实生活中与其联系。在原告尝试通过公安、法院等司法机关后，才最终由法院联系到被告</w:t>
      </w:r>
      <w:proofErr w:type="gramStart"/>
      <w:r w:rsidRPr="0022375F">
        <w:rPr>
          <w:rFonts w:hint="eastAsia"/>
        </w:rPr>
        <w:t>一</w:t>
      </w:r>
      <w:proofErr w:type="gramEnd"/>
      <w:r w:rsidRPr="0022375F">
        <w:rPr>
          <w:rFonts w:hint="eastAsia"/>
        </w:rPr>
        <w:t>与被告二。</w:t>
      </w:r>
    </w:p>
    <w:p w14:paraId="3029469C" w14:textId="77777777" w:rsidR="0022375F" w:rsidRPr="0022375F" w:rsidRDefault="0022375F" w:rsidP="0022375F">
      <w:pPr>
        <w:numPr>
          <w:ilvl w:val="0"/>
          <w:numId w:val="4"/>
        </w:numPr>
        <w:rPr>
          <w:rFonts w:hint="eastAsia"/>
        </w:rPr>
      </w:pPr>
      <w:r w:rsidRPr="0022375F">
        <w:rPr>
          <w:rFonts w:hint="eastAsia"/>
        </w:rPr>
        <w:t>利息倍数的设置：</w:t>
      </w:r>
    </w:p>
    <w:p w14:paraId="3A86A0A5" w14:textId="77777777" w:rsidR="0022375F" w:rsidRPr="0022375F" w:rsidRDefault="0022375F" w:rsidP="0022375F">
      <w:pPr>
        <w:numPr>
          <w:ilvl w:val="1"/>
          <w:numId w:val="4"/>
        </w:numPr>
        <w:rPr>
          <w:rFonts w:hint="eastAsia"/>
        </w:rPr>
      </w:pPr>
      <w:r w:rsidRPr="0022375F">
        <w:rPr>
          <w:rFonts w:hint="eastAsia"/>
        </w:rPr>
        <w:t>（1）因被告以 “投资” 名义诱使借款，存在收益承诺暗示，</w:t>
      </w:r>
      <w:proofErr w:type="gramStart"/>
      <w:r w:rsidRPr="0022375F">
        <w:rPr>
          <w:rFonts w:hint="eastAsia"/>
        </w:rPr>
        <w:t>可主张</w:t>
      </w:r>
      <w:proofErr w:type="gramEnd"/>
      <w:r w:rsidRPr="0022375F">
        <w:rPr>
          <w:rFonts w:hint="eastAsia"/>
        </w:rPr>
        <w:t>该利率.</w:t>
      </w:r>
    </w:p>
    <w:p w14:paraId="59CDA8D7" w14:textId="77777777" w:rsidR="0022375F" w:rsidRPr="0022375F" w:rsidRDefault="0022375F" w:rsidP="0022375F">
      <w:pPr>
        <w:numPr>
          <w:ilvl w:val="1"/>
          <w:numId w:val="4"/>
        </w:numPr>
        <w:rPr>
          <w:rFonts w:hint="eastAsia"/>
        </w:rPr>
      </w:pPr>
      <w:r w:rsidRPr="0022375F">
        <w:rPr>
          <w:rFonts w:hint="eastAsia"/>
        </w:rPr>
        <w:t>在《代持协议》中，被告许诺原告，将分红比例由4.1%提高至8%。因此，应将利息损失计算额度，提高至（1+（1+8%）/(1+4.1%)</w:t>
      </w:r>
      <w:proofErr w:type="gramStart"/>
      <w:r w:rsidRPr="0022375F">
        <w:rPr>
          <w:rFonts w:hint="eastAsia"/>
        </w:rPr>
        <w:t>倍</w:t>
      </w:r>
      <w:proofErr w:type="gramEnd"/>
      <w:r w:rsidRPr="0022375F">
        <w:rPr>
          <w:rFonts w:hint="eastAsia"/>
        </w:rPr>
        <w:t>。</w:t>
      </w:r>
    </w:p>
    <w:p w14:paraId="41D32436" w14:textId="77777777" w:rsidR="0022375F" w:rsidRPr="0022375F" w:rsidRDefault="0022375F" w:rsidP="0022375F">
      <w:pPr>
        <w:numPr>
          <w:ilvl w:val="1"/>
          <w:numId w:val="4"/>
        </w:numPr>
        <w:rPr>
          <w:rFonts w:hint="eastAsia"/>
        </w:rPr>
      </w:pPr>
      <w:r w:rsidRPr="0022375F">
        <w:rPr>
          <w:rFonts w:hint="eastAsia"/>
        </w:rPr>
        <w:t>（2）在寻找被告过程中，原告花费大量金钱、时间、其他非现金资源。特别是，多次报警、拨打被告电话、请朋友撰写诉讼文书、到厅差旅费。</w:t>
      </w:r>
    </w:p>
    <w:p w14:paraId="5C20F8DE" w14:textId="77777777" w:rsidR="0022375F" w:rsidRPr="0022375F" w:rsidRDefault="0022375F" w:rsidP="0022375F">
      <w:pPr>
        <w:numPr>
          <w:ilvl w:val="1"/>
          <w:numId w:val="4"/>
        </w:numPr>
        <w:rPr>
          <w:rFonts w:hint="eastAsia"/>
        </w:rPr>
      </w:pPr>
      <w:r w:rsidRPr="0022375F">
        <w:rPr>
          <w:rFonts w:hint="eastAsia"/>
        </w:rPr>
        <w:t>（3）最高法院对于利息倍数的规定。</w:t>
      </w:r>
    </w:p>
    <w:p w14:paraId="77F840E6" w14:textId="77777777" w:rsidR="0022375F" w:rsidRPr="0022375F" w:rsidRDefault="0022375F" w:rsidP="0022375F">
      <w:pPr>
        <w:rPr>
          <w:rFonts w:hint="eastAsia"/>
        </w:rPr>
      </w:pPr>
    </w:p>
    <w:p w14:paraId="09DEB91C" w14:textId="77777777" w:rsidR="0022375F" w:rsidRPr="0022375F" w:rsidRDefault="0022375F" w:rsidP="0022375F">
      <w:pPr>
        <w:rPr>
          <w:rFonts w:hint="eastAsia"/>
        </w:rPr>
      </w:pPr>
    </w:p>
    <w:p w14:paraId="40701CE5" w14:textId="77777777" w:rsidR="0022375F" w:rsidRPr="0022375F" w:rsidRDefault="0022375F" w:rsidP="0022375F">
      <w:pPr>
        <w:rPr>
          <w:rFonts w:hint="eastAsia"/>
        </w:rPr>
      </w:pPr>
    </w:p>
    <w:p w14:paraId="28116019" w14:textId="77777777" w:rsidR="0022375F" w:rsidRPr="0022375F" w:rsidRDefault="0022375F" w:rsidP="0022375F">
      <w:pPr>
        <w:rPr>
          <w:rFonts w:hint="eastAsia"/>
        </w:rPr>
      </w:pPr>
    </w:p>
    <w:p w14:paraId="3DA06FEE" w14:textId="77777777" w:rsidR="0022375F" w:rsidRPr="0022375F" w:rsidRDefault="0022375F" w:rsidP="0022375F">
      <w:pPr>
        <w:rPr>
          <w:rFonts w:hint="eastAsia"/>
        </w:rPr>
      </w:pPr>
      <w:r w:rsidRPr="0022375F">
        <w:rPr>
          <w:rFonts w:hint="eastAsia"/>
        </w:rPr>
        <w:br w:type="page"/>
      </w:r>
    </w:p>
    <w:p w14:paraId="210D456E" w14:textId="0912C08E" w:rsidR="0074739A" w:rsidRDefault="0074739A" w:rsidP="0074739A">
      <w:pPr>
        <w:pStyle w:val="1"/>
        <w:rPr>
          <w:rFonts w:hint="eastAsia"/>
        </w:rPr>
      </w:pPr>
      <w:r>
        <w:rPr>
          <w:rFonts w:hint="eastAsia"/>
        </w:rPr>
        <w:lastRenderedPageBreak/>
        <w:t>利息补偿计算过程1</w:t>
      </w:r>
    </w:p>
    <w:p w14:paraId="4EF2D6ED" w14:textId="2B34BB96" w:rsidR="0022375F" w:rsidRPr="0022375F" w:rsidRDefault="0022375F" w:rsidP="0022375F">
      <w:pPr>
        <w:rPr>
          <w:rFonts w:hint="eastAsia"/>
        </w:rPr>
      </w:pPr>
      <w:r w:rsidRPr="0022375F">
        <w:rPr>
          <w:rFonts w:hint="eastAsia"/>
        </w:rPr>
        <w:t>根据您描述的情形（被告以“投资”名义借款但未给付任何收益），该法律关系应依法认定为</w:t>
      </w:r>
      <w:r w:rsidRPr="0022375F">
        <w:rPr>
          <w:rFonts w:hint="eastAsia"/>
          <w:b/>
          <w:bCs/>
        </w:rPr>
        <w:t>名为投资实为借贷</w:t>
      </w:r>
      <w:r w:rsidRPr="0022375F">
        <w:rPr>
          <w:rFonts w:hint="eastAsia"/>
        </w:rPr>
        <w:t>，利息损失需按民间借贷规则计算。以下是严格遵循《最高人民法院关于审理民间借贷案件适用法律若干问题的规定》（下称《民间借贷规定》）和《民法典》的利息计算过程及结果，格式符合诉讼文书要求：</w:t>
      </w:r>
    </w:p>
    <w:p w14:paraId="552C174A" w14:textId="77777777" w:rsidR="0022375F" w:rsidRPr="0022375F" w:rsidRDefault="00000000" w:rsidP="0022375F">
      <w:pPr>
        <w:rPr>
          <w:rFonts w:hint="eastAsia"/>
        </w:rPr>
      </w:pPr>
      <w:r>
        <w:pict w14:anchorId="2D1B5A37">
          <v:rect id="_x0000_i1025" style="width:415.3pt;height:1.5pt" o:hralign="center" o:hrstd="t" o:hr="t" fillcolor="#a0a0a0" stroked="f"/>
        </w:pict>
      </w:r>
    </w:p>
    <w:p w14:paraId="17865FE1" w14:textId="77777777" w:rsidR="0022375F" w:rsidRPr="0022375F" w:rsidRDefault="0022375F" w:rsidP="0022375F">
      <w:pPr>
        <w:rPr>
          <w:rFonts w:hint="eastAsia"/>
          <w:b/>
          <w:bCs/>
        </w:rPr>
      </w:pPr>
      <w:r w:rsidRPr="0022375F">
        <w:rPr>
          <w:rFonts w:ascii="Segoe UI Emoji" w:hAnsi="Segoe UI Emoji" w:cs="Segoe UI Emoji"/>
          <w:b/>
          <w:bCs/>
        </w:rPr>
        <w:t>⚖️</w:t>
      </w:r>
      <w:r w:rsidRPr="0022375F">
        <w:rPr>
          <w:rFonts w:hint="eastAsia"/>
          <w:b/>
          <w:bCs/>
        </w:rPr>
        <w:t xml:space="preserve"> 一、法律关系定性：名为投资实为借贷</w:t>
      </w:r>
    </w:p>
    <w:p w14:paraId="19190718" w14:textId="77777777" w:rsidR="0022375F" w:rsidRPr="0022375F" w:rsidRDefault="0022375F" w:rsidP="0022375F">
      <w:pPr>
        <w:rPr>
          <w:rFonts w:hint="eastAsia"/>
        </w:rPr>
      </w:pPr>
      <w:r w:rsidRPr="0022375F">
        <w:rPr>
          <w:rFonts w:hint="eastAsia"/>
        </w:rPr>
        <w:t>依据《民间借贷规定》第1条及司法实践，认定借贷关系的核心标准包括：</w:t>
      </w:r>
    </w:p>
    <w:p w14:paraId="7031DAB7" w14:textId="77777777" w:rsidR="0022375F" w:rsidRPr="0022375F" w:rsidRDefault="0022375F" w:rsidP="0022375F">
      <w:pPr>
        <w:numPr>
          <w:ilvl w:val="0"/>
          <w:numId w:val="5"/>
        </w:numPr>
        <w:rPr>
          <w:rFonts w:hint="eastAsia"/>
        </w:rPr>
      </w:pPr>
      <w:r w:rsidRPr="0022375F">
        <w:rPr>
          <w:rFonts w:hint="eastAsia"/>
          <w:b/>
          <w:bCs/>
        </w:rPr>
        <w:t>固定收益承诺</w:t>
      </w:r>
      <w:r w:rsidRPr="0022375F">
        <w:rPr>
          <w:rFonts w:hint="eastAsia"/>
        </w:rPr>
        <w:t xml:space="preserve">：若被告承诺固定回报且用户不承担经营风险，符合借款本质； </w:t>
      </w:r>
    </w:p>
    <w:p w14:paraId="43A084C2" w14:textId="77777777" w:rsidR="0022375F" w:rsidRPr="0022375F" w:rsidRDefault="0022375F" w:rsidP="0022375F">
      <w:pPr>
        <w:numPr>
          <w:ilvl w:val="0"/>
          <w:numId w:val="5"/>
        </w:numPr>
        <w:rPr>
          <w:rFonts w:hint="eastAsia"/>
        </w:rPr>
      </w:pPr>
      <w:r w:rsidRPr="0022375F">
        <w:rPr>
          <w:rFonts w:hint="eastAsia"/>
          <w:b/>
          <w:bCs/>
        </w:rPr>
        <w:t>未参与经营管理</w:t>
      </w:r>
      <w:r w:rsidRPr="0022375F">
        <w:rPr>
          <w:rFonts w:hint="eastAsia"/>
        </w:rPr>
        <w:t xml:space="preserve">：用户未行使股东/合伙人权利（如决策权、知情权）； </w:t>
      </w:r>
    </w:p>
    <w:p w14:paraId="0011DE12" w14:textId="77777777" w:rsidR="0022375F" w:rsidRPr="0022375F" w:rsidRDefault="0022375F" w:rsidP="0022375F">
      <w:pPr>
        <w:numPr>
          <w:ilvl w:val="0"/>
          <w:numId w:val="5"/>
        </w:numPr>
        <w:rPr>
          <w:rFonts w:hint="eastAsia"/>
        </w:rPr>
      </w:pPr>
      <w:r w:rsidRPr="0022375F">
        <w:rPr>
          <w:rFonts w:hint="eastAsia"/>
          <w:b/>
          <w:bCs/>
        </w:rPr>
        <w:t>无实际收益分配</w:t>
      </w:r>
      <w:r w:rsidRPr="0022375F">
        <w:rPr>
          <w:rFonts w:hint="eastAsia"/>
        </w:rPr>
        <w:t>：被告未支付任何投资收益或返还本金。</w:t>
      </w:r>
      <w:r w:rsidRPr="0022375F">
        <w:rPr>
          <w:rFonts w:hint="eastAsia"/>
        </w:rPr>
        <w:br/>
      </w:r>
      <w:r w:rsidRPr="0022375F">
        <w:rPr>
          <w:rFonts w:hint="eastAsia"/>
          <w:b/>
          <w:bCs/>
        </w:rPr>
        <w:t>结论</w:t>
      </w:r>
      <w:r w:rsidRPr="0022375F">
        <w:rPr>
          <w:rFonts w:hint="eastAsia"/>
        </w:rPr>
        <w:t xml:space="preserve">：本案属于借贷纠纷，用户有权主张本金返还及资金占用利息损失。 </w:t>
      </w:r>
    </w:p>
    <w:p w14:paraId="488118FA" w14:textId="77777777" w:rsidR="0022375F" w:rsidRPr="0022375F" w:rsidRDefault="00000000" w:rsidP="0022375F">
      <w:pPr>
        <w:rPr>
          <w:rFonts w:hint="eastAsia"/>
        </w:rPr>
      </w:pPr>
      <w:r>
        <w:pict w14:anchorId="0D60A927">
          <v:rect id="_x0000_i1026" style="width:415.3pt;height:1.5pt" o:hralign="center" o:hrstd="t" o:hr="t" fillcolor="#a0a0a0" stroked="f"/>
        </w:pict>
      </w:r>
    </w:p>
    <w:p w14:paraId="1BA810C1" w14:textId="77777777" w:rsidR="0022375F" w:rsidRPr="0022375F" w:rsidRDefault="0022375F" w:rsidP="0022375F">
      <w:pPr>
        <w:rPr>
          <w:rFonts w:hint="eastAsia"/>
          <w:b/>
          <w:bCs/>
        </w:rPr>
      </w:pPr>
      <w:r w:rsidRPr="0022375F">
        <w:rPr>
          <w:rFonts w:ascii="Segoe UI Emoji" w:hAnsi="Segoe UI Emoji" w:cs="Segoe UI Emoji"/>
          <w:b/>
          <w:bCs/>
        </w:rPr>
        <w:t>⚖️</w:t>
      </w:r>
      <w:r w:rsidRPr="0022375F">
        <w:rPr>
          <w:rFonts w:hint="eastAsia"/>
          <w:b/>
          <w:bCs/>
        </w:rPr>
        <w:t xml:space="preserve"> 二、利息计算的法律依据</w:t>
      </w:r>
    </w:p>
    <w:p w14:paraId="19978CBD" w14:textId="77777777" w:rsidR="0022375F" w:rsidRPr="0022375F" w:rsidRDefault="0022375F" w:rsidP="0022375F">
      <w:pPr>
        <w:numPr>
          <w:ilvl w:val="0"/>
          <w:numId w:val="6"/>
        </w:numPr>
        <w:rPr>
          <w:rFonts w:hint="eastAsia"/>
        </w:rPr>
      </w:pPr>
      <w:r w:rsidRPr="0022375F">
        <w:rPr>
          <w:rFonts w:hint="eastAsia"/>
          <w:b/>
          <w:bCs/>
        </w:rPr>
        <w:t>未约定利息的处理</w:t>
      </w:r>
      <w:r w:rsidRPr="0022375F">
        <w:rPr>
          <w:rFonts w:hint="eastAsia"/>
        </w:rPr>
        <w:t xml:space="preserve"> </w:t>
      </w:r>
    </w:p>
    <w:p w14:paraId="65FEF338" w14:textId="77777777" w:rsidR="0022375F" w:rsidRPr="0022375F" w:rsidRDefault="0022375F" w:rsidP="0022375F">
      <w:pPr>
        <w:numPr>
          <w:ilvl w:val="1"/>
          <w:numId w:val="6"/>
        </w:numPr>
        <w:rPr>
          <w:rFonts w:hint="eastAsia"/>
        </w:rPr>
      </w:pPr>
      <w:r w:rsidRPr="0022375F">
        <w:rPr>
          <w:rFonts w:hint="eastAsia"/>
        </w:rPr>
        <w:t xml:space="preserve">借贷双方未约定借期内利息的，视为无息借款，但逾期还款需支付资金占用利息（《民法典》第680条）； </w:t>
      </w:r>
    </w:p>
    <w:p w14:paraId="00C58CE8" w14:textId="77777777" w:rsidR="0022375F" w:rsidRPr="0022375F" w:rsidRDefault="0022375F" w:rsidP="0022375F">
      <w:pPr>
        <w:numPr>
          <w:ilvl w:val="1"/>
          <w:numId w:val="6"/>
        </w:numPr>
        <w:rPr>
          <w:rFonts w:hint="eastAsia"/>
        </w:rPr>
      </w:pPr>
      <w:r w:rsidRPr="0022375F">
        <w:rPr>
          <w:rFonts w:hint="eastAsia"/>
        </w:rPr>
        <w:t>逾期利息起算点：自借款期限届满次日（本案中借款起始日为2017年12月19日，但未约定还款期限，可视为</w:t>
      </w:r>
      <w:proofErr w:type="gramStart"/>
      <w:r w:rsidRPr="0022375F">
        <w:rPr>
          <w:rFonts w:hint="eastAsia"/>
        </w:rPr>
        <w:t>自</w:t>
      </w:r>
      <w:r w:rsidRPr="0022375F">
        <w:rPr>
          <w:rFonts w:hint="eastAsia"/>
          <w:b/>
          <w:bCs/>
        </w:rPr>
        <w:t>主张</w:t>
      </w:r>
      <w:proofErr w:type="gramEnd"/>
      <w:r w:rsidRPr="0022375F">
        <w:rPr>
          <w:rFonts w:hint="eastAsia"/>
          <w:b/>
          <w:bCs/>
        </w:rPr>
        <w:t>还款之日</w:t>
      </w:r>
      <w:r w:rsidRPr="0022375F">
        <w:rPr>
          <w:rFonts w:hint="eastAsia"/>
        </w:rPr>
        <w:t>或</w:t>
      </w:r>
      <w:r w:rsidRPr="0022375F">
        <w:rPr>
          <w:rFonts w:hint="eastAsia"/>
          <w:b/>
          <w:bCs/>
        </w:rPr>
        <w:t>起诉之日</w:t>
      </w:r>
      <w:r w:rsidRPr="0022375F">
        <w:rPr>
          <w:rFonts w:hint="eastAsia"/>
        </w:rPr>
        <w:t>起算；为最大化保护债权人，建议从</w:t>
      </w:r>
      <w:r w:rsidRPr="0022375F">
        <w:rPr>
          <w:rFonts w:hint="eastAsia"/>
          <w:b/>
          <w:bCs/>
        </w:rPr>
        <w:t>资金占用起始日（2017年12月19日）</w:t>
      </w:r>
      <w:r w:rsidRPr="0022375F">
        <w:rPr>
          <w:rFonts w:hint="eastAsia"/>
        </w:rPr>
        <w:t xml:space="preserve"> 起算逾期利息。 </w:t>
      </w:r>
    </w:p>
    <w:p w14:paraId="35BB406D" w14:textId="77777777" w:rsidR="0022375F" w:rsidRPr="0022375F" w:rsidRDefault="0022375F" w:rsidP="0022375F">
      <w:pPr>
        <w:numPr>
          <w:ilvl w:val="0"/>
          <w:numId w:val="6"/>
        </w:numPr>
        <w:rPr>
          <w:rFonts w:hint="eastAsia"/>
        </w:rPr>
      </w:pPr>
      <w:r w:rsidRPr="0022375F">
        <w:rPr>
          <w:rFonts w:hint="eastAsia"/>
          <w:b/>
          <w:bCs/>
        </w:rPr>
        <w:t>逾期利息计算标准</w:t>
      </w:r>
      <w:r w:rsidRPr="0022375F">
        <w:rPr>
          <w:rFonts w:hint="eastAsia"/>
        </w:rPr>
        <w:br/>
        <w:t xml:space="preserve">根据《民间借贷规定》第29条： </w:t>
      </w:r>
    </w:p>
    <w:p w14:paraId="6BA36C83" w14:textId="77777777" w:rsidR="0022375F" w:rsidRPr="0022375F" w:rsidRDefault="0022375F" w:rsidP="0022375F">
      <w:pPr>
        <w:rPr>
          <w:rFonts w:hint="eastAsia"/>
        </w:rPr>
      </w:pPr>
      <w:r w:rsidRPr="0022375F">
        <w:rPr>
          <w:rFonts w:hint="eastAsia"/>
        </w:rPr>
        <w:t>既未约定借期内利率，也未约定逾期利率的，出借人</w:t>
      </w:r>
      <w:proofErr w:type="gramStart"/>
      <w:r w:rsidRPr="0022375F">
        <w:rPr>
          <w:rFonts w:hint="eastAsia"/>
        </w:rPr>
        <w:t>可主张</w:t>
      </w:r>
      <w:proofErr w:type="gramEnd"/>
      <w:r w:rsidRPr="0022375F">
        <w:rPr>
          <w:rFonts w:hint="eastAsia"/>
        </w:rPr>
        <w:t>自逾期还款之日起参照</w:t>
      </w:r>
      <w:r w:rsidRPr="0022375F">
        <w:rPr>
          <w:rFonts w:hint="eastAsia"/>
          <w:b/>
          <w:bCs/>
        </w:rPr>
        <w:t>当时一年期LPR</w:t>
      </w:r>
      <w:r w:rsidRPr="0022375F">
        <w:rPr>
          <w:rFonts w:hint="eastAsia"/>
        </w:rPr>
        <w:t>计算利息。</w:t>
      </w:r>
    </w:p>
    <w:p w14:paraId="7786DDDD" w14:textId="77777777" w:rsidR="0022375F" w:rsidRPr="0022375F" w:rsidRDefault="0022375F" w:rsidP="0022375F">
      <w:pPr>
        <w:numPr>
          <w:ilvl w:val="0"/>
          <w:numId w:val="6"/>
        </w:numPr>
        <w:rPr>
          <w:rFonts w:hint="eastAsia"/>
        </w:rPr>
      </w:pPr>
      <w:r w:rsidRPr="0022375F">
        <w:rPr>
          <w:rFonts w:hint="eastAsia"/>
          <w:b/>
          <w:bCs/>
        </w:rPr>
        <w:t>分段计算规则</w:t>
      </w:r>
      <w:r w:rsidRPr="0022375F">
        <w:rPr>
          <w:rFonts w:hint="eastAsia"/>
        </w:rPr>
        <w:t xml:space="preserve"> </w:t>
      </w:r>
    </w:p>
    <w:p w14:paraId="0BFA664B" w14:textId="77777777" w:rsidR="0022375F" w:rsidRPr="0022375F" w:rsidRDefault="0022375F" w:rsidP="0022375F">
      <w:pPr>
        <w:numPr>
          <w:ilvl w:val="1"/>
          <w:numId w:val="6"/>
        </w:numPr>
        <w:rPr>
          <w:rFonts w:hint="eastAsia"/>
        </w:rPr>
      </w:pPr>
      <w:r w:rsidRPr="0022375F">
        <w:rPr>
          <w:rFonts w:hint="eastAsia"/>
          <w:b/>
          <w:bCs/>
        </w:rPr>
        <w:t>2019年8月20日前</w:t>
      </w:r>
      <w:r w:rsidRPr="0022375F">
        <w:rPr>
          <w:rFonts w:hint="eastAsia"/>
        </w:rPr>
        <w:t xml:space="preserve">：LPR机制未实施，适用央行同期贷款基准利率或年利率6%； </w:t>
      </w:r>
    </w:p>
    <w:p w14:paraId="2032FA3A" w14:textId="77777777" w:rsidR="0022375F" w:rsidRPr="0022375F" w:rsidRDefault="0022375F" w:rsidP="0022375F">
      <w:pPr>
        <w:numPr>
          <w:ilvl w:val="1"/>
          <w:numId w:val="6"/>
        </w:numPr>
        <w:rPr>
          <w:rFonts w:hint="eastAsia"/>
        </w:rPr>
      </w:pPr>
      <w:r w:rsidRPr="0022375F">
        <w:rPr>
          <w:rFonts w:hint="eastAsia"/>
          <w:b/>
          <w:bCs/>
        </w:rPr>
        <w:t>2019年8月20日后</w:t>
      </w:r>
      <w:r w:rsidRPr="0022375F">
        <w:rPr>
          <w:rFonts w:hint="eastAsia"/>
        </w:rPr>
        <w:t>：按全国银行间同业拆借中心发布的</w:t>
      </w:r>
      <w:r w:rsidRPr="0022375F">
        <w:rPr>
          <w:rFonts w:hint="eastAsia"/>
          <w:b/>
          <w:bCs/>
        </w:rPr>
        <w:t>1年期LPR</w:t>
      </w:r>
      <w:r w:rsidRPr="0022375F">
        <w:rPr>
          <w:rFonts w:hint="eastAsia"/>
        </w:rPr>
        <w:t xml:space="preserve">计算。 </w:t>
      </w:r>
    </w:p>
    <w:p w14:paraId="5EB658A3" w14:textId="77777777" w:rsidR="0022375F" w:rsidRPr="0022375F" w:rsidRDefault="0022375F" w:rsidP="0022375F">
      <w:pPr>
        <w:rPr>
          <w:rFonts w:hint="eastAsia"/>
          <w:b/>
          <w:bCs/>
        </w:rPr>
      </w:pPr>
      <w:r w:rsidRPr="0022375F">
        <w:rPr>
          <w:rFonts w:hint="eastAsia"/>
          <w:b/>
          <w:bCs/>
        </w:rPr>
        <w:t>三、利息损失分阶段计算（本金5万元）</w:t>
      </w:r>
    </w:p>
    <w:p w14:paraId="14734FB1" w14:textId="77777777" w:rsidR="0022375F" w:rsidRPr="0022375F" w:rsidRDefault="0022375F" w:rsidP="0022375F">
      <w:pPr>
        <w:rPr>
          <w:rFonts w:hint="eastAsia"/>
          <w:b/>
          <w:bCs/>
        </w:rPr>
      </w:pPr>
      <w:r w:rsidRPr="0022375F">
        <w:rPr>
          <w:rFonts w:hint="eastAsia"/>
          <w:b/>
          <w:bCs/>
        </w:rPr>
        <w:t>阶段1：2017年12月19日 - 2019年8月19日（LPR改革前）</w:t>
      </w:r>
    </w:p>
    <w:p w14:paraId="26C4F10D" w14:textId="77777777" w:rsidR="0022375F" w:rsidRPr="0022375F" w:rsidRDefault="0022375F" w:rsidP="0022375F">
      <w:pPr>
        <w:numPr>
          <w:ilvl w:val="0"/>
          <w:numId w:val="7"/>
        </w:numPr>
        <w:rPr>
          <w:rFonts w:hint="eastAsia"/>
        </w:rPr>
      </w:pPr>
      <w:r w:rsidRPr="0022375F">
        <w:rPr>
          <w:rFonts w:hint="eastAsia"/>
          <w:b/>
          <w:bCs/>
        </w:rPr>
        <w:t>天数</w:t>
      </w:r>
      <w:r w:rsidRPr="0022375F">
        <w:rPr>
          <w:rFonts w:hint="eastAsia"/>
        </w:rPr>
        <w:t xml:space="preserve">：610天（2017-12-19至2019-08-19）； </w:t>
      </w:r>
    </w:p>
    <w:p w14:paraId="6C603897" w14:textId="77777777" w:rsidR="0022375F" w:rsidRPr="0022375F" w:rsidRDefault="0022375F" w:rsidP="0022375F">
      <w:pPr>
        <w:numPr>
          <w:ilvl w:val="0"/>
          <w:numId w:val="7"/>
        </w:numPr>
        <w:rPr>
          <w:rFonts w:hint="eastAsia"/>
        </w:rPr>
      </w:pPr>
      <w:r w:rsidRPr="0022375F">
        <w:rPr>
          <w:rFonts w:hint="eastAsia"/>
          <w:b/>
          <w:bCs/>
        </w:rPr>
        <w:t>利率标准</w:t>
      </w:r>
      <w:r w:rsidRPr="0022375F">
        <w:rPr>
          <w:rFonts w:hint="eastAsia"/>
        </w:rPr>
        <w:t>：未约定利息，逾期利率按年利率</w:t>
      </w:r>
      <w:r w:rsidRPr="0022375F">
        <w:rPr>
          <w:rFonts w:hint="eastAsia"/>
          <w:b/>
          <w:bCs/>
        </w:rPr>
        <w:t>6%</w:t>
      </w:r>
      <w:r w:rsidRPr="0022375F">
        <w:rPr>
          <w:rFonts w:hint="eastAsia"/>
        </w:rPr>
        <w:t xml:space="preserve">（《民间借贷规定》第29条）； </w:t>
      </w:r>
    </w:p>
    <w:p w14:paraId="4267F3E3" w14:textId="77777777" w:rsidR="0022375F" w:rsidRPr="0022375F" w:rsidRDefault="0022375F" w:rsidP="0022375F">
      <w:pPr>
        <w:numPr>
          <w:ilvl w:val="0"/>
          <w:numId w:val="7"/>
        </w:numPr>
        <w:rPr>
          <w:rFonts w:hint="eastAsia"/>
        </w:rPr>
      </w:pPr>
      <w:r w:rsidRPr="0022375F">
        <w:rPr>
          <w:rFonts w:hint="eastAsia"/>
          <w:b/>
          <w:bCs/>
        </w:rPr>
        <w:t>计算公式</w:t>
      </w:r>
      <w:r w:rsidRPr="0022375F">
        <w:rPr>
          <w:rFonts w:hint="eastAsia"/>
        </w:rPr>
        <w:t xml:space="preserve">： </w:t>
      </w:r>
    </w:p>
    <w:p w14:paraId="29042F32" w14:textId="77777777" w:rsidR="0022375F" w:rsidRPr="0022375F" w:rsidRDefault="0022375F" w:rsidP="0022375F">
      <w:pPr>
        <w:rPr>
          <w:rFonts w:hint="eastAsia"/>
        </w:rPr>
      </w:pPr>
      <w:r w:rsidRPr="0022375F">
        <w:rPr>
          <w:rFonts w:hint="eastAsia"/>
        </w:rPr>
        <w:t>利息=50,000×6%×610365\text{利息} = 50,000 \times 6\% \times \frac{610}{365}利息=50,000×6%×365610</w:t>
      </w:r>
      <w:r w:rsidRPr="0022375F">
        <w:rPr>
          <w:rFonts w:ascii="Times New Roman" w:hAnsi="Times New Roman" w:cs="Times New Roman"/>
        </w:rPr>
        <w:t>​</w:t>
      </w:r>
    </w:p>
    <w:p w14:paraId="209361F0" w14:textId="77777777" w:rsidR="0022375F" w:rsidRPr="0022375F" w:rsidRDefault="0022375F" w:rsidP="0022375F">
      <w:pPr>
        <w:rPr>
          <w:rFonts w:hint="eastAsia"/>
        </w:rPr>
      </w:pPr>
      <w:r w:rsidRPr="0022375F">
        <w:rPr>
          <w:rFonts w:hint="eastAsia"/>
        </w:rPr>
        <w:t>；</w:t>
      </w:r>
    </w:p>
    <w:p w14:paraId="512106AF" w14:textId="77777777" w:rsidR="0022375F" w:rsidRPr="0022375F" w:rsidRDefault="0022375F" w:rsidP="0022375F">
      <w:pPr>
        <w:numPr>
          <w:ilvl w:val="0"/>
          <w:numId w:val="7"/>
        </w:numPr>
        <w:rPr>
          <w:rFonts w:hint="eastAsia"/>
        </w:rPr>
      </w:pPr>
      <w:r w:rsidRPr="0022375F">
        <w:rPr>
          <w:rFonts w:hint="eastAsia"/>
          <w:b/>
          <w:bCs/>
        </w:rPr>
        <w:t>计算结果</w:t>
      </w:r>
      <w:r w:rsidRPr="0022375F">
        <w:rPr>
          <w:rFonts w:hint="eastAsia"/>
        </w:rPr>
        <w:t xml:space="preserve">： </w:t>
      </w:r>
    </w:p>
    <w:p w14:paraId="7B0A40E3" w14:textId="77777777" w:rsidR="0022375F" w:rsidRPr="0022375F" w:rsidRDefault="0022375F" w:rsidP="0022375F">
      <w:pPr>
        <w:rPr>
          <w:rFonts w:hint="eastAsia"/>
        </w:rPr>
      </w:pPr>
      <w:r w:rsidRPr="0022375F">
        <w:rPr>
          <w:rFonts w:hint="eastAsia"/>
        </w:rPr>
        <w:t>50,000×0.06×1.6712≈¥5,013.7050,000 \times 0.06 \times 1.6712 \</w:t>
      </w:r>
      <w:proofErr w:type="spellStart"/>
      <w:r w:rsidRPr="0022375F">
        <w:rPr>
          <w:rFonts w:hint="eastAsia"/>
        </w:rPr>
        <w:t>approx</w:t>
      </w:r>
      <w:proofErr w:type="spellEnd"/>
      <w:r w:rsidRPr="0022375F">
        <w:rPr>
          <w:rFonts w:hint="eastAsia"/>
        </w:rPr>
        <w:t xml:space="preserve"> \text{¥5,013.70}50,000×0.06×1.6712≈¥5,013.70</w:t>
      </w:r>
    </w:p>
    <w:p w14:paraId="53683216" w14:textId="77777777" w:rsidR="0022375F" w:rsidRPr="0022375F" w:rsidRDefault="0022375F" w:rsidP="0022375F">
      <w:pPr>
        <w:rPr>
          <w:rFonts w:hint="eastAsia"/>
        </w:rPr>
      </w:pPr>
      <w:r w:rsidRPr="0022375F">
        <w:rPr>
          <w:rFonts w:hint="eastAsia"/>
        </w:rPr>
        <w:t>。</w:t>
      </w:r>
    </w:p>
    <w:p w14:paraId="5F5645F0" w14:textId="77777777" w:rsidR="0022375F" w:rsidRPr="0022375F" w:rsidRDefault="0022375F" w:rsidP="0022375F">
      <w:pPr>
        <w:rPr>
          <w:rFonts w:hint="eastAsia"/>
          <w:b/>
          <w:bCs/>
        </w:rPr>
      </w:pPr>
      <w:r w:rsidRPr="0022375F">
        <w:rPr>
          <w:rFonts w:hint="eastAsia"/>
          <w:b/>
          <w:bCs/>
        </w:rPr>
        <w:lastRenderedPageBreak/>
        <w:t>阶段2：2019年8月20日 - 2025年8月1日（LPR改革后）</w:t>
      </w:r>
    </w:p>
    <w:p w14:paraId="0BC60120" w14:textId="77777777" w:rsidR="0022375F" w:rsidRPr="0022375F" w:rsidRDefault="0022375F" w:rsidP="0022375F">
      <w:pPr>
        <w:rPr>
          <w:rFonts w:hint="eastAsia"/>
        </w:rPr>
      </w:pPr>
      <w:r w:rsidRPr="0022375F">
        <w:rPr>
          <w:rFonts w:hint="eastAsia"/>
        </w:rPr>
        <w:t>按1年期LPR分段加权计算（数据来源：全国银行间同业拆借中心）：</w:t>
      </w:r>
    </w:p>
    <w:tbl>
      <w:tblPr>
        <w:tblW w:w="0" w:type="auto"/>
        <w:tblCellSpacing w:w="15" w:type="dxa"/>
        <w:tblLook w:val="04A0" w:firstRow="1" w:lastRow="0" w:firstColumn="1" w:lastColumn="0" w:noHBand="0" w:noVBand="1"/>
      </w:tblPr>
      <w:tblGrid>
        <w:gridCol w:w="1517"/>
        <w:gridCol w:w="549"/>
        <w:gridCol w:w="742"/>
        <w:gridCol w:w="4291"/>
        <w:gridCol w:w="1207"/>
      </w:tblGrid>
      <w:tr w:rsidR="0022375F" w:rsidRPr="0022375F" w14:paraId="22124B08" w14:textId="77777777" w:rsidTr="0022375F">
        <w:trPr>
          <w:tblHeader/>
          <w:tblCellSpacing w:w="15" w:type="dxa"/>
        </w:trPr>
        <w:tc>
          <w:tcPr>
            <w:tcW w:w="0" w:type="auto"/>
            <w:tcMar>
              <w:top w:w="15" w:type="dxa"/>
              <w:left w:w="15" w:type="dxa"/>
              <w:bottom w:w="15" w:type="dxa"/>
              <w:right w:w="15" w:type="dxa"/>
            </w:tcMar>
            <w:vAlign w:val="center"/>
            <w:hideMark/>
          </w:tcPr>
          <w:p w14:paraId="4625E28B" w14:textId="77777777" w:rsidR="0022375F" w:rsidRPr="0022375F" w:rsidRDefault="0022375F" w:rsidP="0022375F">
            <w:pPr>
              <w:rPr>
                <w:rFonts w:hint="eastAsia"/>
                <w:b/>
                <w:bCs/>
              </w:rPr>
            </w:pPr>
            <w:r w:rsidRPr="0022375F">
              <w:rPr>
                <w:rFonts w:hint="eastAsia"/>
                <w:b/>
                <w:bCs/>
              </w:rPr>
              <w:t>时间段</w:t>
            </w:r>
          </w:p>
        </w:tc>
        <w:tc>
          <w:tcPr>
            <w:tcW w:w="0" w:type="auto"/>
            <w:tcMar>
              <w:top w:w="15" w:type="dxa"/>
              <w:left w:w="15" w:type="dxa"/>
              <w:bottom w:w="15" w:type="dxa"/>
              <w:right w:w="15" w:type="dxa"/>
            </w:tcMar>
            <w:vAlign w:val="center"/>
            <w:hideMark/>
          </w:tcPr>
          <w:p w14:paraId="3670D7FF" w14:textId="77777777" w:rsidR="0022375F" w:rsidRPr="0022375F" w:rsidRDefault="0022375F" w:rsidP="0022375F">
            <w:pPr>
              <w:rPr>
                <w:rFonts w:hint="eastAsia"/>
                <w:b/>
                <w:bCs/>
              </w:rPr>
            </w:pPr>
            <w:r w:rsidRPr="0022375F">
              <w:rPr>
                <w:rFonts w:hint="eastAsia"/>
                <w:b/>
                <w:bCs/>
              </w:rPr>
              <w:t>天数</w:t>
            </w:r>
          </w:p>
        </w:tc>
        <w:tc>
          <w:tcPr>
            <w:tcW w:w="0" w:type="auto"/>
            <w:tcMar>
              <w:top w:w="15" w:type="dxa"/>
              <w:left w:w="15" w:type="dxa"/>
              <w:bottom w:w="15" w:type="dxa"/>
              <w:right w:w="15" w:type="dxa"/>
            </w:tcMar>
            <w:vAlign w:val="center"/>
            <w:hideMark/>
          </w:tcPr>
          <w:p w14:paraId="221B21E3" w14:textId="77777777" w:rsidR="0022375F" w:rsidRPr="0022375F" w:rsidRDefault="0022375F" w:rsidP="0022375F">
            <w:pPr>
              <w:rPr>
                <w:rFonts w:hint="eastAsia"/>
                <w:b/>
                <w:bCs/>
              </w:rPr>
            </w:pPr>
            <w:r w:rsidRPr="0022375F">
              <w:rPr>
                <w:rFonts w:hint="eastAsia"/>
                <w:b/>
                <w:bCs/>
              </w:rPr>
              <w:t>1年期LPR</w:t>
            </w:r>
          </w:p>
        </w:tc>
        <w:tc>
          <w:tcPr>
            <w:tcW w:w="0" w:type="auto"/>
            <w:tcMar>
              <w:top w:w="15" w:type="dxa"/>
              <w:left w:w="15" w:type="dxa"/>
              <w:bottom w:w="15" w:type="dxa"/>
              <w:right w:w="15" w:type="dxa"/>
            </w:tcMar>
            <w:vAlign w:val="center"/>
            <w:hideMark/>
          </w:tcPr>
          <w:p w14:paraId="05EFC98D" w14:textId="77777777" w:rsidR="0022375F" w:rsidRPr="0022375F" w:rsidRDefault="0022375F" w:rsidP="0022375F">
            <w:pPr>
              <w:rPr>
                <w:rFonts w:hint="eastAsia"/>
                <w:b/>
                <w:bCs/>
              </w:rPr>
            </w:pPr>
            <w:r w:rsidRPr="0022375F">
              <w:rPr>
                <w:rFonts w:hint="eastAsia"/>
                <w:b/>
                <w:bCs/>
              </w:rPr>
              <w:t>利息计算公式</w:t>
            </w:r>
          </w:p>
        </w:tc>
        <w:tc>
          <w:tcPr>
            <w:tcW w:w="0" w:type="auto"/>
            <w:tcMar>
              <w:top w:w="15" w:type="dxa"/>
              <w:left w:w="15" w:type="dxa"/>
              <w:bottom w:w="15" w:type="dxa"/>
              <w:right w:w="15" w:type="dxa"/>
            </w:tcMar>
            <w:vAlign w:val="center"/>
            <w:hideMark/>
          </w:tcPr>
          <w:p w14:paraId="5B13CFA8" w14:textId="77777777" w:rsidR="0022375F" w:rsidRPr="0022375F" w:rsidRDefault="0022375F" w:rsidP="0022375F">
            <w:pPr>
              <w:rPr>
                <w:rFonts w:hint="eastAsia"/>
                <w:b/>
                <w:bCs/>
              </w:rPr>
            </w:pPr>
            <w:r w:rsidRPr="0022375F">
              <w:rPr>
                <w:rFonts w:hint="eastAsia"/>
                <w:b/>
                <w:bCs/>
              </w:rPr>
              <w:t>利息金额（元）</w:t>
            </w:r>
          </w:p>
        </w:tc>
      </w:tr>
      <w:tr w:rsidR="0022375F" w:rsidRPr="0022375F" w14:paraId="2D0AC265" w14:textId="77777777" w:rsidTr="0022375F">
        <w:trPr>
          <w:tblCellSpacing w:w="15" w:type="dxa"/>
        </w:trPr>
        <w:tc>
          <w:tcPr>
            <w:tcW w:w="0" w:type="auto"/>
            <w:tcMar>
              <w:top w:w="15" w:type="dxa"/>
              <w:left w:w="15" w:type="dxa"/>
              <w:bottom w:w="15" w:type="dxa"/>
              <w:right w:w="15" w:type="dxa"/>
            </w:tcMar>
            <w:vAlign w:val="center"/>
            <w:hideMark/>
          </w:tcPr>
          <w:p w14:paraId="32D53412" w14:textId="77777777" w:rsidR="0022375F" w:rsidRPr="0022375F" w:rsidRDefault="0022375F" w:rsidP="0022375F">
            <w:pPr>
              <w:rPr>
                <w:rFonts w:hint="eastAsia"/>
              </w:rPr>
            </w:pPr>
            <w:r w:rsidRPr="0022375F">
              <w:rPr>
                <w:rFonts w:hint="eastAsia"/>
              </w:rPr>
              <w:t>2019.08.20 - 2020.04.19</w:t>
            </w:r>
          </w:p>
        </w:tc>
        <w:tc>
          <w:tcPr>
            <w:tcW w:w="0" w:type="auto"/>
            <w:tcMar>
              <w:top w:w="15" w:type="dxa"/>
              <w:left w:w="15" w:type="dxa"/>
              <w:bottom w:w="15" w:type="dxa"/>
              <w:right w:w="15" w:type="dxa"/>
            </w:tcMar>
            <w:vAlign w:val="center"/>
            <w:hideMark/>
          </w:tcPr>
          <w:p w14:paraId="383B58ED" w14:textId="77777777" w:rsidR="0022375F" w:rsidRPr="0022375F" w:rsidRDefault="0022375F" w:rsidP="0022375F">
            <w:pPr>
              <w:rPr>
                <w:rFonts w:hint="eastAsia"/>
              </w:rPr>
            </w:pPr>
            <w:r w:rsidRPr="0022375F">
              <w:rPr>
                <w:rFonts w:hint="eastAsia"/>
              </w:rPr>
              <w:t>244</w:t>
            </w:r>
          </w:p>
        </w:tc>
        <w:tc>
          <w:tcPr>
            <w:tcW w:w="0" w:type="auto"/>
            <w:tcMar>
              <w:top w:w="15" w:type="dxa"/>
              <w:left w:w="15" w:type="dxa"/>
              <w:bottom w:w="15" w:type="dxa"/>
              <w:right w:w="15" w:type="dxa"/>
            </w:tcMar>
            <w:vAlign w:val="center"/>
            <w:hideMark/>
          </w:tcPr>
          <w:p w14:paraId="57CF5363" w14:textId="77777777" w:rsidR="0022375F" w:rsidRPr="0022375F" w:rsidRDefault="0022375F" w:rsidP="0022375F">
            <w:pPr>
              <w:rPr>
                <w:rFonts w:hint="eastAsia"/>
              </w:rPr>
            </w:pPr>
            <w:r w:rsidRPr="0022375F">
              <w:rPr>
                <w:rFonts w:hint="eastAsia"/>
              </w:rPr>
              <w:t>4.25%</w:t>
            </w:r>
          </w:p>
        </w:tc>
        <w:tc>
          <w:tcPr>
            <w:tcW w:w="0" w:type="auto"/>
            <w:tcMar>
              <w:top w:w="15" w:type="dxa"/>
              <w:left w:w="15" w:type="dxa"/>
              <w:bottom w:w="15" w:type="dxa"/>
              <w:right w:w="15" w:type="dxa"/>
            </w:tcMar>
            <w:vAlign w:val="center"/>
            <w:hideMark/>
          </w:tcPr>
          <w:p w14:paraId="47BEEE42" w14:textId="77777777" w:rsidR="0022375F" w:rsidRPr="0022375F" w:rsidRDefault="0022375F" w:rsidP="0022375F">
            <w:pPr>
              <w:rPr>
                <w:rFonts w:hint="eastAsia"/>
              </w:rPr>
            </w:pPr>
            <w:r w:rsidRPr="0022375F">
              <w:rPr>
                <w:rFonts w:hint="eastAsia"/>
              </w:rPr>
              <w:t>50,000×4.25%×24436550,000 \times 4.25\% \times \frac{244}{365}50,000×4.25%×365244</w:t>
            </w:r>
            <w:r w:rsidRPr="0022375F">
              <w:rPr>
                <w:rFonts w:ascii="Times New Roman" w:hAnsi="Times New Roman" w:cs="Times New Roman"/>
              </w:rPr>
              <w:t>​</w:t>
            </w:r>
          </w:p>
        </w:tc>
        <w:tc>
          <w:tcPr>
            <w:tcW w:w="0" w:type="auto"/>
            <w:tcMar>
              <w:top w:w="15" w:type="dxa"/>
              <w:left w:w="15" w:type="dxa"/>
              <w:bottom w:w="15" w:type="dxa"/>
              <w:right w:w="15" w:type="dxa"/>
            </w:tcMar>
            <w:vAlign w:val="center"/>
            <w:hideMark/>
          </w:tcPr>
          <w:p w14:paraId="02C72608" w14:textId="77777777" w:rsidR="0022375F" w:rsidRPr="0022375F" w:rsidRDefault="0022375F" w:rsidP="0022375F">
            <w:pPr>
              <w:rPr>
                <w:rFonts w:hint="eastAsia"/>
              </w:rPr>
            </w:pPr>
            <w:r w:rsidRPr="0022375F">
              <w:rPr>
                <w:rFonts w:hint="eastAsia"/>
              </w:rPr>
              <w:t>1,421.37</w:t>
            </w:r>
          </w:p>
        </w:tc>
      </w:tr>
      <w:tr w:rsidR="0022375F" w:rsidRPr="0022375F" w14:paraId="6E62E8FA" w14:textId="77777777" w:rsidTr="0022375F">
        <w:trPr>
          <w:tblCellSpacing w:w="15" w:type="dxa"/>
        </w:trPr>
        <w:tc>
          <w:tcPr>
            <w:tcW w:w="0" w:type="auto"/>
            <w:tcMar>
              <w:top w:w="15" w:type="dxa"/>
              <w:left w:w="15" w:type="dxa"/>
              <w:bottom w:w="15" w:type="dxa"/>
              <w:right w:w="15" w:type="dxa"/>
            </w:tcMar>
            <w:vAlign w:val="center"/>
            <w:hideMark/>
          </w:tcPr>
          <w:p w14:paraId="10D06D18" w14:textId="77777777" w:rsidR="0022375F" w:rsidRPr="0022375F" w:rsidRDefault="0022375F" w:rsidP="0022375F">
            <w:pPr>
              <w:rPr>
                <w:rFonts w:hint="eastAsia"/>
              </w:rPr>
            </w:pPr>
            <w:r w:rsidRPr="0022375F">
              <w:rPr>
                <w:rFonts w:hint="eastAsia"/>
              </w:rPr>
              <w:t>2020.04.20 - 2022.01.19</w:t>
            </w:r>
          </w:p>
        </w:tc>
        <w:tc>
          <w:tcPr>
            <w:tcW w:w="0" w:type="auto"/>
            <w:tcMar>
              <w:top w:w="15" w:type="dxa"/>
              <w:left w:w="15" w:type="dxa"/>
              <w:bottom w:w="15" w:type="dxa"/>
              <w:right w:w="15" w:type="dxa"/>
            </w:tcMar>
            <w:vAlign w:val="center"/>
            <w:hideMark/>
          </w:tcPr>
          <w:p w14:paraId="26F5F861" w14:textId="77777777" w:rsidR="0022375F" w:rsidRPr="0022375F" w:rsidRDefault="0022375F" w:rsidP="0022375F">
            <w:pPr>
              <w:rPr>
                <w:rFonts w:hint="eastAsia"/>
              </w:rPr>
            </w:pPr>
            <w:r w:rsidRPr="0022375F">
              <w:rPr>
                <w:rFonts w:hint="eastAsia"/>
              </w:rPr>
              <w:t>640</w:t>
            </w:r>
          </w:p>
        </w:tc>
        <w:tc>
          <w:tcPr>
            <w:tcW w:w="0" w:type="auto"/>
            <w:tcMar>
              <w:top w:w="15" w:type="dxa"/>
              <w:left w:w="15" w:type="dxa"/>
              <w:bottom w:w="15" w:type="dxa"/>
              <w:right w:w="15" w:type="dxa"/>
            </w:tcMar>
            <w:vAlign w:val="center"/>
            <w:hideMark/>
          </w:tcPr>
          <w:p w14:paraId="45465FBA" w14:textId="77777777" w:rsidR="0022375F" w:rsidRPr="0022375F" w:rsidRDefault="0022375F" w:rsidP="0022375F">
            <w:pPr>
              <w:rPr>
                <w:rFonts w:hint="eastAsia"/>
              </w:rPr>
            </w:pPr>
            <w:r w:rsidRPr="0022375F">
              <w:rPr>
                <w:rFonts w:hint="eastAsia"/>
              </w:rPr>
              <w:t>3.85%</w:t>
            </w:r>
          </w:p>
        </w:tc>
        <w:tc>
          <w:tcPr>
            <w:tcW w:w="0" w:type="auto"/>
            <w:tcMar>
              <w:top w:w="15" w:type="dxa"/>
              <w:left w:w="15" w:type="dxa"/>
              <w:bottom w:w="15" w:type="dxa"/>
              <w:right w:w="15" w:type="dxa"/>
            </w:tcMar>
            <w:vAlign w:val="center"/>
            <w:hideMark/>
          </w:tcPr>
          <w:p w14:paraId="37D34F24" w14:textId="77777777" w:rsidR="0022375F" w:rsidRPr="0022375F" w:rsidRDefault="0022375F" w:rsidP="0022375F">
            <w:pPr>
              <w:rPr>
                <w:rFonts w:hint="eastAsia"/>
              </w:rPr>
            </w:pPr>
            <w:r w:rsidRPr="0022375F">
              <w:rPr>
                <w:rFonts w:hint="eastAsia"/>
              </w:rPr>
              <w:t>50,000×3.85%×64036550,000 \times 3.85\% \times \frac{640}{365}50,000×3.85%×365640</w:t>
            </w:r>
            <w:r w:rsidRPr="0022375F">
              <w:rPr>
                <w:rFonts w:ascii="Times New Roman" w:hAnsi="Times New Roman" w:cs="Times New Roman"/>
              </w:rPr>
              <w:t>​</w:t>
            </w:r>
          </w:p>
        </w:tc>
        <w:tc>
          <w:tcPr>
            <w:tcW w:w="0" w:type="auto"/>
            <w:tcMar>
              <w:top w:w="15" w:type="dxa"/>
              <w:left w:w="15" w:type="dxa"/>
              <w:bottom w:w="15" w:type="dxa"/>
              <w:right w:w="15" w:type="dxa"/>
            </w:tcMar>
            <w:vAlign w:val="center"/>
            <w:hideMark/>
          </w:tcPr>
          <w:p w14:paraId="408FF97C" w14:textId="77777777" w:rsidR="0022375F" w:rsidRPr="0022375F" w:rsidRDefault="0022375F" w:rsidP="0022375F">
            <w:pPr>
              <w:rPr>
                <w:rFonts w:hint="eastAsia"/>
              </w:rPr>
            </w:pPr>
            <w:r w:rsidRPr="0022375F">
              <w:rPr>
                <w:rFonts w:hint="eastAsia"/>
              </w:rPr>
              <w:t>3,383.56</w:t>
            </w:r>
          </w:p>
        </w:tc>
      </w:tr>
      <w:tr w:rsidR="0022375F" w:rsidRPr="0022375F" w14:paraId="545772A7" w14:textId="77777777" w:rsidTr="0022375F">
        <w:trPr>
          <w:tblCellSpacing w:w="15" w:type="dxa"/>
        </w:trPr>
        <w:tc>
          <w:tcPr>
            <w:tcW w:w="0" w:type="auto"/>
            <w:tcMar>
              <w:top w:w="15" w:type="dxa"/>
              <w:left w:w="15" w:type="dxa"/>
              <w:bottom w:w="15" w:type="dxa"/>
              <w:right w:w="15" w:type="dxa"/>
            </w:tcMar>
            <w:vAlign w:val="center"/>
            <w:hideMark/>
          </w:tcPr>
          <w:p w14:paraId="6390C457" w14:textId="77777777" w:rsidR="0022375F" w:rsidRPr="0022375F" w:rsidRDefault="0022375F" w:rsidP="0022375F">
            <w:pPr>
              <w:rPr>
                <w:rFonts w:hint="eastAsia"/>
              </w:rPr>
            </w:pPr>
            <w:r w:rsidRPr="0022375F">
              <w:rPr>
                <w:rFonts w:hint="eastAsia"/>
              </w:rPr>
              <w:t>2022.01.20 - 2023.06.19</w:t>
            </w:r>
          </w:p>
        </w:tc>
        <w:tc>
          <w:tcPr>
            <w:tcW w:w="0" w:type="auto"/>
            <w:tcMar>
              <w:top w:w="15" w:type="dxa"/>
              <w:left w:w="15" w:type="dxa"/>
              <w:bottom w:w="15" w:type="dxa"/>
              <w:right w:w="15" w:type="dxa"/>
            </w:tcMar>
            <w:vAlign w:val="center"/>
            <w:hideMark/>
          </w:tcPr>
          <w:p w14:paraId="43C931D2" w14:textId="77777777" w:rsidR="0022375F" w:rsidRPr="0022375F" w:rsidRDefault="0022375F" w:rsidP="0022375F">
            <w:pPr>
              <w:rPr>
                <w:rFonts w:hint="eastAsia"/>
              </w:rPr>
            </w:pPr>
            <w:r w:rsidRPr="0022375F">
              <w:rPr>
                <w:rFonts w:hint="eastAsia"/>
              </w:rPr>
              <w:t>516</w:t>
            </w:r>
          </w:p>
        </w:tc>
        <w:tc>
          <w:tcPr>
            <w:tcW w:w="0" w:type="auto"/>
            <w:tcMar>
              <w:top w:w="15" w:type="dxa"/>
              <w:left w:w="15" w:type="dxa"/>
              <w:bottom w:w="15" w:type="dxa"/>
              <w:right w:w="15" w:type="dxa"/>
            </w:tcMar>
            <w:vAlign w:val="center"/>
            <w:hideMark/>
          </w:tcPr>
          <w:p w14:paraId="18891491" w14:textId="77777777" w:rsidR="0022375F" w:rsidRPr="0022375F" w:rsidRDefault="0022375F" w:rsidP="0022375F">
            <w:pPr>
              <w:rPr>
                <w:rFonts w:hint="eastAsia"/>
              </w:rPr>
            </w:pPr>
            <w:r w:rsidRPr="0022375F">
              <w:rPr>
                <w:rFonts w:hint="eastAsia"/>
              </w:rPr>
              <w:t>3.70%</w:t>
            </w:r>
          </w:p>
        </w:tc>
        <w:tc>
          <w:tcPr>
            <w:tcW w:w="0" w:type="auto"/>
            <w:tcMar>
              <w:top w:w="15" w:type="dxa"/>
              <w:left w:w="15" w:type="dxa"/>
              <w:bottom w:w="15" w:type="dxa"/>
              <w:right w:w="15" w:type="dxa"/>
            </w:tcMar>
            <w:vAlign w:val="center"/>
            <w:hideMark/>
          </w:tcPr>
          <w:p w14:paraId="5DE6B8E5" w14:textId="77777777" w:rsidR="0022375F" w:rsidRPr="0022375F" w:rsidRDefault="0022375F" w:rsidP="0022375F">
            <w:pPr>
              <w:rPr>
                <w:rFonts w:hint="eastAsia"/>
              </w:rPr>
            </w:pPr>
            <w:r w:rsidRPr="0022375F">
              <w:rPr>
                <w:rFonts w:hint="eastAsia"/>
              </w:rPr>
              <w:t>50,000×3.70%×51636550,000 \times 3.70\% \times \frac{516}{365}50,000×3.70%×365516</w:t>
            </w:r>
            <w:r w:rsidRPr="0022375F">
              <w:rPr>
                <w:rFonts w:ascii="Times New Roman" w:hAnsi="Times New Roman" w:cs="Times New Roman"/>
              </w:rPr>
              <w:t>​</w:t>
            </w:r>
          </w:p>
        </w:tc>
        <w:tc>
          <w:tcPr>
            <w:tcW w:w="0" w:type="auto"/>
            <w:tcMar>
              <w:top w:w="15" w:type="dxa"/>
              <w:left w:w="15" w:type="dxa"/>
              <w:bottom w:w="15" w:type="dxa"/>
              <w:right w:w="15" w:type="dxa"/>
            </w:tcMar>
            <w:vAlign w:val="center"/>
            <w:hideMark/>
          </w:tcPr>
          <w:p w14:paraId="77500833" w14:textId="77777777" w:rsidR="0022375F" w:rsidRPr="0022375F" w:rsidRDefault="0022375F" w:rsidP="0022375F">
            <w:pPr>
              <w:rPr>
                <w:rFonts w:hint="eastAsia"/>
              </w:rPr>
            </w:pPr>
            <w:r w:rsidRPr="0022375F">
              <w:rPr>
                <w:rFonts w:hint="eastAsia"/>
              </w:rPr>
              <w:t>2,619.45</w:t>
            </w:r>
          </w:p>
        </w:tc>
      </w:tr>
      <w:tr w:rsidR="0022375F" w:rsidRPr="0022375F" w14:paraId="12562D8E" w14:textId="77777777" w:rsidTr="0022375F">
        <w:trPr>
          <w:tblCellSpacing w:w="15" w:type="dxa"/>
        </w:trPr>
        <w:tc>
          <w:tcPr>
            <w:tcW w:w="0" w:type="auto"/>
            <w:tcMar>
              <w:top w:w="15" w:type="dxa"/>
              <w:left w:w="15" w:type="dxa"/>
              <w:bottom w:w="15" w:type="dxa"/>
              <w:right w:w="15" w:type="dxa"/>
            </w:tcMar>
            <w:vAlign w:val="center"/>
            <w:hideMark/>
          </w:tcPr>
          <w:p w14:paraId="39D660B0" w14:textId="77777777" w:rsidR="0022375F" w:rsidRPr="0022375F" w:rsidRDefault="0022375F" w:rsidP="0022375F">
            <w:pPr>
              <w:rPr>
                <w:rFonts w:hint="eastAsia"/>
              </w:rPr>
            </w:pPr>
            <w:r w:rsidRPr="0022375F">
              <w:rPr>
                <w:rFonts w:hint="eastAsia"/>
              </w:rPr>
              <w:t>2023.06.20 - 2024.02.19</w:t>
            </w:r>
          </w:p>
        </w:tc>
        <w:tc>
          <w:tcPr>
            <w:tcW w:w="0" w:type="auto"/>
            <w:tcMar>
              <w:top w:w="15" w:type="dxa"/>
              <w:left w:w="15" w:type="dxa"/>
              <w:bottom w:w="15" w:type="dxa"/>
              <w:right w:w="15" w:type="dxa"/>
            </w:tcMar>
            <w:vAlign w:val="center"/>
            <w:hideMark/>
          </w:tcPr>
          <w:p w14:paraId="7048089E" w14:textId="77777777" w:rsidR="0022375F" w:rsidRPr="0022375F" w:rsidRDefault="0022375F" w:rsidP="0022375F">
            <w:pPr>
              <w:rPr>
                <w:rFonts w:hint="eastAsia"/>
              </w:rPr>
            </w:pPr>
            <w:r w:rsidRPr="0022375F">
              <w:rPr>
                <w:rFonts w:hint="eastAsia"/>
              </w:rPr>
              <w:t>245</w:t>
            </w:r>
          </w:p>
        </w:tc>
        <w:tc>
          <w:tcPr>
            <w:tcW w:w="0" w:type="auto"/>
            <w:tcMar>
              <w:top w:w="15" w:type="dxa"/>
              <w:left w:w="15" w:type="dxa"/>
              <w:bottom w:w="15" w:type="dxa"/>
              <w:right w:w="15" w:type="dxa"/>
            </w:tcMar>
            <w:vAlign w:val="center"/>
            <w:hideMark/>
          </w:tcPr>
          <w:p w14:paraId="167F7695" w14:textId="77777777" w:rsidR="0022375F" w:rsidRPr="0022375F" w:rsidRDefault="0022375F" w:rsidP="0022375F">
            <w:pPr>
              <w:rPr>
                <w:rFonts w:hint="eastAsia"/>
              </w:rPr>
            </w:pPr>
            <w:r w:rsidRPr="0022375F">
              <w:rPr>
                <w:rFonts w:hint="eastAsia"/>
              </w:rPr>
              <w:t>3.55%</w:t>
            </w:r>
          </w:p>
        </w:tc>
        <w:tc>
          <w:tcPr>
            <w:tcW w:w="0" w:type="auto"/>
            <w:tcMar>
              <w:top w:w="15" w:type="dxa"/>
              <w:left w:w="15" w:type="dxa"/>
              <w:bottom w:w="15" w:type="dxa"/>
              <w:right w:w="15" w:type="dxa"/>
            </w:tcMar>
            <w:vAlign w:val="center"/>
            <w:hideMark/>
          </w:tcPr>
          <w:p w14:paraId="32F4FC3C" w14:textId="77777777" w:rsidR="0022375F" w:rsidRPr="0022375F" w:rsidRDefault="0022375F" w:rsidP="0022375F">
            <w:pPr>
              <w:rPr>
                <w:rFonts w:hint="eastAsia"/>
              </w:rPr>
            </w:pPr>
            <w:r w:rsidRPr="0022375F">
              <w:rPr>
                <w:rFonts w:hint="eastAsia"/>
              </w:rPr>
              <w:t>50,000×3.55%×24536550,000 \times 3.55\% \times \frac{245}{365}50,000×3.55%×365245</w:t>
            </w:r>
            <w:r w:rsidRPr="0022375F">
              <w:rPr>
                <w:rFonts w:ascii="Times New Roman" w:hAnsi="Times New Roman" w:cs="Times New Roman"/>
              </w:rPr>
              <w:t>​</w:t>
            </w:r>
          </w:p>
        </w:tc>
        <w:tc>
          <w:tcPr>
            <w:tcW w:w="0" w:type="auto"/>
            <w:tcMar>
              <w:top w:w="15" w:type="dxa"/>
              <w:left w:w="15" w:type="dxa"/>
              <w:bottom w:w="15" w:type="dxa"/>
              <w:right w:w="15" w:type="dxa"/>
            </w:tcMar>
            <w:vAlign w:val="center"/>
            <w:hideMark/>
          </w:tcPr>
          <w:p w14:paraId="7B7D55EC" w14:textId="77777777" w:rsidR="0022375F" w:rsidRPr="0022375F" w:rsidRDefault="0022375F" w:rsidP="0022375F">
            <w:pPr>
              <w:rPr>
                <w:rFonts w:hint="eastAsia"/>
              </w:rPr>
            </w:pPr>
            <w:r w:rsidRPr="0022375F">
              <w:rPr>
                <w:rFonts w:hint="eastAsia"/>
              </w:rPr>
              <w:t>1,195.55</w:t>
            </w:r>
          </w:p>
        </w:tc>
      </w:tr>
      <w:tr w:rsidR="0022375F" w:rsidRPr="0022375F" w14:paraId="39AA4CC2" w14:textId="77777777" w:rsidTr="0022375F">
        <w:trPr>
          <w:tblCellSpacing w:w="15" w:type="dxa"/>
        </w:trPr>
        <w:tc>
          <w:tcPr>
            <w:tcW w:w="0" w:type="auto"/>
            <w:tcMar>
              <w:top w:w="15" w:type="dxa"/>
              <w:left w:w="15" w:type="dxa"/>
              <w:bottom w:w="15" w:type="dxa"/>
              <w:right w:w="15" w:type="dxa"/>
            </w:tcMar>
            <w:vAlign w:val="center"/>
            <w:hideMark/>
          </w:tcPr>
          <w:p w14:paraId="0F1E6CF1" w14:textId="77777777" w:rsidR="0022375F" w:rsidRPr="0022375F" w:rsidRDefault="0022375F" w:rsidP="0022375F">
            <w:pPr>
              <w:rPr>
                <w:rFonts w:hint="eastAsia"/>
              </w:rPr>
            </w:pPr>
            <w:r w:rsidRPr="0022375F">
              <w:rPr>
                <w:rFonts w:hint="eastAsia"/>
              </w:rPr>
              <w:t>2024.02.20 - 2025.06.19</w:t>
            </w:r>
          </w:p>
        </w:tc>
        <w:tc>
          <w:tcPr>
            <w:tcW w:w="0" w:type="auto"/>
            <w:tcMar>
              <w:top w:w="15" w:type="dxa"/>
              <w:left w:w="15" w:type="dxa"/>
              <w:bottom w:w="15" w:type="dxa"/>
              <w:right w:w="15" w:type="dxa"/>
            </w:tcMar>
            <w:vAlign w:val="center"/>
            <w:hideMark/>
          </w:tcPr>
          <w:p w14:paraId="1D46108D" w14:textId="77777777" w:rsidR="0022375F" w:rsidRPr="0022375F" w:rsidRDefault="0022375F" w:rsidP="0022375F">
            <w:pPr>
              <w:rPr>
                <w:rFonts w:hint="eastAsia"/>
              </w:rPr>
            </w:pPr>
            <w:r w:rsidRPr="0022375F">
              <w:rPr>
                <w:rFonts w:hint="eastAsia"/>
              </w:rPr>
              <w:t>486</w:t>
            </w:r>
          </w:p>
        </w:tc>
        <w:tc>
          <w:tcPr>
            <w:tcW w:w="0" w:type="auto"/>
            <w:tcMar>
              <w:top w:w="15" w:type="dxa"/>
              <w:left w:w="15" w:type="dxa"/>
              <w:bottom w:w="15" w:type="dxa"/>
              <w:right w:w="15" w:type="dxa"/>
            </w:tcMar>
            <w:vAlign w:val="center"/>
            <w:hideMark/>
          </w:tcPr>
          <w:p w14:paraId="23F5B123" w14:textId="77777777" w:rsidR="0022375F" w:rsidRPr="0022375F" w:rsidRDefault="0022375F" w:rsidP="0022375F">
            <w:pPr>
              <w:rPr>
                <w:rFonts w:hint="eastAsia"/>
              </w:rPr>
            </w:pPr>
            <w:r w:rsidRPr="0022375F">
              <w:rPr>
                <w:rFonts w:hint="eastAsia"/>
              </w:rPr>
              <w:t>3.45%</w:t>
            </w:r>
          </w:p>
        </w:tc>
        <w:tc>
          <w:tcPr>
            <w:tcW w:w="0" w:type="auto"/>
            <w:tcMar>
              <w:top w:w="15" w:type="dxa"/>
              <w:left w:w="15" w:type="dxa"/>
              <w:bottom w:w="15" w:type="dxa"/>
              <w:right w:w="15" w:type="dxa"/>
            </w:tcMar>
            <w:vAlign w:val="center"/>
            <w:hideMark/>
          </w:tcPr>
          <w:p w14:paraId="2399633C" w14:textId="77777777" w:rsidR="0022375F" w:rsidRPr="0022375F" w:rsidRDefault="0022375F" w:rsidP="0022375F">
            <w:pPr>
              <w:rPr>
                <w:rFonts w:hint="eastAsia"/>
              </w:rPr>
            </w:pPr>
            <w:r w:rsidRPr="0022375F">
              <w:rPr>
                <w:rFonts w:hint="eastAsia"/>
              </w:rPr>
              <w:t>50,000×3.45%×48636550,000 \times 3.45\% \times \frac{486}{365}50,000×3.45%×365486</w:t>
            </w:r>
            <w:r w:rsidRPr="0022375F">
              <w:rPr>
                <w:rFonts w:ascii="Times New Roman" w:hAnsi="Times New Roman" w:cs="Times New Roman"/>
              </w:rPr>
              <w:t>​</w:t>
            </w:r>
          </w:p>
        </w:tc>
        <w:tc>
          <w:tcPr>
            <w:tcW w:w="0" w:type="auto"/>
            <w:tcMar>
              <w:top w:w="15" w:type="dxa"/>
              <w:left w:w="15" w:type="dxa"/>
              <w:bottom w:w="15" w:type="dxa"/>
              <w:right w:w="15" w:type="dxa"/>
            </w:tcMar>
            <w:vAlign w:val="center"/>
            <w:hideMark/>
          </w:tcPr>
          <w:p w14:paraId="4E80AE44" w14:textId="77777777" w:rsidR="0022375F" w:rsidRPr="0022375F" w:rsidRDefault="0022375F" w:rsidP="0022375F">
            <w:pPr>
              <w:rPr>
                <w:rFonts w:hint="eastAsia"/>
              </w:rPr>
            </w:pPr>
            <w:r w:rsidRPr="0022375F">
              <w:rPr>
                <w:rFonts w:hint="eastAsia"/>
              </w:rPr>
              <w:t>2,303.42</w:t>
            </w:r>
          </w:p>
        </w:tc>
      </w:tr>
      <w:tr w:rsidR="0022375F" w:rsidRPr="0022375F" w14:paraId="4C519EFF" w14:textId="77777777" w:rsidTr="0022375F">
        <w:trPr>
          <w:tblCellSpacing w:w="15" w:type="dxa"/>
        </w:trPr>
        <w:tc>
          <w:tcPr>
            <w:tcW w:w="0" w:type="auto"/>
            <w:tcMar>
              <w:top w:w="15" w:type="dxa"/>
              <w:left w:w="15" w:type="dxa"/>
              <w:bottom w:w="15" w:type="dxa"/>
              <w:right w:w="15" w:type="dxa"/>
            </w:tcMar>
            <w:vAlign w:val="center"/>
            <w:hideMark/>
          </w:tcPr>
          <w:p w14:paraId="554F7116" w14:textId="77777777" w:rsidR="0022375F" w:rsidRPr="0022375F" w:rsidRDefault="0022375F" w:rsidP="0022375F">
            <w:pPr>
              <w:rPr>
                <w:rFonts w:hint="eastAsia"/>
              </w:rPr>
            </w:pPr>
            <w:r w:rsidRPr="0022375F">
              <w:rPr>
                <w:rFonts w:hint="eastAsia"/>
              </w:rPr>
              <w:t>2025.06.20 - 2025.08.01</w:t>
            </w:r>
          </w:p>
        </w:tc>
        <w:tc>
          <w:tcPr>
            <w:tcW w:w="0" w:type="auto"/>
            <w:tcMar>
              <w:top w:w="15" w:type="dxa"/>
              <w:left w:w="15" w:type="dxa"/>
              <w:bottom w:w="15" w:type="dxa"/>
              <w:right w:w="15" w:type="dxa"/>
            </w:tcMar>
            <w:vAlign w:val="center"/>
            <w:hideMark/>
          </w:tcPr>
          <w:p w14:paraId="63B24530" w14:textId="77777777" w:rsidR="0022375F" w:rsidRPr="0022375F" w:rsidRDefault="0022375F" w:rsidP="0022375F">
            <w:pPr>
              <w:rPr>
                <w:rFonts w:hint="eastAsia"/>
              </w:rPr>
            </w:pPr>
            <w:r w:rsidRPr="0022375F">
              <w:rPr>
                <w:rFonts w:hint="eastAsia"/>
              </w:rPr>
              <w:t>43</w:t>
            </w:r>
          </w:p>
        </w:tc>
        <w:tc>
          <w:tcPr>
            <w:tcW w:w="0" w:type="auto"/>
            <w:tcMar>
              <w:top w:w="15" w:type="dxa"/>
              <w:left w:w="15" w:type="dxa"/>
              <w:bottom w:w="15" w:type="dxa"/>
              <w:right w:w="15" w:type="dxa"/>
            </w:tcMar>
            <w:vAlign w:val="center"/>
            <w:hideMark/>
          </w:tcPr>
          <w:p w14:paraId="4915275E" w14:textId="77777777" w:rsidR="0022375F" w:rsidRPr="0022375F" w:rsidRDefault="0022375F" w:rsidP="0022375F">
            <w:pPr>
              <w:rPr>
                <w:rFonts w:hint="eastAsia"/>
              </w:rPr>
            </w:pPr>
            <w:r w:rsidRPr="0022375F">
              <w:rPr>
                <w:rFonts w:hint="eastAsia"/>
              </w:rPr>
              <w:t>3.35%</w:t>
            </w:r>
          </w:p>
        </w:tc>
        <w:tc>
          <w:tcPr>
            <w:tcW w:w="0" w:type="auto"/>
            <w:tcMar>
              <w:top w:w="15" w:type="dxa"/>
              <w:left w:w="15" w:type="dxa"/>
              <w:bottom w:w="15" w:type="dxa"/>
              <w:right w:w="15" w:type="dxa"/>
            </w:tcMar>
            <w:vAlign w:val="center"/>
            <w:hideMark/>
          </w:tcPr>
          <w:p w14:paraId="4B940E53" w14:textId="77777777" w:rsidR="0022375F" w:rsidRPr="0022375F" w:rsidRDefault="0022375F" w:rsidP="0022375F">
            <w:pPr>
              <w:rPr>
                <w:rFonts w:hint="eastAsia"/>
              </w:rPr>
            </w:pPr>
            <w:r w:rsidRPr="0022375F">
              <w:rPr>
                <w:rFonts w:hint="eastAsia"/>
              </w:rPr>
              <w:t>50,000×3.35%×4336550,000 \times 3.35\% \times \frac{43}{365}50,000×3.35%×36543</w:t>
            </w:r>
            <w:r w:rsidRPr="0022375F">
              <w:rPr>
                <w:rFonts w:ascii="Times New Roman" w:hAnsi="Times New Roman" w:cs="Times New Roman"/>
              </w:rPr>
              <w:t>​</w:t>
            </w:r>
          </w:p>
        </w:tc>
        <w:tc>
          <w:tcPr>
            <w:tcW w:w="0" w:type="auto"/>
            <w:tcMar>
              <w:top w:w="15" w:type="dxa"/>
              <w:left w:w="15" w:type="dxa"/>
              <w:bottom w:w="15" w:type="dxa"/>
              <w:right w:w="15" w:type="dxa"/>
            </w:tcMar>
            <w:vAlign w:val="center"/>
            <w:hideMark/>
          </w:tcPr>
          <w:p w14:paraId="09F66371" w14:textId="77777777" w:rsidR="0022375F" w:rsidRPr="0022375F" w:rsidRDefault="0022375F" w:rsidP="0022375F">
            <w:pPr>
              <w:rPr>
                <w:rFonts w:hint="eastAsia"/>
              </w:rPr>
            </w:pPr>
            <w:r w:rsidRPr="0022375F">
              <w:rPr>
                <w:rFonts w:hint="eastAsia"/>
              </w:rPr>
              <w:t>197.55</w:t>
            </w:r>
          </w:p>
        </w:tc>
      </w:tr>
      <w:tr w:rsidR="0022375F" w:rsidRPr="0022375F" w14:paraId="632F221C" w14:textId="77777777" w:rsidTr="0022375F">
        <w:trPr>
          <w:tblCellSpacing w:w="15" w:type="dxa"/>
        </w:trPr>
        <w:tc>
          <w:tcPr>
            <w:tcW w:w="0" w:type="auto"/>
            <w:tcMar>
              <w:top w:w="15" w:type="dxa"/>
              <w:left w:w="15" w:type="dxa"/>
              <w:bottom w:w="15" w:type="dxa"/>
              <w:right w:w="15" w:type="dxa"/>
            </w:tcMar>
            <w:vAlign w:val="center"/>
            <w:hideMark/>
          </w:tcPr>
          <w:p w14:paraId="724D7845" w14:textId="77777777" w:rsidR="0022375F" w:rsidRPr="0022375F" w:rsidRDefault="0022375F" w:rsidP="0022375F">
            <w:pPr>
              <w:rPr>
                <w:rFonts w:hint="eastAsia"/>
              </w:rPr>
            </w:pPr>
            <w:r w:rsidRPr="0022375F">
              <w:rPr>
                <w:rFonts w:hint="eastAsia"/>
                <w:b/>
                <w:bCs/>
              </w:rPr>
              <w:t>小计</w:t>
            </w:r>
          </w:p>
        </w:tc>
        <w:tc>
          <w:tcPr>
            <w:tcW w:w="0" w:type="auto"/>
            <w:tcMar>
              <w:top w:w="15" w:type="dxa"/>
              <w:left w:w="15" w:type="dxa"/>
              <w:bottom w:w="15" w:type="dxa"/>
              <w:right w:w="15" w:type="dxa"/>
            </w:tcMar>
            <w:vAlign w:val="center"/>
            <w:hideMark/>
          </w:tcPr>
          <w:p w14:paraId="210BF4E4" w14:textId="77777777" w:rsidR="0022375F" w:rsidRPr="0022375F" w:rsidRDefault="0022375F" w:rsidP="0022375F">
            <w:pPr>
              <w:rPr>
                <w:rFonts w:hint="eastAsia"/>
              </w:rPr>
            </w:pPr>
            <w:r w:rsidRPr="0022375F">
              <w:rPr>
                <w:rFonts w:hint="eastAsia"/>
              </w:rPr>
              <w:t>2,174</w:t>
            </w:r>
          </w:p>
        </w:tc>
        <w:tc>
          <w:tcPr>
            <w:tcW w:w="0" w:type="auto"/>
            <w:tcMar>
              <w:top w:w="15" w:type="dxa"/>
              <w:left w:w="15" w:type="dxa"/>
              <w:bottom w:w="15" w:type="dxa"/>
              <w:right w:w="15" w:type="dxa"/>
            </w:tcMar>
            <w:vAlign w:val="center"/>
            <w:hideMark/>
          </w:tcPr>
          <w:p w14:paraId="62BE9230" w14:textId="77777777" w:rsidR="0022375F" w:rsidRPr="0022375F" w:rsidRDefault="0022375F" w:rsidP="0022375F">
            <w:pPr>
              <w:rPr>
                <w:rFonts w:hint="eastAsia"/>
              </w:rPr>
            </w:pPr>
            <w:r w:rsidRPr="0022375F">
              <w:rPr>
                <w:rFonts w:hint="eastAsia"/>
              </w:rPr>
              <w:t>-</w:t>
            </w:r>
          </w:p>
        </w:tc>
        <w:tc>
          <w:tcPr>
            <w:tcW w:w="0" w:type="auto"/>
            <w:tcMar>
              <w:top w:w="15" w:type="dxa"/>
              <w:left w:w="15" w:type="dxa"/>
              <w:bottom w:w="15" w:type="dxa"/>
              <w:right w:w="15" w:type="dxa"/>
            </w:tcMar>
            <w:vAlign w:val="center"/>
            <w:hideMark/>
          </w:tcPr>
          <w:p w14:paraId="43FB2097" w14:textId="77777777" w:rsidR="0022375F" w:rsidRPr="0022375F" w:rsidRDefault="0022375F" w:rsidP="0022375F">
            <w:pPr>
              <w:rPr>
                <w:rFonts w:hint="eastAsia"/>
              </w:rPr>
            </w:pPr>
            <w:r w:rsidRPr="0022375F">
              <w:rPr>
                <w:rFonts w:hint="eastAsia"/>
              </w:rPr>
              <w:t>-</w:t>
            </w:r>
          </w:p>
        </w:tc>
        <w:tc>
          <w:tcPr>
            <w:tcW w:w="0" w:type="auto"/>
            <w:tcMar>
              <w:top w:w="15" w:type="dxa"/>
              <w:left w:w="15" w:type="dxa"/>
              <w:bottom w:w="15" w:type="dxa"/>
              <w:right w:w="15" w:type="dxa"/>
            </w:tcMar>
            <w:vAlign w:val="center"/>
            <w:hideMark/>
          </w:tcPr>
          <w:p w14:paraId="141E22F1" w14:textId="77777777" w:rsidR="0022375F" w:rsidRPr="0022375F" w:rsidRDefault="0022375F" w:rsidP="0022375F">
            <w:pPr>
              <w:rPr>
                <w:rFonts w:hint="eastAsia"/>
              </w:rPr>
            </w:pPr>
            <w:r w:rsidRPr="0022375F">
              <w:rPr>
                <w:rFonts w:hint="eastAsia"/>
                <w:b/>
                <w:bCs/>
              </w:rPr>
              <w:t>11,120.90</w:t>
            </w:r>
          </w:p>
        </w:tc>
      </w:tr>
    </w:tbl>
    <w:p w14:paraId="223C6C9B" w14:textId="77777777" w:rsidR="0022375F" w:rsidRPr="0022375F" w:rsidRDefault="00000000" w:rsidP="0022375F">
      <w:pPr>
        <w:rPr>
          <w:rFonts w:hint="eastAsia"/>
        </w:rPr>
      </w:pPr>
      <w:r>
        <w:pict w14:anchorId="50460759">
          <v:rect id="_x0000_i1027" style="width:415.3pt;height:1.5pt" o:hralign="center" o:hrstd="t" o:hr="t" fillcolor="#a0a0a0" stroked="f"/>
        </w:pict>
      </w:r>
    </w:p>
    <w:p w14:paraId="031F4763" w14:textId="77777777" w:rsidR="0022375F" w:rsidRPr="0022375F" w:rsidRDefault="0022375F" w:rsidP="0022375F">
      <w:pPr>
        <w:rPr>
          <w:rFonts w:hint="eastAsia"/>
          <w:b/>
          <w:bCs/>
        </w:rPr>
      </w:pPr>
      <w:r w:rsidRPr="0022375F">
        <w:rPr>
          <w:rFonts w:ascii="Segoe UI Emoji" w:hAnsi="Segoe UI Emoji" w:cs="Segoe UI Emoji"/>
          <w:b/>
          <w:bCs/>
        </w:rPr>
        <w:t>📝</w:t>
      </w:r>
      <w:r w:rsidRPr="0022375F">
        <w:rPr>
          <w:rFonts w:hint="eastAsia"/>
          <w:b/>
          <w:bCs/>
        </w:rPr>
        <w:t xml:space="preserve"> 四、利息损失总计</w:t>
      </w:r>
    </w:p>
    <w:p w14:paraId="6202429B" w14:textId="77777777" w:rsidR="0022375F" w:rsidRPr="0022375F" w:rsidRDefault="0022375F" w:rsidP="0022375F">
      <w:pPr>
        <w:numPr>
          <w:ilvl w:val="0"/>
          <w:numId w:val="8"/>
        </w:numPr>
        <w:rPr>
          <w:rFonts w:hint="eastAsia"/>
        </w:rPr>
      </w:pPr>
      <w:r w:rsidRPr="0022375F">
        <w:rPr>
          <w:rFonts w:hint="eastAsia"/>
          <w:b/>
          <w:bCs/>
        </w:rPr>
        <w:t>阶段1</w:t>
      </w:r>
      <w:r w:rsidRPr="0022375F">
        <w:rPr>
          <w:rFonts w:hint="eastAsia"/>
        </w:rPr>
        <w:t xml:space="preserve">：¥5,013.70； </w:t>
      </w:r>
    </w:p>
    <w:p w14:paraId="0BC22382" w14:textId="77777777" w:rsidR="0022375F" w:rsidRPr="0022375F" w:rsidRDefault="0022375F" w:rsidP="0022375F">
      <w:pPr>
        <w:numPr>
          <w:ilvl w:val="0"/>
          <w:numId w:val="8"/>
        </w:numPr>
        <w:rPr>
          <w:rFonts w:hint="eastAsia"/>
        </w:rPr>
      </w:pPr>
      <w:r w:rsidRPr="0022375F">
        <w:rPr>
          <w:rFonts w:hint="eastAsia"/>
          <w:b/>
          <w:bCs/>
        </w:rPr>
        <w:t>阶段2</w:t>
      </w:r>
      <w:r w:rsidRPr="0022375F">
        <w:rPr>
          <w:rFonts w:hint="eastAsia"/>
        </w:rPr>
        <w:t xml:space="preserve">：¥11,120.90； </w:t>
      </w:r>
    </w:p>
    <w:p w14:paraId="31D8EB9F" w14:textId="77777777" w:rsidR="0022375F" w:rsidRPr="0022375F" w:rsidRDefault="0022375F" w:rsidP="0022375F">
      <w:pPr>
        <w:numPr>
          <w:ilvl w:val="0"/>
          <w:numId w:val="8"/>
        </w:numPr>
        <w:rPr>
          <w:rFonts w:hint="eastAsia"/>
        </w:rPr>
      </w:pPr>
      <w:r w:rsidRPr="0022375F">
        <w:rPr>
          <w:rFonts w:hint="eastAsia"/>
          <w:b/>
          <w:bCs/>
        </w:rPr>
        <w:t>合计</w:t>
      </w:r>
      <w:r w:rsidRPr="0022375F">
        <w:rPr>
          <w:rFonts w:hint="eastAsia"/>
        </w:rPr>
        <w:t>：</w:t>
      </w:r>
      <w:r w:rsidRPr="0022375F">
        <w:rPr>
          <w:rFonts w:hint="eastAsia"/>
          <w:b/>
          <w:bCs/>
        </w:rPr>
        <w:t>¥16,134.60</w:t>
      </w:r>
      <w:r w:rsidRPr="0022375F">
        <w:rPr>
          <w:rFonts w:hint="eastAsia"/>
        </w:rPr>
        <w:t xml:space="preserve">。 </w:t>
      </w:r>
    </w:p>
    <w:p w14:paraId="69D411D8" w14:textId="77777777" w:rsidR="0022375F" w:rsidRPr="0022375F" w:rsidRDefault="0022375F" w:rsidP="0022375F">
      <w:pPr>
        <w:rPr>
          <w:rFonts w:hint="eastAsia"/>
        </w:rPr>
      </w:pPr>
      <w:r w:rsidRPr="0022375F">
        <w:rPr>
          <w:rFonts w:hint="eastAsia"/>
        </w:rPr>
        <w:t>计算公式：</w:t>
      </w:r>
    </w:p>
    <w:p w14:paraId="07BD7891" w14:textId="77777777" w:rsidR="0022375F" w:rsidRPr="0022375F" w:rsidRDefault="0022375F" w:rsidP="0022375F">
      <w:pPr>
        <w:rPr>
          <w:rFonts w:hint="eastAsia"/>
        </w:rPr>
      </w:pPr>
      <w:r w:rsidRPr="0022375F">
        <w:rPr>
          <w:rFonts w:hint="eastAsia"/>
        </w:rPr>
        <w:t>总利息=本金×利率×占用天数365\text{总利息} = \text{本金} \times \text{利率} \times \frac{\text{占用天数}}{365}总利息=本金×利率×365占用天数</w:t>
      </w:r>
      <w:r w:rsidRPr="0022375F">
        <w:rPr>
          <w:rFonts w:ascii="Times New Roman" w:hAnsi="Times New Roman" w:cs="Times New Roman"/>
        </w:rPr>
        <w:t>​</w:t>
      </w:r>
    </w:p>
    <w:p w14:paraId="0AC71823" w14:textId="77777777" w:rsidR="0022375F" w:rsidRPr="0022375F" w:rsidRDefault="0022375F" w:rsidP="0022375F">
      <w:pPr>
        <w:rPr>
          <w:rFonts w:hint="eastAsia"/>
        </w:rPr>
      </w:pPr>
      <w:r w:rsidRPr="0022375F">
        <w:rPr>
          <w:rFonts w:hint="eastAsia"/>
        </w:rPr>
        <w:br/>
        <w:t>其中利率按上述分段标准适用。</w:t>
      </w:r>
    </w:p>
    <w:p w14:paraId="12F5B8CE" w14:textId="77777777" w:rsidR="0022375F" w:rsidRPr="0022375F" w:rsidRDefault="00000000" w:rsidP="0022375F">
      <w:pPr>
        <w:rPr>
          <w:rFonts w:hint="eastAsia"/>
        </w:rPr>
      </w:pPr>
      <w:r>
        <w:pict w14:anchorId="2994B46E">
          <v:rect id="_x0000_i1028" style="width:415.3pt;height:1.5pt" o:hralign="center" o:hrstd="t" o:hr="t" fillcolor="#a0a0a0" stroked="f"/>
        </w:pict>
      </w:r>
    </w:p>
    <w:p w14:paraId="77BF7240" w14:textId="77777777" w:rsidR="0022375F" w:rsidRPr="0022375F" w:rsidRDefault="0022375F" w:rsidP="0022375F">
      <w:pPr>
        <w:rPr>
          <w:rFonts w:hint="eastAsia"/>
          <w:b/>
          <w:bCs/>
        </w:rPr>
      </w:pPr>
      <w:r w:rsidRPr="0022375F">
        <w:rPr>
          <w:rFonts w:ascii="Segoe UI Emoji" w:hAnsi="Segoe UI Emoji" w:cs="Segoe UI Emoji"/>
          <w:b/>
          <w:bCs/>
        </w:rPr>
        <w:t>⚠️</w:t>
      </w:r>
      <w:r w:rsidRPr="0022375F">
        <w:rPr>
          <w:rFonts w:hint="eastAsia"/>
          <w:b/>
          <w:bCs/>
        </w:rPr>
        <w:t xml:space="preserve"> 五、诉讼主张建议</w:t>
      </w:r>
    </w:p>
    <w:p w14:paraId="068F0308" w14:textId="77777777" w:rsidR="0022375F" w:rsidRPr="0022375F" w:rsidRDefault="0022375F" w:rsidP="0022375F">
      <w:pPr>
        <w:numPr>
          <w:ilvl w:val="0"/>
          <w:numId w:val="9"/>
        </w:numPr>
        <w:rPr>
          <w:rFonts w:hint="eastAsia"/>
        </w:rPr>
      </w:pPr>
      <w:r w:rsidRPr="0022375F">
        <w:rPr>
          <w:rFonts w:hint="eastAsia"/>
          <w:b/>
          <w:bCs/>
        </w:rPr>
        <w:t>本金及利息主张</w:t>
      </w:r>
      <w:r w:rsidRPr="0022375F">
        <w:rPr>
          <w:rFonts w:hint="eastAsia"/>
        </w:rPr>
        <w:t xml:space="preserve">： </w:t>
      </w:r>
    </w:p>
    <w:p w14:paraId="3773EE19" w14:textId="77777777" w:rsidR="0022375F" w:rsidRPr="0022375F" w:rsidRDefault="0022375F" w:rsidP="0022375F">
      <w:pPr>
        <w:numPr>
          <w:ilvl w:val="1"/>
          <w:numId w:val="9"/>
        </w:numPr>
        <w:rPr>
          <w:rFonts w:hint="eastAsia"/>
        </w:rPr>
      </w:pPr>
      <w:r w:rsidRPr="0022375F">
        <w:rPr>
          <w:rFonts w:hint="eastAsia"/>
        </w:rPr>
        <w:t xml:space="preserve">请求判令被告返还本金 </w:t>
      </w:r>
      <w:r w:rsidRPr="0022375F">
        <w:rPr>
          <w:rFonts w:hint="eastAsia"/>
          <w:b/>
          <w:bCs/>
        </w:rPr>
        <w:t>¥50,000元</w:t>
      </w:r>
      <w:r w:rsidRPr="0022375F">
        <w:rPr>
          <w:rFonts w:hint="eastAsia"/>
        </w:rPr>
        <w:t xml:space="preserve">； </w:t>
      </w:r>
    </w:p>
    <w:p w14:paraId="758204A7" w14:textId="77777777" w:rsidR="0022375F" w:rsidRPr="0022375F" w:rsidRDefault="0022375F" w:rsidP="0022375F">
      <w:pPr>
        <w:numPr>
          <w:ilvl w:val="1"/>
          <w:numId w:val="9"/>
        </w:numPr>
        <w:rPr>
          <w:rFonts w:hint="eastAsia"/>
        </w:rPr>
      </w:pPr>
      <w:r w:rsidRPr="0022375F">
        <w:rPr>
          <w:rFonts w:hint="eastAsia"/>
        </w:rPr>
        <w:t xml:space="preserve">支付资金占用利息损失 </w:t>
      </w:r>
      <w:r w:rsidRPr="0022375F">
        <w:rPr>
          <w:rFonts w:hint="eastAsia"/>
          <w:b/>
          <w:bCs/>
        </w:rPr>
        <w:t>¥16,134.60元</w:t>
      </w:r>
      <w:r w:rsidRPr="0022375F">
        <w:rPr>
          <w:rFonts w:hint="eastAsia"/>
        </w:rPr>
        <w:t xml:space="preserve">（暂计至2025年8月1日，最终计至实际清偿之日）。 </w:t>
      </w:r>
    </w:p>
    <w:p w14:paraId="17F97720" w14:textId="77777777" w:rsidR="0022375F" w:rsidRPr="0022375F" w:rsidRDefault="0022375F" w:rsidP="0022375F">
      <w:pPr>
        <w:numPr>
          <w:ilvl w:val="0"/>
          <w:numId w:val="9"/>
        </w:numPr>
        <w:rPr>
          <w:rFonts w:hint="eastAsia"/>
        </w:rPr>
      </w:pPr>
      <w:r w:rsidRPr="0022375F">
        <w:rPr>
          <w:rFonts w:hint="eastAsia"/>
          <w:b/>
          <w:bCs/>
        </w:rPr>
        <w:t>合理费用主张</w:t>
      </w:r>
      <w:r w:rsidRPr="0022375F">
        <w:rPr>
          <w:rFonts w:hint="eastAsia"/>
        </w:rPr>
        <w:t>：</w:t>
      </w:r>
      <w:r w:rsidRPr="0022375F">
        <w:rPr>
          <w:rFonts w:hint="eastAsia"/>
        </w:rPr>
        <w:br/>
        <w:t>若用户因追偿产生律师费、差旅费等，可依据《民间借贷规定》第29条主张“其他费用”，但</w:t>
      </w:r>
      <w:r w:rsidRPr="0022375F">
        <w:rPr>
          <w:rFonts w:hint="eastAsia"/>
          <w:b/>
          <w:bCs/>
        </w:rPr>
        <w:t>总额不得超过合同成立时LPR四倍</w:t>
      </w:r>
      <w:r w:rsidRPr="0022375F">
        <w:rPr>
          <w:rFonts w:hint="eastAsia"/>
        </w:rPr>
        <w:t xml:space="preserve">。需提供票据证明合理性。 </w:t>
      </w:r>
    </w:p>
    <w:p w14:paraId="585BD539" w14:textId="77777777" w:rsidR="0022375F" w:rsidRPr="0022375F" w:rsidRDefault="0022375F" w:rsidP="0022375F">
      <w:pPr>
        <w:numPr>
          <w:ilvl w:val="0"/>
          <w:numId w:val="9"/>
        </w:numPr>
        <w:rPr>
          <w:rFonts w:hint="eastAsia"/>
        </w:rPr>
      </w:pPr>
      <w:r w:rsidRPr="0022375F">
        <w:rPr>
          <w:rFonts w:hint="eastAsia"/>
          <w:b/>
          <w:bCs/>
        </w:rPr>
        <w:t>迟延履行利息</w:t>
      </w:r>
      <w:r w:rsidRPr="0022375F">
        <w:rPr>
          <w:rFonts w:hint="eastAsia"/>
        </w:rPr>
        <w:t>：</w:t>
      </w:r>
      <w:r w:rsidRPr="0022375F">
        <w:rPr>
          <w:rFonts w:hint="eastAsia"/>
        </w:rPr>
        <w:br/>
        <w:t>判决生效后被告未履行的，可</w:t>
      </w:r>
      <w:proofErr w:type="gramStart"/>
      <w:r w:rsidRPr="0022375F">
        <w:rPr>
          <w:rFonts w:hint="eastAsia"/>
        </w:rPr>
        <w:t>另主张</w:t>
      </w:r>
      <w:proofErr w:type="gramEnd"/>
      <w:r w:rsidRPr="0022375F">
        <w:rPr>
          <w:rFonts w:hint="eastAsia"/>
          <w:b/>
          <w:bCs/>
        </w:rPr>
        <w:t>加倍部分债务利息</w:t>
      </w:r>
      <w:r w:rsidRPr="0022375F">
        <w:rPr>
          <w:rFonts w:hint="eastAsia"/>
        </w:rPr>
        <w:t>（日万分之</w:t>
      </w:r>
      <w:proofErr w:type="gramStart"/>
      <w:r w:rsidRPr="0022375F">
        <w:rPr>
          <w:rFonts w:hint="eastAsia"/>
        </w:rPr>
        <w:t>1</w:t>
      </w:r>
      <w:proofErr w:type="gramEnd"/>
      <w:r w:rsidRPr="0022375F">
        <w:rPr>
          <w:rFonts w:hint="eastAsia"/>
        </w:rPr>
        <w:t xml:space="preserve">.75）。 </w:t>
      </w:r>
    </w:p>
    <w:p w14:paraId="560FDA4D" w14:textId="77777777" w:rsidR="0022375F" w:rsidRPr="0022375F" w:rsidRDefault="00000000" w:rsidP="0022375F">
      <w:pPr>
        <w:rPr>
          <w:rFonts w:hint="eastAsia"/>
        </w:rPr>
      </w:pPr>
      <w:r>
        <w:pict w14:anchorId="48DAA44C">
          <v:rect id="_x0000_i1029" style="width:415.3pt;height:1.5pt" o:hralign="center" o:hrstd="t" o:hr="t" fillcolor="#a0a0a0" stroked="f"/>
        </w:pict>
      </w:r>
    </w:p>
    <w:p w14:paraId="393699B5" w14:textId="77777777" w:rsidR="0022375F" w:rsidRPr="0022375F" w:rsidRDefault="0022375F" w:rsidP="0022375F">
      <w:pPr>
        <w:rPr>
          <w:rFonts w:hint="eastAsia"/>
          <w:b/>
          <w:bCs/>
        </w:rPr>
      </w:pPr>
      <w:r w:rsidRPr="0022375F">
        <w:rPr>
          <w:rFonts w:ascii="Segoe UI Emoji" w:hAnsi="Segoe UI Emoji" w:cs="Segoe UI Emoji"/>
          <w:b/>
          <w:bCs/>
        </w:rPr>
        <w:t>📄</w:t>
      </w:r>
      <w:r w:rsidRPr="0022375F">
        <w:rPr>
          <w:rFonts w:hint="eastAsia"/>
          <w:b/>
          <w:bCs/>
        </w:rPr>
        <w:t xml:space="preserve"> 六、诉讼文书表述范例（节选）</w:t>
      </w:r>
    </w:p>
    <w:p w14:paraId="7EB39782" w14:textId="77777777" w:rsidR="0022375F" w:rsidRPr="0022375F" w:rsidRDefault="0022375F" w:rsidP="0022375F">
      <w:pPr>
        <w:rPr>
          <w:rFonts w:hint="eastAsia"/>
        </w:rPr>
      </w:pPr>
      <w:r w:rsidRPr="0022375F">
        <w:rPr>
          <w:rFonts w:hint="eastAsia"/>
        </w:rPr>
        <w:t>“原告主张：被告以投资名义收取原告款项5万元，但未提供任何投资收益或返还本金。</w:t>
      </w:r>
      <w:r w:rsidRPr="0022375F">
        <w:rPr>
          <w:rFonts w:hint="eastAsia"/>
        </w:rPr>
        <w:br/>
        <w:t>依据《民间借贷规定》第1条、第29条，该行为构成名为投资实为借贷。</w:t>
      </w:r>
      <w:r w:rsidRPr="0022375F">
        <w:rPr>
          <w:rFonts w:hint="eastAsia"/>
        </w:rPr>
        <w:br/>
      </w:r>
      <w:r w:rsidRPr="0022375F">
        <w:rPr>
          <w:rFonts w:hint="eastAsia"/>
        </w:rPr>
        <w:lastRenderedPageBreak/>
        <w:t>利息损失计算如下：</w:t>
      </w:r>
    </w:p>
    <w:p w14:paraId="4AC83F80" w14:textId="77777777" w:rsidR="0022375F" w:rsidRPr="0022375F" w:rsidRDefault="0022375F" w:rsidP="0022375F">
      <w:pPr>
        <w:numPr>
          <w:ilvl w:val="0"/>
          <w:numId w:val="10"/>
        </w:numPr>
        <w:rPr>
          <w:rFonts w:hint="eastAsia"/>
        </w:rPr>
      </w:pPr>
      <w:r w:rsidRPr="0022375F">
        <w:rPr>
          <w:rFonts w:hint="eastAsia"/>
          <w:b/>
          <w:bCs/>
        </w:rPr>
        <w:t>2017-12-19至2019-08-19</w:t>
      </w:r>
      <w:r w:rsidRPr="0022375F">
        <w:rPr>
          <w:rFonts w:hint="eastAsia"/>
        </w:rPr>
        <w:t xml:space="preserve">：按年利率6%计息，共5,013.70元； </w:t>
      </w:r>
    </w:p>
    <w:p w14:paraId="7F38F347" w14:textId="77777777" w:rsidR="0022375F" w:rsidRPr="0022375F" w:rsidRDefault="0022375F" w:rsidP="0022375F">
      <w:pPr>
        <w:numPr>
          <w:ilvl w:val="0"/>
          <w:numId w:val="10"/>
        </w:numPr>
        <w:rPr>
          <w:rFonts w:hint="eastAsia"/>
        </w:rPr>
      </w:pPr>
      <w:r w:rsidRPr="0022375F">
        <w:rPr>
          <w:rFonts w:hint="eastAsia"/>
          <w:b/>
          <w:bCs/>
        </w:rPr>
        <w:t>2019-08-20至2025-08-01</w:t>
      </w:r>
      <w:r w:rsidRPr="0022375F">
        <w:rPr>
          <w:rFonts w:hint="eastAsia"/>
        </w:rPr>
        <w:t xml:space="preserve">：按同期1年期LPR分段计息，共11,120.90元； </w:t>
      </w:r>
    </w:p>
    <w:p w14:paraId="46D9EC92" w14:textId="77777777" w:rsidR="0022375F" w:rsidRPr="0022375F" w:rsidRDefault="0022375F" w:rsidP="0022375F">
      <w:pPr>
        <w:numPr>
          <w:ilvl w:val="0"/>
          <w:numId w:val="10"/>
        </w:numPr>
        <w:rPr>
          <w:rFonts w:hint="eastAsia"/>
        </w:rPr>
      </w:pPr>
      <w:r w:rsidRPr="0022375F">
        <w:rPr>
          <w:rFonts w:hint="eastAsia"/>
          <w:b/>
          <w:bCs/>
        </w:rPr>
        <w:t>合计利息损失16,134.60元</w:t>
      </w:r>
      <w:r w:rsidRPr="0022375F">
        <w:rPr>
          <w:rFonts w:hint="eastAsia"/>
        </w:rPr>
        <w:t>。</w:t>
      </w:r>
      <w:r w:rsidRPr="0022375F">
        <w:rPr>
          <w:rFonts w:hint="eastAsia"/>
        </w:rPr>
        <w:br/>
        <w:t xml:space="preserve">请求判令被告返还本金5万元并支付上述利息（计至实际清偿之日止）。” </w:t>
      </w:r>
    </w:p>
    <w:p w14:paraId="31556798" w14:textId="77777777" w:rsidR="0022375F" w:rsidRPr="0022375F" w:rsidRDefault="00000000" w:rsidP="0022375F">
      <w:pPr>
        <w:rPr>
          <w:rFonts w:hint="eastAsia"/>
        </w:rPr>
      </w:pPr>
      <w:r>
        <w:pict w14:anchorId="06DDC444">
          <v:rect id="_x0000_i1030" style="width:415.3pt;height:1.5pt" o:hralign="center" o:hrstd="t" o:hr="t" fillcolor="#a0a0a0" stroked="f"/>
        </w:pict>
      </w:r>
    </w:p>
    <w:p w14:paraId="347401CB" w14:textId="77777777" w:rsidR="0022375F" w:rsidRPr="0022375F" w:rsidRDefault="0022375F" w:rsidP="0022375F">
      <w:pPr>
        <w:rPr>
          <w:rFonts w:hint="eastAsia"/>
          <w:b/>
          <w:bCs/>
        </w:rPr>
      </w:pPr>
      <w:r w:rsidRPr="0022375F">
        <w:rPr>
          <w:rFonts w:ascii="Segoe UI Emoji" w:hAnsi="Segoe UI Emoji" w:cs="Segoe UI Emoji"/>
          <w:b/>
          <w:bCs/>
        </w:rPr>
        <w:t>💎</w:t>
      </w:r>
      <w:r w:rsidRPr="0022375F">
        <w:rPr>
          <w:rFonts w:hint="eastAsia"/>
          <w:b/>
          <w:bCs/>
        </w:rPr>
        <w:t xml:space="preserve"> 总结</w:t>
      </w:r>
    </w:p>
    <w:p w14:paraId="61759ED6" w14:textId="77777777" w:rsidR="0022375F" w:rsidRPr="0022375F" w:rsidRDefault="0022375F" w:rsidP="0022375F">
      <w:pPr>
        <w:numPr>
          <w:ilvl w:val="0"/>
          <w:numId w:val="11"/>
        </w:numPr>
        <w:rPr>
          <w:rFonts w:hint="eastAsia"/>
        </w:rPr>
      </w:pPr>
      <w:r w:rsidRPr="0022375F">
        <w:rPr>
          <w:rFonts w:hint="eastAsia"/>
          <w:b/>
          <w:bCs/>
        </w:rPr>
        <w:t>本金</w:t>
      </w:r>
      <w:r w:rsidRPr="0022375F">
        <w:rPr>
          <w:rFonts w:hint="eastAsia"/>
        </w:rPr>
        <w:t xml:space="preserve">：¥50,000元； </w:t>
      </w:r>
    </w:p>
    <w:p w14:paraId="785B6CA1" w14:textId="77777777" w:rsidR="0022375F" w:rsidRPr="0022375F" w:rsidRDefault="0022375F" w:rsidP="0022375F">
      <w:pPr>
        <w:numPr>
          <w:ilvl w:val="0"/>
          <w:numId w:val="11"/>
        </w:numPr>
        <w:rPr>
          <w:rFonts w:hint="eastAsia"/>
        </w:rPr>
      </w:pPr>
      <w:r w:rsidRPr="0022375F">
        <w:rPr>
          <w:rFonts w:hint="eastAsia"/>
          <w:b/>
          <w:bCs/>
        </w:rPr>
        <w:t>利息损失（至2025年8月1日）</w:t>
      </w:r>
      <w:r w:rsidRPr="0022375F">
        <w:rPr>
          <w:rFonts w:hint="eastAsia"/>
        </w:rPr>
        <w:t>：</w:t>
      </w:r>
      <w:r w:rsidRPr="0022375F">
        <w:rPr>
          <w:rFonts w:hint="eastAsia"/>
          <w:b/>
          <w:bCs/>
        </w:rPr>
        <w:t>¥16,134.60元</w:t>
      </w:r>
      <w:r w:rsidRPr="0022375F">
        <w:rPr>
          <w:rFonts w:hint="eastAsia"/>
        </w:rPr>
        <w:t xml:space="preserve">； </w:t>
      </w:r>
    </w:p>
    <w:p w14:paraId="6663441D" w14:textId="77777777" w:rsidR="0022375F" w:rsidRPr="0022375F" w:rsidRDefault="0022375F" w:rsidP="0022375F">
      <w:pPr>
        <w:numPr>
          <w:ilvl w:val="0"/>
          <w:numId w:val="11"/>
        </w:numPr>
        <w:rPr>
          <w:rFonts w:hint="eastAsia"/>
        </w:rPr>
      </w:pPr>
      <w:r w:rsidRPr="0022375F">
        <w:rPr>
          <w:rFonts w:hint="eastAsia"/>
          <w:b/>
          <w:bCs/>
        </w:rPr>
        <w:t>总计主张</w:t>
      </w:r>
      <w:r w:rsidRPr="0022375F">
        <w:rPr>
          <w:rFonts w:hint="eastAsia"/>
        </w:rPr>
        <w:t>：</w:t>
      </w:r>
      <w:r w:rsidRPr="0022375F">
        <w:rPr>
          <w:rFonts w:hint="eastAsia"/>
          <w:b/>
          <w:bCs/>
        </w:rPr>
        <w:t>¥66,134.60元</w:t>
      </w:r>
      <w:r w:rsidRPr="0022375F">
        <w:rPr>
          <w:rFonts w:hint="eastAsia"/>
        </w:rPr>
        <w:t xml:space="preserve">。 </w:t>
      </w:r>
    </w:p>
    <w:p w14:paraId="0938EE78" w14:textId="77777777" w:rsidR="0022375F" w:rsidRPr="0022375F" w:rsidRDefault="0022375F" w:rsidP="0022375F">
      <w:pPr>
        <w:rPr>
          <w:rFonts w:hint="eastAsia"/>
        </w:rPr>
      </w:pPr>
      <w:r w:rsidRPr="0022375F">
        <w:rPr>
          <w:rFonts w:hint="eastAsia"/>
        </w:rPr>
        <w:t>以上计算严格遵循司法解释，分段加权处理LPR变动，确保合法性。诉讼中需提交借款凭证、催款记录等证据，并明确主张法律关系性质。</w:t>
      </w:r>
    </w:p>
    <w:p w14:paraId="68213494" w14:textId="77777777" w:rsidR="0022375F" w:rsidRPr="0022375F" w:rsidRDefault="0022375F" w:rsidP="0022375F">
      <w:pPr>
        <w:rPr>
          <w:rFonts w:hint="eastAsia"/>
        </w:rPr>
      </w:pPr>
    </w:p>
    <w:p w14:paraId="5CEAFA70" w14:textId="77777777" w:rsidR="0022375F" w:rsidRPr="0022375F" w:rsidRDefault="0022375F" w:rsidP="0022375F">
      <w:pPr>
        <w:rPr>
          <w:rFonts w:hint="eastAsia"/>
        </w:rPr>
      </w:pPr>
    </w:p>
    <w:p w14:paraId="3D969160" w14:textId="77777777" w:rsidR="0022375F" w:rsidRPr="0022375F" w:rsidRDefault="0022375F" w:rsidP="0022375F">
      <w:pPr>
        <w:rPr>
          <w:rFonts w:hint="eastAsia"/>
        </w:rPr>
      </w:pPr>
      <w:r w:rsidRPr="0022375F">
        <w:rPr>
          <w:rFonts w:hint="eastAsia"/>
        </w:rPr>
        <w:br w:type="page"/>
      </w:r>
    </w:p>
    <w:p w14:paraId="7069376D" w14:textId="47C5845C" w:rsidR="0074739A" w:rsidRDefault="0074739A" w:rsidP="0074739A">
      <w:pPr>
        <w:pStyle w:val="1"/>
        <w:rPr>
          <w:rFonts w:hint="eastAsia"/>
        </w:rPr>
      </w:pPr>
      <w:r>
        <w:rPr>
          <w:rFonts w:hint="eastAsia"/>
        </w:rPr>
        <w:lastRenderedPageBreak/>
        <w:t>利息补偿计算过程2</w:t>
      </w:r>
    </w:p>
    <w:p w14:paraId="5453DEEC" w14:textId="77777777" w:rsidR="0022375F" w:rsidRPr="0022375F" w:rsidRDefault="0022375F" w:rsidP="0022375F">
      <w:pPr>
        <w:rPr>
          <w:rFonts w:hint="eastAsia"/>
        </w:rPr>
      </w:pPr>
      <w:r w:rsidRPr="0022375F">
        <w:rPr>
          <w:rFonts w:hint="eastAsia"/>
        </w:rPr>
        <w:t>以5万元为基数，自2017年12月19日起至2025年8月1日止，被告以投资名义借款，但未给付任何收益，如何在诉讼文书中计算利息损失。请给出利息计算过程与结果</w:t>
      </w:r>
    </w:p>
    <w:p w14:paraId="309BF5C7" w14:textId="77777777" w:rsidR="0022375F" w:rsidRPr="0022375F" w:rsidRDefault="0022375F" w:rsidP="0022375F">
      <w:pPr>
        <w:rPr>
          <w:rFonts w:hint="eastAsia"/>
        </w:rPr>
      </w:pPr>
      <w:r w:rsidRPr="0022375F">
        <w:rPr>
          <w:rFonts w:hint="eastAsia"/>
        </w:rPr>
        <w:t>分享</w:t>
      </w:r>
    </w:p>
    <w:p w14:paraId="6A30984D" w14:textId="77777777" w:rsidR="0022375F" w:rsidRPr="0022375F" w:rsidRDefault="0022375F" w:rsidP="0022375F">
      <w:pPr>
        <w:rPr>
          <w:rFonts w:hint="eastAsia"/>
        </w:rPr>
      </w:pPr>
      <w:r w:rsidRPr="0022375F">
        <w:rPr>
          <w:rFonts w:hint="eastAsia"/>
        </w:rPr>
        <w:t>已完成思考</w:t>
      </w:r>
    </w:p>
    <w:p w14:paraId="654FA6F9" w14:textId="77777777" w:rsidR="0022375F" w:rsidRPr="0022375F" w:rsidRDefault="0022375F" w:rsidP="0022375F">
      <w:pPr>
        <w:rPr>
          <w:rFonts w:hint="eastAsia"/>
        </w:rPr>
      </w:pPr>
      <w:r w:rsidRPr="0022375F">
        <w:rPr>
          <w:rFonts w:hint="eastAsia"/>
        </w:rPr>
        <w:t>以下是结合法律规定的利息损失计算过程及结果，适用于诉讼文书中主张利息损失的表述（注：因民间借贷利率政策在 2020 年 8 月 20 日有重大调整，需分段计算）：</w:t>
      </w:r>
    </w:p>
    <w:p w14:paraId="3BC598F7" w14:textId="77777777" w:rsidR="0022375F" w:rsidRPr="0022375F" w:rsidRDefault="0022375F" w:rsidP="0022375F">
      <w:pPr>
        <w:rPr>
          <w:rFonts w:hint="eastAsia"/>
          <w:b/>
          <w:bCs/>
        </w:rPr>
      </w:pPr>
      <w:r w:rsidRPr="0022375F">
        <w:rPr>
          <w:rFonts w:hint="eastAsia"/>
          <w:b/>
          <w:bCs/>
        </w:rPr>
        <w:t>一、法律依据</w:t>
      </w:r>
    </w:p>
    <w:p w14:paraId="268A14E6" w14:textId="77777777" w:rsidR="0022375F" w:rsidRPr="0022375F" w:rsidRDefault="0022375F" w:rsidP="0022375F">
      <w:pPr>
        <w:numPr>
          <w:ilvl w:val="0"/>
          <w:numId w:val="12"/>
        </w:numPr>
        <w:rPr>
          <w:rFonts w:hint="eastAsia"/>
        </w:rPr>
      </w:pPr>
      <w:r w:rsidRPr="0022375F">
        <w:rPr>
          <w:rFonts w:hint="eastAsia"/>
          <w:b/>
          <w:bCs/>
        </w:rPr>
        <w:t>2020 年 8 月 20 日前</w:t>
      </w:r>
      <w:r w:rsidRPr="0022375F">
        <w:rPr>
          <w:rFonts w:hint="eastAsia"/>
        </w:rPr>
        <w:t xml:space="preserve">：依据《最高人民法院关于审理民间借贷案件适用法律若干问题的规定》（2015 年版），未约定利息但主张资金占用期间利息的，可按年利率 6% 计算；若主张约定利息（本案虽无书面约定，但 “投资名义借款” 可推定存在收益预期），最高可按年利率 24% 主张（不超过法定上限）。 </w:t>
      </w:r>
    </w:p>
    <w:p w14:paraId="1A5074E1" w14:textId="77777777" w:rsidR="0022375F" w:rsidRPr="0022375F" w:rsidRDefault="0022375F" w:rsidP="0022375F">
      <w:pPr>
        <w:numPr>
          <w:ilvl w:val="0"/>
          <w:numId w:val="12"/>
        </w:numPr>
        <w:rPr>
          <w:rFonts w:hint="eastAsia"/>
        </w:rPr>
      </w:pPr>
      <w:r w:rsidRPr="0022375F">
        <w:rPr>
          <w:rFonts w:hint="eastAsia"/>
          <w:b/>
          <w:bCs/>
        </w:rPr>
        <w:t>2020 年 8 月 20 日后</w:t>
      </w:r>
      <w:r w:rsidRPr="0022375F">
        <w:rPr>
          <w:rFonts w:hint="eastAsia"/>
        </w:rPr>
        <w:t xml:space="preserve">：依据《最高人民法院关于审理民间借贷案件适用法律若干问题的规定》（2020 年修正），利息不得超过合同成立时一年期 LPR 的 4 </w:t>
      </w:r>
      <w:proofErr w:type="gramStart"/>
      <w:r w:rsidRPr="0022375F">
        <w:rPr>
          <w:rFonts w:hint="eastAsia"/>
        </w:rPr>
        <w:t>倍</w:t>
      </w:r>
      <w:proofErr w:type="gramEnd"/>
      <w:r w:rsidRPr="0022375F">
        <w:rPr>
          <w:rFonts w:hint="eastAsia"/>
        </w:rPr>
        <w:t xml:space="preserve">（LPR 为全国银行间同业拆借中心每月公布的贷款市场报价利率）。 </w:t>
      </w:r>
    </w:p>
    <w:p w14:paraId="1BA08D7E" w14:textId="77777777" w:rsidR="0022375F" w:rsidRPr="0022375F" w:rsidRDefault="0022375F" w:rsidP="0022375F">
      <w:pPr>
        <w:rPr>
          <w:rFonts w:hint="eastAsia"/>
          <w:b/>
          <w:bCs/>
        </w:rPr>
      </w:pPr>
      <w:r w:rsidRPr="0022375F">
        <w:rPr>
          <w:rFonts w:hint="eastAsia"/>
          <w:b/>
          <w:bCs/>
        </w:rPr>
        <w:t>二、计算参数</w:t>
      </w:r>
    </w:p>
    <w:p w14:paraId="7960E5A0" w14:textId="77777777" w:rsidR="0022375F" w:rsidRPr="0022375F" w:rsidRDefault="0022375F" w:rsidP="0022375F">
      <w:pPr>
        <w:numPr>
          <w:ilvl w:val="0"/>
          <w:numId w:val="13"/>
        </w:numPr>
        <w:rPr>
          <w:rFonts w:hint="eastAsia"/>
        </w:rPr>
      </w:pPr>
      <w:r w:rsidRPr="0022375F">
        <w:rPr>
          <w:rFonts w:hint="eastAsia"/>
          <w:b/>
          <w:bCs/>
        </w:rPr>
        <w:t>本金</w:t>
      </w:r>
      <w:r w:rsidRPr="0022375F">
        <w:rPr>
          <w:rFonts w:hint="eastAsia"/>
        </w:rPr>
        <w:t xml:space="preserve">：50,000 元 </w:t>
      </w:r>
    </w:p>
    <w:p w14:paraId="15561693" w14:textId="77777777" w:rsidR="0022375F" w:rsidRPr="0022375F" w:rsidRDefault="0022375F" w:rsidP="0022375F">
      <w:pPr>
        <w:numPr>
          <w:ilvl w:val="0"/>
          <w:numId w:val="13"/>
        </w:numPr>
        <w:rPr>
          <w:rFonts w:hint="eastAsia"/>
        </w:rPr>
      </w:pPr>
      <w:r w:rsidRPr="0022375F">
        <w:rPr>
          <w:rFonts w:hint="eastAsia"/>
          <w:b/>
          <w:bCs/>
        </w:rPr>
        <w:t>起算日</w:t>
      </w:r>
      <w:r w:rsidRPr="0022375F">
        <w:rPr>
          <w:rFonts w:hint="eastAsia"/>
        </w:rPr>
        <w:t xml:space="preserve">：2017 年 12 月 19 日 </w:t>
      </w:r>
    </w:p>
    <w:p w14:paraId="22ACCB2A" w14:textId="77777777" w:rsidR="0022375F" w:rsidRPr="0022375F" w:rsidRDefault="0022375F" w:rsidP="0022375F">
      <w:pPr>
        <w:numPr>
          <w:ilvl w:val="0"/>
          <w:numId w:val="13"/>
        </w:numPr>
        <w:rPr>
          <w:rFonts w:hint="eastAsia"/>
        </w:rPr>
      </w:pPr>
      <w:r w:rsidRPr="0022375F">
        <w:rPr>
          <w:rFonts w:hint="eastAsia"/>
          <w:b/>
          <w:bCs/>
        </w:rPr>
        <w:t>截止日</w:t>
      </w:r>
      <w:r w:rsidRPr="0022375F">
        <w:rPr>
          <w:rFonts w:hint="eastAsia"/>
        </w:rPr>
        <w:t xml:space="preserve">：2025 年 8 月 1 日 </w:t>
      </w:r>
    </w:p>
    <w:p w14:paraId="59FAC1DA" w14:textId="77777777" w:rsidR="0022375F" w:rsidRPr="0022375F" w:rsidRDefault="0022375F" w:rsidP="0022375F">
      <w:pPr>
        <w:numPr>
          <w:ilvl w:val="0"/>
          <w:numId w:val="13"/>
        </w:numPr>
        <w:rPr>
          <w:rFonts w:hint="eastAsia"/>
        </w:rPr>
      </w:pPr>
      <w:r w:rsidRPr="0022375F">
        <w:rPr>
          <w:rFonts w:hint="eastAsia"/>
          <w:b/>
          <w:bCs/>
        </w:rPr>
        <w:t>分段节点</w:t>
      </w:r>
      <w:r w:rsidRPr="0022375F">
        <w:rPr>
          <w:rFonts w:hint="eastAsia"/>
        </w:rPr>
        <w:t xml:space="preserve">：2020 年 8 月 20 日（利率政策调整日） </w:t>
      </w:r>
    </w:p>
    <w:p w14:paraId="03EBBFDC" w14:textId="77777777" w:rsidR="0022375F" w:rsidRPr="0022375F" w:rsidRDefault="0022375F" w:rsidP="0022375F">
      <w:pPr>
        <w:rPr>
          <w:rFonts w:hint="eastAsia"/>
          <w:b/>
          <w:bCs/>
        </w:rPr>
      </w:pPr>
      <w:r w:rsidRPr="0022375F">
        <w:rPr>
          <w:rFonts w:hint="eastAsia"/>
          <w:b/>
          <w:bCs/>
        </w:rPr>
        <w:t>三、分段计算过程</w:t>
      </w:r>
    </w:p>
    <w:p w14:paraId="062C1179" w14:textId="77777777" w:rsidR="0022375F" w:rsidRPr="0022375F" w:rsidRDefault="0022375F" w:rsidP="0022375F">
      <w:pPr>
        <w:rPr>
          <w:rFonts w:hint="eastAsia"/>
          <w:b/>
          <w:bCs/>
        </w:rPr>
      </w:pPr>
      <w:r w:rsidRPr="0022375F">
        <w:rPr>
          <w:rFonts w:hint="eastAsia"/>
          <w:b/>
          <w:bCs/>
        </w:rPr>
        <w:t>第一阶段：2017 年 12 月 19 日至 2020 年 8 月 19 日（共 974 天）</w:t>
      </w:r>
    </w:p>
    <w:p w14:paraId="63A70B6C" w14:textId="77777777" w:rsidR="0022375F" w:rsidRPr="0022375F" w:rsidRDefault="0022375F" w:rsidP="0022375F">
      <w:pPr>
        <w:numPr>
          <w:ilvl w:val="0"/>
          <w:numId w:val="14"/>
        </w:numPr>
        <w:rPr>
          <w:rFonts w:hint="eastAsia"/>
        </w:rPr>
      </w:pPr>
      <w:r w:rsidRPr="0022375F">
        <w:rPr>
          <w:rFonts w:hint="eastAsia"/>
          <w:b/>
          <w:bCs/>
        </w:rPr>
        <w:t>利率选择</w:t>
      </w:r>
      <w:r w:rsidRPr="0022375F">
        <w:rPr>
          <w:rFonts w:hint="eastAsia"/>
        </w:rPr>
        <w:t>：按当时法定上限年利率 24% 计算（因被告以 “投资” 名义诱使借款，存在收益承诺暗示，</w:t>
      </w:r>
      <w:proofErr w:type="gramStart"/>
      <w:r w:rsidRPr="0022375F">
        <w:rPr>
          <w:rFonts w:hint="eastAsia"/>
        </w:rPr>
        <w:t>可主张</w:t>
      </w:r>
      <w:proofErr w:type="gramEnd"/>
      <w:r w:rsidRPr="0022375F">
        <w:rPr>
          <w:rFonts w:hint="eastAsia"/>
        </w:rPr>
        <w:t xml:space="preserve">该利率）。 </w:t>
      </w:r>
    </w:p>
    <w:p w14:paraId="1A6E1E7B" w14:textId="77777777" w:rsidR="0022375F" w:rsidRPr="0022375F" w:rsidRDefault="0022375F" w:rsidP="0022375F">
      <w:pPr>
        <w:numPr>
          <w:ilvl w:val="0"/>
          <w:numId w:val="14"/>
        </w:numPr>
        <w:rPr>
          <w:rFonts w:hint="eastAsia"/>
        </w:rPr>
      </w:pPr>
      <w:r w:rsidRPr="0022375F">
        <w:rPr>
          <w:rFonts w:hint="eastAsia"/>
          <w:b/>
          <w:bCs/>
        </w:rPr>
        <w:t>日利率</w:t>
      </w:r>
      <w:r w:rsidRPr="0022375F">
        <w:rPr>
          <w:rFonts w:hint="eastAsia"/>
        </w:rPr>
        <w:t>：24% ÷ 360 = 0.0667%（按金融机构惯例，年利率</w:t>
      </w:r>
      <w:proofErr w:type="gramStart"/>
      <w:r w:rsidRPr="0022375F">
        <w:rPr>
          <w:rFonts w:hint="eastAsia"/>
        </w:rPr>
        <w:t>换算日</w:t>
      </w:r>
      <w:proofErr w:type="gramEnd"/>
      <w:r w:rsidRPr="0022375F">
        <w:rPr>
          <w:rFonts w:hint="eastAsia"/>
        </w:rPr>
        <w:t xml:space="preserve">利率以 360 天计）。 </w:t>
      </w:r>
    </w:p>
    <w:p w14:paraId="0D940BE9" w14:textId="77777777" w:rsidR="0022375F" w:rsidRPr="0022375F" w:rsidRDefault="0022375F" w:rsidP="0022375F">
      <w:pPr>
        <w:numPr>
          <w:ilvl w:val="0"/>
          <w:numId w:val="14"/>
        </w:numPr>
        <w:rPr>
          <w:rFonts w:hint="eastAsia"/>
        </w:rPr>
      </w:pPr>
      <w:r w:rsidRPr="0022375F">
        <w:rPr>
          <w:rFonts w:hint="eastAsia"/>
          <w:b/>
          <w:bCs/>
        </w:rPr>
        <w:t>利息计算</w:t>
      </w:r>
      <w:r w:rsidRPr="0022375F">
        <w:rPr>
          <w:rFonts w:hint="eastAsia"/>
        </w:rPr>
        <w:t xml:space="preserve">：50,000 元 × 0.0667% × 974 天 ≈ 50,000 × 0.000667 × 974 ≈ 32,471.70 元 </w:t>
      </w:r>
    </w:p>
    <w:p w14:paraId="0399981B" w14:textId="77777777" w:rsidR="0022375F" w:rsidRPr="0022375F" w:rsidRDefault="0022375F" w:rsidP="0022375F">
      <w:pPr>
        <w:rPr>
          <w:rFonts w:hint="eastAsia"/>
          <w:b/>
          <w:bCs/>
        </w:rPr>
      </w:pPr>
      <w:r w:rsidRPr="0022375F">
        <w:rPr>
          <w:rFonts w:hint="eastAsia"/>
          <w:b/>
          <w:bCs/>
        </w:rPr>
        <w:t>第二阶段：2020 年 8 月 20 日至 2025 年 8 月 1 日（共 1807 天）</w:t>
      </w:r>
    </w:p>
    <w:p w14:paraId="366CE899" w14:textId="77777777" w:rsidR="0022375F" w:rsidRPr="0022375F" w:rsidRDefault="0022375F" w:rsidP="0022375F">
      <w:pPr>
        <w:numPr>
          <w:ilvl w:val="0"/>
          <w:numId w:val="15"/>
        </w:numPr>
        <w:rPr>
          <w:rFonts w:hint="eastAsia"/>
        </w:rPr>
      </w:pPr>
      <w:r w:rsidRPr="0022375F">
        <w:rPr>
          <w:rFonts w:hint="eastAsia"/>
          <w:b/>
          <w:bCs/>
        </w:rPr>
        <w:t>利率选择</w:t>
      </w:r>
      <w:r w:rsidRPr="0022375F">
        <w:rPr>
          <w:rFonts w:hint="eastAsia"/>
        </w:rPr>
        <w:t xml:space="preserve">：按各时段一年期 LPR 的 4 </w:t>
      </w:r>
      <w:proofErr w:type="gramStart"/>
      <w:r w:rsidRPr="0022375F">
        <w:rPr>
          <w:rFonts w:hint="eastAsia"/>
        </w:rPr>
        <w:t>倍</w:t>
      </w:r>
      <w:proofErr w:type="gramEnd"/>
      <w:r w:rsidRPr="0022375F">
        <w:rPr>
          <w:rFonts w:hint="eastAsia"/>
        </w:rPr>
        <w:t xml:space="preserve">计算（取每月公布的 LPR，按 “分段计息、先高后低” 原则，因 LPR 近年呈下调趋势，以实际公布值为准）。 </w:t>
      </w:r>
    </w:p>
    <w:p w14:paraId="0B24168B" w14:textId="77777777" w:rsidR="0022375F" w:rsidRPr="0022375F" w:rsidRDefault="0022375F" w:rsidP="0022375F">
      <w:pPr>
        <w:numPr>
          <w:ilvl w:val="1"/>
          <w:numId w:val="15"/>
        </w:numPr>
        <w:rPr>
          <w:rFonts w:hint="eastAsia"/>
        </w:rPr>
      </w:pPr>
      <w:r w:rsidRPr="0022375F">
        <w:rPr>
          <w:rFonts w:hint="eastAsia"/>
        </w:rPr>
        <w:t xml:space="preserve">2020 年 8 月至 2022 年 1 月：LPR=3.85%，4 </w:t>
      </w:r>
      <w:proofErr w:type="gramStart"/>
      <w:r w:rsidRPr="0022375F">
        <w:rPr>
          <w:rFonts w:hint="eastAsia"/>
        </w:rPr>
        <w:t>倍</w:t>
      </w:r>
      <w:proofErr w:type="gramEnd"/>
      <w:r w:rsidRPr="0022375F">
        <w:rPr>
          <w:rFonts w:hint="eastAsia"/>
        </w:rPr>
        <w:t xml:space="preserve"> = 15.4% </w:t>
      </w:r>
    </w:p>
    <w:p w14:paraId="028187A0" w14:textId="77777777" w:rsidR="0022375F" w:rsidRPr="0022375F" w:rsidRDefault="0022375F" w:rsidP="0022375F">
      <w:pPr>
        <w:numPr>
          <w:ilvl w:val="1"/>
          <w:numId w:val="15"/>
        </w:numPr>
        <w:rPr>
          <w:rFonts w:hint="eastAsia"/>
        </w:rPr>
      </w:pPr>
      <w:r w:rsidRPr="0022375F">
        <w:rPr>
          <w:rFonts w:hint="eastAsia"/>
        </w:rPr>
        <w:t xml:space="preserve">2022 年 1 月至 2023 年 8 月：LPR=3.7%，4 </w:t>
      </w:r>
      <w:proofErr w:type="gramStart"/>
      <w:r w:rsidRPr="0022375F">
        <w:rPr>
          <w:rFonts w:hint="eastAsia"/>
        </w:rPr>
        <w:t>倍</w:t>
      </w:r>
      <w:proofErr w:type="gramEnd"/>
      <w:r w:rsidRPr="0022375F">
        <w:rPr>
          <w:rFonts w:hint="eastAsia"/>
        </w:rPr>
        <w:t xml:space="preserve"> = 14.8% </w:t>
      </w:r>
    </w:p>
    <w:p w14:paraId="3E3CB049" w14:textId="77777777" w:rsidR="0022375F" w:rsidRPr="0022375F" w:rsidRDefault="0022375F" w:rsidP="0022375F">
      <w:pPr>
        <w:numPr>
          <w:ilvl w:val="1"/>
          <w:numId w:val="15"/>
        </w:numPr>
        <w:rPr>
          <w:rFonts w:hint="eastAsia"/>
        </w:rPr>
      </w:pPr>
      <w:r w:rsidRPr="0022375F">
        <w:rPr>
          <w:rFonts w:hint="eastAsia"/>
        </w:rPr>
        <w:t xml:space="preserve">2023 年 8 月至 2025 年 8 月：LPR=3.45%，4 </w:t>
      </w:r>
      <w:proofErr w:type="gramStart"/>
      <w:r w:rsidRPr="0022375F">
        <w:rPr>
          <w:rFonts w:hint="eastAsia"/>
        </w:rPr>
        <w:t>倍</w:t>
      </w:r>
      <w:proofErr w:type="gramEnd"/>
      <w:r w:rsidRPr="0022375F">
        <w:rPr>
          <w:rFonts w:hint="eastAsia"/>
        </w:rPr>
        <w:t xml:space="preserve"> = 13.8%（注：2023 年 8 月后 LPR 未再调整，按</w:t>
      </w:r>
      <w:proofErr w:type="gramStart"/>
      <w:r w:rsidRPr="0022375F">
        <w:rPr>
          <w:rFonts w:hint="eastAsia"/>
        </w:rPr>
        <w:t>最新值</w:t>
      </w:r>
      <w:proofErr w:type="gramEnd"/>
      <w:r w:rsidRPr="0022375F">
        <w:rPr>
          <w:rFonts w:hint="eastAsia"/>
        </w:rPr>
        <w:t xml:space="preserve"> 3.45% 计）。 </w:t>
      </w:r>
    </w:p>
    <w:p w14:paraId="3943ABFA" w14:textId="77777777" w:rsidR="0022375F" w:rsidRPr="0022375F" w:rsidRDefault="0022375F" w:rsidP="0022375F">
      <w:pPr>
        <w:numPr>
          <w:ilvl w:val="0"/>
          <w:numId w:val="15"/>
        </w:numPr>
        <w:rPr>
          <w:rFonts w:hint="eastAsia"/>
        </w:rPr>
      </w:pPr>
      <w:r w:rsidRPr="0022375F">
        <w:rPr>
          <w:rFonts w:hint="eastAsia"/>
          <w:b/>
          <w:bCs/>
        </w:rPr>
        <w:t>各子阶段天数及利息</w:t>
      </w:r>
      <w:r w:rsidRPr="0022375F">
        <w:rPr>
          <w:rFonts w:hint="eastAsia"/>
        </w:rPr>
        <w:t xml:space="preserve">： </w:t>
      </w:r>
    </w:p>
    <w:p w14:paraId="74295CED" w14:textId="77777777" w:rsidR="0022375F" w:rsidRPr="0022375F" w:rsidRDefault="0022375F" w:rsidP="0022375F">
      <w:pPr>
        <w:numPr>
          <w:ilvl w:val="1"/>
          <w:numId w:val="16"/>
        </w:numPr>
        <w:rPr>
          <w:rFonts w:hint="eastAsia"/>
        </w:rPr>
      </w:pPr>
      <w:r w:rsidRPr="0022375F">
        <w:rPr>
          <w:rFonts w:hint="eastAsia"/>
          <w:b/>
          <w:bCs/>
        </w:rPr>
        <w:t>2020 年 8 月 20 日至 2022 年 1 月 19 日（共 517 天）</w:t>
      </w:r>
      <w:r w:rsidRPr="0022375F">
        <w:rPr>
          <w:rFonts w:hint="eastAsia"/>
        </w:rPr>
        <w:t>：</w:t>
      </w:r>
      <w:r w:rsidRPr="0022375F">
        <w:rPr>
          <w:rFonts w:hint="eastAsia"/>
        </w:rPr>
        <w:br/>
        <w:t>利息 = 50,000 ×（15.4% ÷ 360）× 517 ≈ 50,000 × 0.04278% × 517 ≈ 10,986.53 元</w:t>
      </w:r>
    </w:p>
    <w:p w14:paraId="71DED865" w14:textId="77777777" w:rsidR="0022375F" w:rsidRPr="0022375F" w:rsidRDefault="0022375F" w:rsidP="0022375F">
      <w:pPr>
        <w:numPr>
          <w:ilvl w:val="1"/>
          <w:numId w:val="17"/>
        </w:numPr>
        <w:rPr>
          <w:rFonts w:hint="eastAsia"/>
        </w:rPr>
      </w:pPr>
      <w:r w:rsidRPr="0022375F">
        <w:rPr>
          <w:rFonts w:hint="eastAsia"/>
          <w:b/>
          <w:bCs/>
        </w:rPr>
        <w:t>2022 年 1 月 20 日至 2023 年 8 月 19 日（共 576 天）</w:t>
      </w:r>
      <w:r w:rsidRPr="0022375F">
        <w:rPr>
          <w:rFonts w:hint="eastAsia"/>
        </w:rPr>
        <w:t>：</w:t>
      </w:r>
      <w:r w:rsidRPr="0022375F">
        <w:rPr>
          <w:rFonts w:hint="eastAsia"/>
        </w:rPr>
        <w:br/>
        <w:t>利息 = 50,000 ×（14.8% ÷ 360）× 576 ≈ 50,000 × 0.04111% × 576 ≈ 11,808.00 元</w:t>
      </w:r>
    </w:p>
    <w:p w14:paraId="0D2094E7" w14:textId="77777777" w:rsidR="0022375F" w:rsidRPr="0022375F" w:rsidRDefault="0022375F" w:rsidP="0022375F">
      <w:pPr>
        <w:numPr>
          <w:ilvl w:val="1"/>
          <w:numId w:val="18"/>
        </w:numPr>
        <w:rPr>
          <w:rFonts w:hint="eastAsia"/>
        </w:rPr>
      </w:pPr>
      <w:r w:rsidRPr="0022375F">
        <w:rPr>
          <w:rFonts w:hint="eastAsia"/>
          <w:b/>
          <w:bCs/>
        </w:rPr>
        <w:t>2023 年 8 月 20 日至 2025 年 8 月 1 日（共 714 天）</w:t>
      </w:r>
      <w:r w:rsidRPr="0022375F">
        <w:rPr>
          <w:rFonts w:hint="eastAsia"/>
        </w:rPr>
        <w:t>：</w:t>
      </w:r>
      <w:r w:rsidRPr="0022375F">
        <w:rPr>
          <w:rFonts w:hint="eastAsia"/>
        </w:rPr>
        <w:br/>
        <w:t>利息 = 50,000 ×（13.8% ÷ 360）× 714 ≈ 50,000 × 0.03833% × 714 ≈ 13,621.70 元</w:t>
      </w:r>
    </w:p>
    <w:p w14:paraId="35FD1F49" w14:textId="77777777" w:rsidR="0022375F" w:rsidRPr="0022375F" w:rsidRDefault="0022375F" w:rsidP="0022375F">
      <w:pPr>
        <w:numPr>
          <w:ilvl w:val="0"/>
          <w:numId w:val="15"/>
        </w:numPr>
        <w:rPr>
          <w:rFonts w:hint="eastAsia"/>
        </w:rPr>
      </w:pPr>
      <w:r w:rsidRPr="0022375F">
        <w:rPr>
          <w:rFonts w:hint="eastAsia"/>
          <w:b/>
          <w:bCs/>
        </w:rPr>
        <w:lastRenderedPageBreak/>
        <w:t>第二阶段总利息</w:t>
      </w:r>
      <w:r w:rsidRPr="0022375F">
        <w:rPr>
          <w:rFonts w:hint="eastAsia"/>
        </w:rPr>
        <w:t xml:space="preserve">：10,986.53 + 11,808.00 + 13,621.70 ≈ 36,416.23 元 </w:t>
      </w:r>
    </w:p>
    <w:p w14:paraId="4AA6044B" w14:textId="77777777" w:rsidR="0022375F" w:rsidRPr="0022375F" w:rsidRDefault="0022375F" w:rsidP="0022375F">
      <w:pPr>
        <w:rPr>
          <w:rFonts w:hint="eastAsia"/>
          <w:b/>
          <w:bCs/>
        </w:rPr>
      </w:pPr>
      <w:r w:rsidRPr="0022375F">
        <w:rPr>
          <w:rFonts w:hint="eastAsia"/>
          <w:b/>
          <w:bCs/>
        </w:rPr>
        <w:t>四、总利息损失</w:t>
      </w:r>
    </w:p>
    <w:p w14:paraId="5DFF83BE" w14:textId="77777777" w:rsidR="0022375F" w:rsidRPr="0022375F" w:rsidRDefault="0022375F" w:rsidP="0022375F">
      <w:pPr>
        <w:numPr>
          <w:ilvl w:val="0"/>
          <w:numId w:val="19"/>
        </w:numPr>
        <w:rPr>
          <w:rFonts w:hint="eastAsia"/>
        </w:rPr>
      </w:pPr>
      <w:r w:rsidRPr="0022375F">
        <w:rPr>
          <w:rFonts w:hint="eastAsia"/>
          <w:b/>
          <w:bCs/>
        </w:rPr>
        <w:t>第一阶段利息</w:t>
      </w:r>
      <w:r w:rsidRPr="0022375F">
        <w:rPr>
          <w:rFonts w:hint="eastAsia"/>
        </w:rPr>
        <w:t xml:space="preserve">：32,471.70 元 </w:t>
      </w:r>
    </w:p>
    <w:p w14:paraId="2E6DE957" w14:textId="77777777" w:rsidR="0022375F" w:rsidRPr="0022375F" w:rsidRDefault="0022375F" w:rsidP="0022375F">
      <w:pPr>
        <w:numPr>
          <w:ilvl w:val="0"/>
          <w:numId w:val="19"/>
        </w:numPr>
        <w:rPr>
          <w:rFonts w:hint="eastAsia"/>
        </w:rPr>
      </w:pPr>
      <w:r w:rsidRPr="0022375F">
        <w:rPr>
          <w:rFonts w:hint="eastAsia"/>
          <w:b/>
          <w:bCs/>
        </w:rPr>
        <w:t>第二阶段利息</w:t>
      </w:r>
      <w:r w:rsidRPr="0022375F">
        <w:rPr>
          <w:rFonts w:hint="eastAsia"/>
        </w:rPr>
        <w:t xml:space="preserve">：36,416.23 元 </w:t>
      </w:r>
    </w:p>
    <w:p w14:paraId="499D75DD" w14:textId="77777777" w:rsidR="0022375F" w:rsidRPr="0022375F" w:rsidRDefault="0022375F" w:rsidP="0022375F">
      <w:pPr>
        <w:numPr>
          <w:ilvl w:val="0"/>
          <w:numId w:val="19"/>
        </w:numPr>
        <w:rPr>
          <w:rFonts w:hint="eastAsia"/>
        </w:rPr>
      </w:pPr>
      <w:r w:rsidRPr="0022375F">
        <w:rPr>
          <w:rFonts w:hint="eastAsia"/>
          <w:b/>
          <w:bCs/>
        </w:rPr>
        <w:t>合计利息损失</w:t>
      </w:r>
      <w:r w:rsidRPr="0022375F">
        <w:rPr>
          <w:rFonts w:hint="eastAsia"/>
        </w:rPr>
        <w:t>：32,471.70 + 36,416.23 ≈ </w:t>
      </w:r>
      <w:r w:rsidRPr="0022375F">
        <w:rPr>
          <w:rFonts w:hint="eastAsia"/>
          <w:b/>
          <w:bCs/>
        </w:rPr>
        <w:t>68,887.93 元</w:t>
      </w:r>
      <w:r w:rsidRPr="0022375F">
        <w:rPr>
          <w:rFonts w:hint="eastAsia"/>
        </w:rPr>
        <w:t xml:space="preserve"> </w:t>
      </w:r>
    </w:p>
    <w:p w14:paraId="38BF6F29" w14:textId="77777777" w:rsidR="0022375F" w:rsidRPr="0022375F" w:rsidRDefault="0022375F" w:rsidP="0022375F">
      <w:pPr>
        <w:rPr>
          <w:rFonts w:hint="eastAsia"/>
          <w:b/>
          <w:bCs/>
        </w:rPr>
      </w:pPr>
      <w:r w:rsidRPr="0022375F">
        <w:rPr>
          <w:rFonts w:hint="eastAsia"/>
          <w:b/>
          <w:bCs/>
        </w:rPr>
        <w:t>五、诉讼文书表述建议</w:t>
      </w:r>
    </w:p>
    <w:p w14:paraId="23184380" w14:textId="77777777" w:rsidR="0022375F" w:rsidRPr="0022375F" w:rsidRDefault="0022375F" w:rsidP="0022375F">
      <w:pPr>
        <w:rPr>
          <w:rFonts w:hint="eastAsia"/>
        </w:rPr>
      </w:pPr>
      <w:r w:rsidRPr="0022375F">
        <w:rPr>
          <w:rFonts w:hint="eastAsia"/>
        </w:rPr>
        <w:t>“被告应向原告支付以 50,000 元为基数的利息损失，具体如下：</w:t>
      </w:r>
    </w:p>
    <w:p w14:paraId="2745EE42" w14:textId="02E7818F" w:rsidR="0022375F" w:rsidRPr="0022375F" w:rsidRDefault="0022375F" w:rsidP="00864285">
      <w:pPr>
        <w:rPr>
          <w:rFonts w:hint="eastAsia"/>
        </w:rPr>
      </w:pPr>
      <w:r w:rsidRPr="0022375F">
        <w:rPr>
          <w:rFonts w:hint="eastAsia"/>
        </w:rPr>
        <w:br/>
        <w:t xml:space="preserve">自 2017 年 12 月 19 日起至 2020 年 8 月 19 日止，按年利率 24% 计算，利息为 32,471.70 元； </w:t>
      </w:r>
    </w:p>
    <w:p w14:paraId="40D22DD2" w14:textId="77777777" w:rsidR="0022375F" w:rsidRPr="0022375F" w:rsidRDefault="0022375F" w:rsidP="0022375F">
      <w:pPr>
        <w:numPr>
          <w:ilvl w:val="0"/>
          <w:numId w:val="20"/>
        </w:numPr>
        <w:rPr>
          <w:rFonts w:hint="eastAsia"/>
        </w:rPr>
      </w:pPr>
      <w:r w:rsidRPr="0022375F">
        <w:rPr>
          <w:rFonts w:hint="eastAsia"/>
        </w:rPr>
        <w:t>自 2020 年 8 月 20 日起至 2025 年 8 月 1 日止，按全国银行间同业拆借中心公布的一年</w:t>
      </w:r>
      <w:proofErr w:type="gramStart"/>
      <w:r w:rsidRPr="0022375F">
        <w:rPr>
          <w:rFonts w:hint="eastAsia"/>
        </w:rPr>
        <w:t>期贷款市场</w:t>
      </w:r>
      <w:proofErr w:type="gramEnd"/>
      <w:r w:rsidRPr="0022375F">
        <w:rPr>
          <w:rFonts w:hint="eastAsia"/>
        </w:rPr>
        <w:t xml:space="preserve">报价利率（LPR）的 4 </w:t>
      </w:r>
      <w:proofErr w:type="gramStart"/>
      <w:r w:rsidRPr="0022375F">
        <w:rPr>
          <w:rFonts w:hint="eastAsia"/>
        </w:rPr>
        <w:t>倍</w:t>
      </w:r>
      <w:proofErr w:type="gramEnd"/>
      <w:r w:rsidRPr="0022375F">
        <w:rPr>
          <w:rFonts w:hint="eastAsia"/>
        </w:rPr>
        <w:t>分段计算，利息为 36,416.23 元；</w:t>
      </w:r>
      <w:r w:rsidRPr="0022375F">
        <w:rPr>
          <w:rFonts w:hint="eastAsia"/>
        </w:rPr>
        <w:br/>
        <w:t xml:space="preserve">以上合计利息损失 68,887.93 元。” </w:t>
      </w:r>
    </w:p>
    <w:p w14:paraId="5A34B4F1" w14:textId="77777777" w:rsidR="0022375F" w:rsidRPr="0022375F" w:rsidRDefault="0022375F" w:rsidP="0022375F">
      <w:pPr>
        <w:rPr>
          <w:rFonts w:hint="eastAsia"/>
          <w:b/>
          <w:bCs/>
        </w:rPr>
      </w:pPr>
      <w:r w:rsidRPr="0022375F">
        <w:rPr>
          <w:rFonts w:hint="eastAsia"/>
          <w:b/>
          <w:bCs/>
        </w:rPr>
        <w:t>六、备注</w:t>
      </w:r>
    </w:p>
    <w:p w14:paraId="330E71B8" w14:textId="77777777" w:rsidR="0022375F" w:rsidRPr="0022375F" w:rsidRDefault="0022375F" w:rsidP="0022375F">
      <w:pPr>
        <w:numPr>
          <w:ilvl w:val="0"/>
          <w:numId w:val="21"/>
        </w:numPr>
        <w:rPr>
          <w:rFonts w:hint="eastAsia"/>
        </w:rPr>
      </w:pPr>
      <w:r w:rsidRPr="0022375F">
        <w:rPr>
          <w:rFonts w:hint="eastAsia"/>
        </w:rPr>
        <w:t xml:space="preserve">若需更严谨，可按实际天数（365 天 / 年）重新计算日利率，结果差异极小（约 ±100 元内）； </w:t>
      </w:r>
    </w:p>
    <w:p w14:paraId="4C2D7676" w14:textId="77777777" w:rsidR="0022375F" w:rsidRPr="0022375F" w:rsidRDefault="0022375F" w:rsidP="0022375F">
      <w:pPr>
        <w:numPr>
          <w:ilvl w:val="0"/>
          <w:numId w:val="21"/>
        </w:numPr>
        <w:rPr>
          <w:rFonts w:hint="eastAsia"/>
        </w:rPr>
      </w:pPr>
      <w:r w:rsidRPr="0022375F">
        <w:rPr>
          <w:rFonts w:hint="eastAsia"/>
        </w:rPr>
        <w:t>LPR 具体数值可登录 “全国银行间同业拆借中心” 官网（</w:t>
      </w:r>
      <w:hyperlink r:id="rId7" w:tgtFrame="_blank" w:history="1">
        <w:r w:rsidRPr="0022375F">
          <w:rPr>
            <w:rStyle w:val="ae"/>
            <w:rFonts w:hint="eastAsia"/>
          </w:rPr>
          <w:t>www.shibor.org</w:t>
        </w:r>
      </w:hyperlink>
      <w:r w:rsidRPr="0022375F">
        <w:rPr>
          <w:rFonts w:hint="eastAsia"/>
        </w:rPr>
        <w:t xml:space="preserve">）查询对应月份数据，诉讼中需附查询截图作为证据； </w:t>
      </w:r>
    </w:p>
    <w:p w14:paraId="072665D0" w14:textId="77777777" w:rsidR="0022375F" w:rsidRPr="0022375F" w:rsidRDefault="0022375F" w:rsidP="0022375F">
      <w:pPr>
        <w:numPr>
          <w:ilvl w:val="0"/>
          <w:numId w:val="21"/>
        </w:numPr>
        <w:rPr>
          <w:rFonts w:hint="eastAsia"/>
        </w:rPr>
      </w:pPr>
      <w:r w:rsidRPr="0022375F">
        <w:rPr>
          <w:rFonts w:hint="eastAsia"/>
        </w:rPr>
        <w:t xml:space="preserve">若被告抗辩称 “无利息约定”，可退而主张按年利率 6% 计算（2020 年 8 月 20 日前），总利息约为 25,000 元（需根据庭审情况调整主张）。 </w:t>
      </w:r>
    </w:p>
    <w:p w14:paraId="671C80FA" w14:textId="77777777" w:rsidR="0022375F" w:rsidRPr="0022375F" w:rsidRDefault="0022375F" w:rsidP="0022375F">
      <w:pPr>
        <w:rPr>
          <w:rFonts w:hint="eastAsia"/>
        </w:rPr>
      </w:pPr>
      <w:r w:rsidRPr="0022375F">
        <w:rPr>
          <w:rFonts w:hint="eastAsia"/>
        </w:rPr>
        <w:br w:type="page"/>
      </w:r>
    </w:p>
    <w:p w14:paraId="13393797" w14:textId="1347890E" w:rsidR="0074739A" w:rsidRDefault="0074739A" w:rsidP="0074739A">
      <w:pPr>
        <w:pStyle w:val="1"/>
        <w:rPr>
          <w:rFonts w:hint="eastAsia"/>
        </w:rPr>
      </w:pPr>
      <w:r>
        <w:rPr>
          <w:rFonts w:hint="eastAsia"/>
        </w:rPr>
        <w:lastRenderedPageBreak/>
        <w:t>辩护策略与抗诉逻辑</w:t>
      </w:r>
    </w:p>
    <w:p w14:paraId="4B8CDB4C" w14:textId="7F73A977" w:rsidR="0022375F" w:rsidRPr="0022375F" w:rsidRDefault="0022375F" w:rsidP="0022375F">
      <w:pPr>
        <w:rPr>
          <w:rFonts w:hint="eastAsia"/>
        </w:rPr>
      </w:pPr>
      <w:r w:rsidRPr="0022375F">
        <w:rPr>
          <w:rFonts w:hint="eastAsia"/>
        </w:rPr>
        <w:t>在原告与被告</w:t>
      </w:r>
      <w:proofErr w:type="gramStart"/>
      <w:r w:rsidRPr="0022375F">
        <w:rPr>
          <w:rFonts w:hint="eastAsia"/>
        </w:rPr>
        <w:t>签订代持协议</w:t>
      </w:r>
      <w:proofErr w:type="gramEnd"/>
      <w:r w:rsidRPr="0022375F">
        <w:rPr>
          <w:rFonts w:hint="eastAsia"/>
        </w:rPr>
        <w:t>、投资餐饮项目后未获收益且被告</w:t>
      </w:r>
      <w:proofErr w:type="gramStart"/>
      <w:r w:rsidRPr="0022375F">
        <w:rPr>
          <w:rFonts w:hint="eastAsia"/>
        </w:rPr>
        <w:t>恶意失联的</w:t>
      </w:r>
      <w:proofErr w:type="gramEnd"/>
      <w:r w:rsidRPr="0022375F">
        <w:rPr>
          <w:rFonts w:hint="eastAsia"/>
        </w:rPr>
        <w:t>情况下，原告可通过以下策略应对被告“无利息约定”的抗辩，实现解除合同并主张本金及利息损失的诉求：</w:t>
      </w:r>
    </w:p>
    <w:p w14:paraId="75C5E2B3" w14:textId="77777777" w:rsidR="0022375F" w:rsidRPr="0022375F" w:rsidRDefault="0022375F" w:rsidP="0022375F">
      <w:pPr>
        <w:rPr>
          <w:rFonts w:hint="eastAsia"/>
        </w:rPr>
      </w:pPr>
    </w:p>
    <w:p w14:paraId="4396E30A" w14:textId="77777777" w:rsidR="0022375F" w:rsidRPr="0022375F" w:rsidRDefault="0022375F" w:rsidP="0022375F">
      <w:pPr>
        <w:rPr>
          <w:rFonts w:hint="eastAsia"/>
        </w:rPr>
      </w:pPr>
      <w:r w:rsidRPr="0022375F">
        <w:rPr>
          <w:rFonts w:hint="eastAsia"/>
        </w:rPr>
        <w:t>### 一、法律依据与合同解除权的行使</w:t>
      </w:r>
    </w:p>
    <w:p w14:paraId="0E90D3C6" w14:textId="77777777" w:rsidR="0022375F" w:rsidRPr="0022375F" w:rsidRDefault="0022375F" w:rsidP="0022375F">
      <w:pPr>
        <w:rPr>
          <w:rFonts w:hint="eastAsia"/>
        </w:rPr>
      </w:pPr>
      <w:r w:rsidRPr="0022375F">
        <w:rPr>
          <w:rFonts w:hint="eastAsia"/>
        </w:rPr>
        <w:t>1. **</w:t>
      </w:r>
      <w:proofErr w:type="gramStart"/>
      <w:r w:rsidRPr="0022375F">
        <w:rPr>
          <w:rFonts w:hint="eastAsia"/>
        </w:rPr>
        <w:t>代持协议</w:t>
      </w:r>
      <w:proofErr w:type="gramEnd"/>
      <w:r w:rsidRPr="0022375F">
        <w:rPr>
          <w:rFonts w:hint="eastAsia"/>
        </w:rPr>
        <w:t xml:space="preserve">的性质与解除依据**  </w:t>
      </w:r>
    </w:p>
    <w:p w14:paraId="6518FDF0" w14:textId="77777777" w:rsidR="0022375F" w:rsidRPr="0022375F" w:rsidRDefault="0022375F" w:rsidP="0022375F">
      <w:pPr>
        <w:rPr>
          <w:rFonts w:hint="eastAsia"/>
        </w:rPr>
      </w:pPr>
      <w:r w:rsidRPr="0022375F">
        <w:rPr>
          <w:rFonts w:hint="eastAsia"/>
        </w:rPr>
        <w:t xml:space="preserve">   </w:t>
      </w:r>
      <w:proofErr w:type="gramStart"/>
      <w:r w:rsidRPr="0022375F">
        <w:rPr>
          <w:rFonts w:hint="eastAsia"/>
        </w:rPr>
        <w:t>代持协议</w:t>
      </w:r>
      <w:proofErr w:type="gramEnd"/>
      <w:r w:rsidRPr="0022375F">
        <w:rPr>
          <w:rFonts w:hint="eastAsia"/>
        </w:rPr>
        <w:t>通常被认定为委托合同关系。根据《民法典》第九百三十三条，原告作为委托人，在被告（受托人）未履行分配收益义务且</w:t>
      </w:r>
      <w:proofErr w:type="gramStart"/>
      <w:r w:rsidRPr="0022375F">
        <w:rPr>
          <w:rFonts w:hint="eastAsia"/>
        </w:rPr>
        <w:t>恶意失联的</w:t>
      </w:r>
      <w:proofErr w:type="gramEnd"/>
      <w:r w:rsidRPr="0022375F">
        <w:rPr>
          <w:rFonts w:hint="eastAsia"/>
        </w:rPr>
        <w:t>情况下，有权解除合同。此外，被告的行为构成根本违约，符合《民法典》第五百六十三条第四款“当事人一方迟延履行债务或有其他违约行为致使不能实现合同目的”的法定解除条件。原告需在起诉状中明确援引上述条款，强调被告的违约行为导致合同目的落空。</w:t>
      </w:r>
    </w:p>
    <w:p w14:paraId="0AD2C412" w14:textId="77777777" w:rsidR="0022375F" w:rsidRPr="0022375F" w:rsidRDefault="0022375F" w:rsidP="0022375F">
      <w:pPr>
        <w:rPr>
          <w:rFonts w:hint="eastAsia"/>
        </w:rPr>
      </w:pPr>
    </w:p>
    <w:p w14:paraId="52B89EE2" w14:textId="77777777" w:rsidR="0022375F" w:rsidRPr="0022375F" w:rsidRDefault="0022375F" w:rsidP="0022375F">
      <w:pPr>
        <w:rPr>
          <w:rFonts w:hint="eastAsia"/>
        </w:rPr>
      </w:pPr>
      <w:r w:rsidRPr="0022375F">
        <w:rPr>
          <w:rFonts w:hint="eastAsia"/>
        </w:rPr>
        <w:t xml:space="preserve">2. **解除权的行使与通知义务**  </w:t>
      </w:r>
    </w:p>
    <w:p w14:paraId="0FB434B9" w14:textId="77777777" w:rsidR="0022375F" w:rsidRPr="0022375F" w:rsidRDefault="0022375F" w:rsidP="0022375F">
      <w:pPr>
        <w:rPr>
          <w:rFonts w:hint="eastAsia"/>
        </w:rPr>
      </w:pPr>
      <w:r w:rsidRPr="0022375F">
        <w:rPr>
          <w:rFonts w:hint="eastAsia"/>
        </w:rPr>
        <w:t xml:space="preserve">   原告应通过书面催告（如EMS邮寄、公证送达）要求被告履行义务，若被告仍未回应，可直接诉请法院解除合同。即使被告失联，法院可通过公告送达程序完成法律文书送达，并缺席审理。</w:t>
      </w:r>
    </w:p>
    <w:p w14:paraId="0F5750E9" w14:textId="77777777" w:rsidR="0022375F" w:rsidRPr="0022375F" w:rsidRDefault="0022375F" w:rsidP="0022375F">
      <w:pPr>
        <w:rPr>
          <w:rFonts w:hint="eastAsia"/>
        </w:rPr>
      </w:pPr>
    </w:p>
    <w:p w14:paraId="23C7BADC" w14:textId="77777777" w:rsidR="0022375F" w:rsidRPr="0022375F" w:rsidRDefault="0022375F" w:rsidP="0022375F">
      <w:pPr>
        <w:rPr>
          <w:rFonts w:hint="eastAsia"/>
        </w:rPr>
      </w:pPr>
      <w:r w:rsidRPr="0022375F">
        <w:rPr>
          <w:rFonts w:hint="eastAsia"/>
        </w:rPr>
        <w:t>### 二、利息损失主张的核心策略</w:t>
      </w:r>
    </w:p>
    <w:p w14:paraId="405856F3" w14:textId="77777777" w:rsidR="0022375F" w:rsidRPr="0022375F" w:rsidRDefault="0022375F" w:rsidP="0022375F">
      <w:pPr>
        <w:rPr>
          <w:rFonts w:hint="eastAsia"/>
        </w:rPr>
      </w:pPr>
      <w:r w:rsidRPr="0022375F">
        <w:rPr>
          <w:rFonts w:hint="eastAsia"/>
        </w:rPr>
        <w:t>#### （一）法律依据与损失类型</w:t>
      </w:r>
    </w:p>
    <w:p w14:paraId="180C77A1" w14:textId="77777777" w:rsidR="0022375F" w:rsidRPr="0022375F" w:rsidRDefault="0022375F" w:rsidP="0022375F">
      <w:pPr>
        <w:rPr>
          <w:rFonts w:hint="eastAsia"/>
        </w:rPr>
      </w:pPr>
      <w:r w:rsidRPr="0022375F">
        <w:rPr>
          <w:rFonts w:hint="eastAsia"/>
        </w:rPr>
        <w:t xml:space="preserve">1. **资金占用损失的法定赔偿**  </w:t>
      </w:r>
    </w:p>
    <w:p w14:paraId="31561CAD" w14:textId="77777777" w:rsidR="0022375F" w:rsidRPr="0022375F" w:rsidRDefault="0022375F" w:rsidP="0022375F">
      <w:pPr>
        <w:rPr>
          <w:rFonts w:hint="eastAsia"/>
        </w:rPr>
      </w:pPr>
      <w:r w:rsidRPr="0022375F">
        <w:rPr>
          <w:rFonts w:hint="eastAsia"/>
        </w:rPr>
        <w:t xml:space="preserve">   尽管协议未明确约定利息，原告可依据《民法典》第五百八十四条主张被告因违约造成的损失，包括资金占用期间的利息损失。该条款规定，违约方需赔偿守约方因违约导致的实际损失及可得利益损失（如餐饮项目的预期收益）。</w:t>
      </w:r>
    </w:p>
    <w:p w14:paraId="4F96F3BC" w14:textId="77777777" w:rsidR="0022375F" w:rsidRPr="0022375F" w:rsidRDefault="0022375F" w:rsidP="0022375F">
      <w:pPr>
        <w:rPr>
          <w:rFonts w:hint="eastAsia"/>
        </w:rPr>
      </w:pPr>
    </w:p>
    <w:p w14:paraId="6D1159CC" w14:textId="77777777" w:rsidR="0022375F" w:rsidRPr="0022375F" w:rsidRDefault="0022375F" w:rsidP="0022375F">
      <w:pPr>
        <w:rPr>
          <w:rFonts w:hint="eastAsia"/>
        </w:rPr>
      </w:pPr>
      <w:r w:rsidRPr="0022375F">
        <w:rPr>
          <w:rFonts w:hint="eastAsia"/>
        </w:rPr>
        <w:t xml:space="preserve">2. **类比民间借贷的逾期利息规则**  </w:t>
      </w:r>
    </w:p>
    <w:p w14:paraId="4DAED388" w14:textId="77777777" w:rsidR="0022375F" w:rsidRPr="0022375F" w:rsidRDefault="0022375F" w:rsidP="0022375F">
      <w:pPr>
        <w:rPr>
          <w:rFonts w:hint="eastAsia"/>
        </w:rPr>
      </w:pPr>
      <w:r w:rsidRPr="0022375F">
        <w:rPr>
          <w:rFonts w:hint="eastAsia"/>
        </w:rPr>
        <w:t xml:space="preserve">   参考《最高人民法院关于审理民间借贷案件适用法律若干问题的规定》第二十八条，</w:t>
      </w:r>
      <w:proofErr w:type="gramStart"/>
      <w:r w:rsidRPr="0022375F">
        <w:rPr>
          <w:rFonts w:hint="eastAsia"/>
        </w:rPr>
        <w:t>若合同</w:t>
      </w:r>
      <w:proofErr w:type="gramEnd"/>
      <w:r w:rsidRPr="0022375F">
        <w:rPr>
          <w:rFonts w:hint="eastAsia"/>
        </w:rPr>
        <w:t>未约定利息，原告</w:t>
      </w:r>
      <w:proofErr w:type="gramStart"/>
      <w:r w:rsidRPr="0022375F">
        <w:rPr>
          <w:rFonts w:hint="eastAsia"/>
        </w:rPr>
        <w:t>可主张</w:t>
      </w:r>
      <w:proofErr w:type="gramEnd"/>
      <w:r w:rsidRPr="0022375F">
        <w:rPr>
          <w:rFonts w:hint="eastAsia"/>
        </w:rPr>
        <w:t>自被告违约之日起（如催告后的合理期限届满日）按同期一年</w:t>
      </w:r>
      <w:proofErr w:type="gramStart"/>
      <w:r w:rsidRPr="0022375F">
        <w:rPr>
          <w:rFonts w:hint="eastAsia"/>
        </w:rPr>
        <w:t>期贷款市场</w:t>
      </w:r>
      <w:proofErr w:type="gramEnd"/>
      <w:r w:rsidRPr="0022375F">
        <w:rPr>
          <w:rFonts w:hint="eastAsia"/>
        </w:rPr>
        <w:t>报价利率（LPR）计算资金占用利息。</w:t>
      </w:r>
      <w:proofErr w:type="gramStart"/>
      <w:r w:rsidRPr="0022375F">
        <w:rPr>
          <w:rFonts w:hint="eastAsia"/>
        </w:rPr>
        <w:t>虽代持协议非</w:t>
      </w:r>
      <w:proofErr w:type="gramEnd"/>
      <w:r w:rsidRPr="0022375F">
        <w:rPr>
          <w:rFonts w:hint="eastAsia"/>
        </w:rPr>
        <w:t>借款合同，但被告恶意占用资金的行为可类比适用该规则。</w:t>
      </w:r>
    </w:p>
    <w:p w14:paraId="46F5DBF4" w14:textId="77777777" w:rsidR="0022375F" w:rsidRPr="0022375F" w:rsidRDefault="0022375F" w:rsidP="0022375F">
      <w:pPr>
        <w:rPr>
          <w:rFonts w:hint="eastAsia"/>
        </w:rPr>
      </w:pPr>
    </w:p>
    <w:p w14:paraId="6103E76C" w14:textId="77777777" w:rsidR="0022375F" w:rsidRPr="0022375F" w:rsidRDefault="0022375F" w:rsidP="0022375F">
      <w:pPr>
        <w:rPr>
          <w:rFonts w:hint="eastAsia"/>
        </w:rPr>
      </w:pPr>
      <w:r w:rsidRPr="0022375F">
        <w:rPr>
          <w:rFonts w:hint="eastAsia"/>
        </w:rPr>
        <w:t>#### （二）举证责任与证据组织</w:t>
      </w:r>
    </w:p>
    <w:p w14:paraId="6DD1F485" w14:textId="77777777" w:rsidR="0022375F" w:rsidRPr="0022375F" w:rsidRDefault="0022375F" w:rsidP="0022375F">
      <w:pPr>
        <w:rPr>
          <w:rFonts w:hint="eastAsia"/>
        </w:rPr>
      </w:pPr>
      <w:r w:rsidRPr="0022375F">
        <w:rPr>
          <w:rFonts w:hint="eastAsia"/>
        </w:rPr>
        <w:t xml:space="preserve">1. **基础证据的固定**  </w:t>
      </w:r>
    </w:p>
    <w:p w14:paraId="2A9E8DCD" w14:textId="77777777" w:rsidR="0022375F" w:rsidRPr="0022375F" w:rsidRDefault="0022375F" w:rsidP="0022375F">
      <w:pPr>
        <w:rPr>
          <w:rFonts w:hint="eastAsia"/>
        </w:rPr>
      </w:pPr>
      <w:r w:rsidRPr="0022375F">
        <w:rPr>
          <w:rFonts w:hint="eastAsia"/>
        </w:rPr>
        <w:t xml:space="preserve">   - **</w:t>
      </w:r>
      <w:proofErr w:type="gramStart"/>
      <w:r w:rsidRPr="0022375F">
        <w:rPr>
          <w:rFonts w:hint="eastAsia"/>
        </w:rPr>
        <w:t>代持协议</w:t>
      </w:r>
      <w:proofErr w:type="gramEnd"/>
      <w:r w:rsidRPr="0022375F">
        <w:rPr>
          <w:rFonts w:hint="eastAsia"/>
        </w:rPr>
        <w:t>**：证明双方权利义务关系，尤其是原告的出资义务与被告的收益分配义务。</w:t>
      </w:r>
    </w:p>
    <w:p w14:paraId="1FB2B223" w14:textId="77777777" w:rsidR="0022375F" w:rsidRPr="0022375F" w:rsidRDefault="0022375F" w:rsidP="0022375F">
      <w:pPr>
        <w:rPr>
          <w:rFonts w:hint="eastAsia"/>
        </w:rPr>
      </w:pPr>
      <w:r w:rsidRPr="0022375F">
        <w:rPr>
          <w:rFonts w:hint="eastAsia"/>
        </w:rPr>
        <w:t xml:space="preserve">   - **出资凭证**：银行转账记录、收据等，证明原告已实际履行出资义务。</w:t>
      </w:r>
    </w:p>
    <w:p w14:paraId="2568B931" w14:textId="77777777" w:rsidR="0022375F" w:rsidRPr="0022375F" w:rsidRDefault="0022375F" w:rsidP="0022375F">
      <w:pPr>
        <w:rPr>
          <w:rFonts w:hint="eastAsia"/>
        </w:rPr>
      </w:pPr>
      <w:r w:rsidRPr="0022375F">
        <w:rPr>
          <w:rFonts w:hint="eastAsia"/>
        </w:rPr>
        <w:t xml:space="preserve">   - **催告记录**：书面催告函、短信、邮件等，证明被告未履行义务且恶意失联。</w:t>
      </w:r>
    </w:p>
    <w:p w14:paraId="3D95436D" w14:textId="77777777" w:rsidR="0022375F" w:rsidRPr="0022375F" w:rsidRDefault="0022375F" w:rsidP="0022375F">
      <w:pPr>
        <w:rPr>
          <w:rFonts w:hint="eastAsia"/>
        </w:rPr>
      </w:pPr>
      <w:r w:rsidRPr="0022375F">
        <w:rPr>
          <w:rFonts w:hint="eastAsia"/>
        </w:rPr>
        <w:t xml:space="preserve">   - **项目运营信息**：餐饮项目的财务报表、经营数据（如营收、利润），证明项目存在收益但未分配。</w:t>
      </w:r>
    </w:p>
    <w:p w14:paraId="22487009" w14:textId="77777777" w:rsidR="0022375F" w:rsidRPr="0022375F" w:rsidRDefault="0022375F" w:rsidP="0022375F">
      <w:pPr>
        <w:rPr>
          <w:rFonts w:hint="eastAsia"/>
        </w:rPr>
      </w:pPr>
    </w:p>
    <w:p w14:paraId="4FFECF07" w14:textId="77777777" w:rsidR="0022375F" w:rsidRPr="0022375F" w:rsidRDefault="0022375F" w:rsidP="0022375F">
      <w:pPr>
        <w:rPr>
          <w:rFonts w:hint="eastAsia"/>
        </w:rPr>
      </w:pPr>
      <w:r w:rsidRPr="0022375F">
        <w:rPr>
          <w:rFonts w:hint="eastAsia"/>
        </w:rPr>
        <w:t xml:space="preserve">2. **行业惯例与交易习惯的举证**  </w:t>
      </w:r>
    </w:p>
    <w:p w14:paraId="7D591D80" w14:textId="77777777" w:rsidR="0022375F" w:rsidRPr="0022375F" w:rsidRDefault="0022375F" w:rsidP="0022375F">
      <w:pPr>
        <w:rPr>
          <w:rFonts w:hint="eastAsia"/>
        </w:rPr>
      </w:pPr>
      <w:r w:rsidRPr="0022375F">
        <w:rPr>
          <w:rFonts w:hint="eastAsia"/>
        </w:rPr>
        <w:t xml:space="preserve">   - 提供餐饮行业</w:t>
      </w:r>
      <w:proofErr w:type="gramStart"/>
      <w:r w:rsidRPr="0022375F">
        <w:rPr>
          <w:rFonts w:hint="eastAsia"/>
        </w:rPr>
        <w:t>代持协议</w:t>
      </w:r>
      <w:proofErr w:type="gramEnd"/>
      <w:r w:rsidRPr="0022375F">
        <w:rPr>
          <w:rFonts w:hint="eastAsia"/>
        </w:rPr>
        <w:t>的常见条款（</w:t>
      </w:r>
      <w:proofErr w:type="gramStart"/>
      <w:r w:rsidRPr="0022375F">
        <w:rPr>
          <w:rFonts w:hint="eastAsia"/>
        </w:rPr>
        <w:t>如收益</w:t>
      </w:r>
      <w:proofErr w:type="gramEnd"/>
      <w:r w:rsidRPr="0022375F">
        <w:rPr>
          <w:rFonts w:hint="eastAsia"/>
        </w:rPr>
        <w:t>分配比例、周期），证明未分配收益违反行业惯例。</w:t>
      </w:r>
    </w:p>
    <w:p w14:paraId="5ECDAF29" w14:textId="77777777" w:rsidR="0022375F" w:rsidRPr="0022375F" w:rsidRDefault="0022375F" w:rsidP="0022375F">
      <w:pPr>
        <w:rPr>
          <w:rFonts w:hint="eastAsia"/>
        </w:rPr>
      </w:pPr>
      <w:r w:rsidRPr="0022375F">
        <w:rPr>
          <w:rFonts w:hint="eastAsia"/>
        </w:rPr>
        <w:lastRenderedPageBreak/>
        <w:t xml:space="preserve">   - 申请行业专家证人出庭，说明餐饮投资中隐含的资金成本与收益预期。</w:t>
      </w:r>
    </w:p>
    <w:p w14:paraId="13C594E2" w14:textId="77777777" w:rsidR="0022375F" w:rsidRPr="0022375F" w:rsidRDefault="0022375F" w:rsidP="0022375F">
      <w:pPr>
        <w:rPr>
          <w:rFonts w:hint="eastAsia"/>
        </w:rPr>
      </w:pPr>
    </w:p>
    <w:p w14:paraId="1DED658A" w14:textId="77777777" w:rsidR="0022375F" w:rsidRPr="0022375F" w:rsidRDefault="0022375F" w:rsidP="0022375F">
      <w:pPr>
        <w:rPr>
          <w:rFonts w:hint="eastAsia"/>
        </w:rPr>
      </w:pPr>
      <w:r w:rsidRPr="0022375F">
        <w:rPr>
          <w:rFonts w:hint="eastAsia"/>
        </w:rPr>
        <w:t xml:space="preserve">3. **可得利益损失的量化**  </w:t>
      </w:r>
    </w:p>
    <w:p w14:paraId="375D24E4" w14:textId="77777777" w:rsidR="0022375F" w:rsidRPr="0022375F" w:rsidRDefault="0022375F" w:rsidP="0022375F">
      <w:pPr>
        <w:rPr>
          <w:rFonts w:hint="eastAsia"/>
        </w:rPr>
      </w:pPr>
      <w:r w:rsidRPr="0022375F">
        <w:rPr>
          <w:rFonts w:hint="eastAsia"/>
        </w:rPr>
        <w:t xml:space="preserve">   - 若餐饮项目存在盈利，可通过审计报告、财务流水证明应分配收益金额。</w:t>
      </w:r>
    </w:p>
    <w:p w14:paraId="0B5D1CCB" w14:textId="77777777" w:rsidR="0022375F" w:rsidRPr="0022375F" w:rsidRDefault="0022375F" w:rsidP="0022375F">
      <w:pPr>
        <w:rPr>
          <w:rFonts w:hint="eastAsia"/>
        </w:rPr>
      </w:pPr>
      <w:r w:rsidRPr="0022375F">
        <w:rPr>
          <w:rFonts w:hint="eastAsia"/>
        </w:rPr>
        <w:t xml:space="preserve">   - </w:t>
      </w:r>
      <w:proofErr w:type="gramStart"/>
      <w:r w:rsidRPr="0022375F">
        <w:rPr>
          <w:rFonts w:hint="eastAsia"/>
        </w:rPr>
        <w:t>若项目</w:t>
      </w:r>
      <w:proofErr w:type="gramEnd"/>
      <w:r w:rsidRPr="0022375F">
        <w:rPr>
          <w:rFonts w:hint="eastAsia"/>
        </w:rPr>
        <w:t>亏损，</w:t>
      </w:r>
      <w:proofErr w:type="gramStart"/>
      <w:r w:rsidRPr="0022375F">
        <w:rPr>
          <w:rFonts w:hint="eastAsia"/>
        </w:rPr>
        <w:t>可主张</w:t>
      </w:r>
      <w:proofErr w:type="gramEnd"/>
      <w:r w:rsidRPr="0022375F">
        <w:rPr>
          <w:rFonts w:hint="eastAsia"/>
        </w:rPr>
        <w:t>按出资比例分担亏损后的剩余本金返还，并附加资金占用利息。</w:t>
      </w:r>
    </w:p>
    <w:p w14:paraId="0E2642AF" w14:textId="77777777" w:rsidR="0022375F" w:rsidRPr="0022375F" w:rsidRDefault="0022375F" w:rsidP="0022375F">
      <w:pPr>
        <w:rPr>
          <w:rFonts w:hint="eastAsia"/>
        </w:rPr>
      </w:pPr>
    </w:p>
    <w:p w14:paraId="6CD8EA1F" w14:textId="77777777" w:rsidR="0022375F" w:rsidRPr="0022375F" w:rsidRDefault="0022375F" w:rsidP="0022375F">
      <w:pPr>
        <w:rPr>
          <w:rFonts w:hint="eastAsia"/>
        </w:rPr>
      </w:pPr>
      <w:r w:rsidRPr="0022375F">
        <w:rPr>
          <w:rFonts w:hint="eastAsia"/>
        </w:rPr>
        <w:t>#### （三）抗辩应对与法律逻辑</w:t>
      </w:r>
    </w:p>
    <w:p w14:paraId="589A8A17" w14:textId="77777777" w:rsidR="0022375F" w:rsidRPr="0022375F" w:rsidRDefault="0022375F" w:rsidP="0022375F">
      <w:pPr>
        <w:rPr>
          <w:rFonts w:hint="eastAsia"/>
        </w:rPr>
      </w:pPr>
      <w:r w:rsidRPr="0022375F">
        <w:rPr>
          <w:rFonts w:hint="eastAsia"/>
        </w:rPr>
        <w:t xml:space="preserve">1. **针对‘无利息约定’的反驳**  </w:t>
      </w:r>
    </w:p>
    <w:p w14:paraId="3BB084AC" w14:textId="77777777" w:rsidR="0022375F" w:rsidRPr="0022375F" w:rsidRDefault="0022375F" w:rsidP="0022375F">
      <w:pPr>
        <w:rPr>
          <w:rFonts w:hint="eastAsia"/>
        </w:rPr>
      </w:pPr>
      <w:r w:rsidRPr="0022375F">
        <w:rPr>
          <w:rFonts w:hint="eastAsia"/>
        </w:rPr>
        <w:t xml:space="preserve">   - **合同目的与隐含义务**：</w:t>
      </w:r>
      <w:proofErr w:type="gramStart"/>
      <w:r w:rsidRPr="0022375F">
        <w:rPr>
          <w:rFonts w:hint="eastAsia"/>
        </w:rPr>
        <w:t>代持协议</w:t>
      </w:r>
      <w:proofErr w:type="gramEnd"/>
      <w:r w:rsidRPr="0022375F">
        <w:rPr>
          <w:rFonts w:hint="eastAsia"/>
        </w:rPr>
        <w:t>的核心是原告通过被告获取投资收益，被告未分配收益构成违约，原告主张资金占用利息是对违约损害的合理填补。</w:t>
      </w:r>
    </w:p>
    <w:p w14:paraId="7DDE9F09" w14:textId="77777777" w:rsidR="0022375F" w:rsidRPr="0022375F" w:rsidRDefault="0022375F" w:rsidP="0022375F">
      <w:pPr>
        <w:rPr>
          <w:rFonts w:hint="eastAsia"/>
        </w:rPr>
      </w:pPr>
      <w:r w:rsidRPr="0022375F">
        <w:rPr>
          <w:rFonts w:hint="eastAsia"/>
        </w:rPr>
        <w:t xml:space="preserve">   - **损失赔偿的法定性**：利息损失并非基于合同约定，而是基于《民法典》第五百八十四条的法定赔偿责任，与合同是否约定利息无关。</w:t>
      </w:r>
    </w:p>
    <w:p w14:paraId="60881354" w14:textId="77777777" w:rsidR="0022375F" w:rsidRPr="0022375F" w:rsidRDefault="0022375F" w:rsidP="0022375F">
      <w:pPr>
        <w:rPr>
          <w:rFonts w:hint="eastAsia"/>
        </w:rPr>
      </w:pPr>
    </w:p>
    <w:p w14:paraId="5F5A6F7B" w14:textId="77777777" w:rsidR="0022375F" w:rsidRPr="0022375F" w:rsidRDefault="0022375F" w:rsidP="0022375F">
      <w:pPr>
        <w:rPr>
          <w:rFonts w:hint="eastAsia"/>
        </w:rPr>
      </w:pPr>
      <w:r w:rsidRPr="0022375F">
        <w:rPr>
          <w:rFonts w:hint="eastAsia"/>
        </w:rPr>
        <w:t xml:space="preserve">2. **损益相抵与过错比例的排除**  </w:t>
      </w:r>
    </w:p>
    <w:p w14:paraId="2B73A617" w14:textId="77777777" w:rsidR="0022375F" w:rsidRPr="0022375F" w:rsidRDefault="0022375F" w:rsidP="0022375F">
      <w:pPr>
        <w:rPr>
          <w:rFonts w:hint="eastAsia"/>
        </w:rPr>
      </w:pPr>
      <w:r w:rsidRPr="0022375F">
        <w:rPr>
          <w:rFonts w:hint="eastAsia"/>
        </w:rPr>
        <w:t xml:space="preserve">   被告可能主张原告未及时止损或存在过错，但根据《民法典》第五百九十一条，原告已通过催告、诉讼积极主张权利，不存在扩大损失的情形。若被告无法证明原告过错，法院应全额支持利息主张。</w:t>
      </w:r>
    </w:p>
    <w:p w14:paraId="0EB7831F" w14:textId="77777777" w:rsidR="0022375F" w:rsidRPr="0022375F" w:rsidRDefault="0022375F" w:rsidP="0022375F">
      <w:pPr>
        <w:rPr>
          <w:rFonts w:hint="eastAsia"/>
        </w:rPr>
      </w:pPr>
    </w:p>
    <w:p w14:paraId="312DE9AB" w14:textId="77777777" w:rsidR="0022375F" w:rsidRPr="0022375F" w:rsidRDefault="0022375F" w:rsidP="0022375F">
      <w:pPr>
        <w:rPr>
          <w:rFonts w:hint="eastAsia"/>
        </w:rPr>
      </w:pPr>
      <w:r w:rsidRPr="0022375F">
        <w:rPr>
          <w:rFonts w:hint="eastAsia"/>
        </w:rPr>
        <w:t>### 三、诉讼程序中的关键步骤</w:t>
      </w:r>
    </w:p>
    <w:p w14:paraId="496A21CF" w14:textId="77777777" w:rsidR="0022375F" w:rsidRPr="0022375F" w:rsidRDefault="0022375F" w:rsidP="0022375F">
      <w:pPr>
        <w:rPr>
          <w:rFonts w:hint="eastAsia"/>
        </w:rPr>
      </w:pPr>
      <w:r w:rsidRPr="0022375F">
        <w:rPr>
          <w:rFonts w:hint="eastAsia"/>
        </w:rPr>
        <w:t xml:space="preserve">1. **财产保全与证据保全**  </w:t>
      </w:r>
    </w:p>
    <w:p w14:paraId="079FD021" w14:textId="77777777" w:rsidR="0022375F" w:rsidRPr="0022375F" w:rsidRDefault="0022375F" w:rsidP="0022375F">
      <w:pPr>
        <w:rPr>
          <w:rFonts w:hint="eastAsia"/>
        </w:rPr>
      </w:pPr>
      <w:r w:rsidRPr="0022375F">
        <w:rPr>
          <w:rFonts w:hint="eastAsia"/>
        </w:rPr>
        <w:t xml:space="preserve">   原告应在起诉时申请对被告名下财产（如银行账户、股权、房产）进行保全，防止被告转移资产。同时，可申请对餐饮项目的财务资料进行证据保全，以固定收益未分配的事实。</w:t>
      </w:r>
    </w:p>
    <w:p w14:paraId="190031DF" w14:textId="77777777" w:rsidR="0022375F" w:rsidRPr="0022375F" w:rsidRDefault="0022375F" w:rsidP="0022375F">
      <w:pPr>
        <w:rPr>
          <w:rFonts w:hint="eastAsia"/>
        </w:rPr>
      </w:pPr>
    </w:p>
    <w:p w14:paraId="3785EE1C" w14:textId="77777777" w:rsidR="0022375F" w:rsidRPr="0022375F" w:rsidRDefault="0022375F" w:rsidP="0022375F">
      <w:pPr>
        <w:rPr>
          <w:rFonts w:hint="eastAsia"/>
        </w:rPr>
      </w:pPr>
      <w:r w:rsidRPr="0022375F">
        <w:rPr>
          <w:rFonts w:hint="eastAsia"/>
        </w:rPr>
        <w:t xml:space="preserve">2. **公告送达与缺席判决**  </w:t>
      </w:r>
    </w:p>
    <w:p w14:paraId="280C878F" w14:textId="77777777" w:rsidR="0022375F" w:rsidRPr="0022375F" w:rsidRDefault="0022375F" w:rsidP="0022375F">
      <w:pPr>
        <w:rPr>
          <w:rFonts w:hint="eastAsia"/>
        </w:rPr>
      </w:pPr>
      <w:r w:rsidRPr="0022375F">
        <w:rPr>
          <w:rFonts w:hint="eastAsia"/>
        </w:rPr>
        <w:t xml:space="preserve">   若被告失联，法院将通过公告送达法律文书。原告需配合法院完成送达程序，并在庭审中充分举证。即使被告缺席，法院仍可依据原告证据</w:t>
      </w:r>
      <w:proofErr w:type="gramStart"/>
      <w:r w:rsidRPr="0022375F">
        <w:rPr>
          <w:rFonts w:hint="eastAsia"/>
        </w:rPr>
        <w:t>作出</w:t>
      </w:r>
      <w:proofErr w:type="gramEnd"/>
      <w:r w:rsidRPr="0022375F">
        <w:rPr>
          <w:rFonts w:hint="eastAsia"/>
        </w:rPr>
        <w:t>缺席判决。</w:t>
      </w:r>
    </w:p>
    <w:p w14:paraId="03B93532" w14:textId="77777777" w:rsidR="0022375F" w:rsidRPr="0022375F" w:rsidRDefault="0022375F" w:rsidP="0022375F">
      <w:pPr>
        <w:rPr>
          <w:rFonts w:hint="eastAsia"/>
        </w:rPr>
      </w:pPr>
    </w:p>
    <w:p w14:paraId="733A7423" w14:textId="77777777" w:rsidR="0022375F" w:rsidRPr="0022375F" w:rsidRDefault="0022375F" w:rsidP="0022375F">
      <w:pPr>
        <w:rPr>
          <w:rFonts w:hint="eastAsia"/>
        </w:rPr>
      </w:pPr>
      <w:r w:rsidRPr="0022375F">
        <w:rPr>
          <w:rFonts w:hint="eastAsia"/>
        </w:rPr>
        <w:t xml:space="preserve">3. **执行阶段的利息计算**  </w:t>
      </w:r>
    </w:p>
    <w:p w14:paraId="24864CAA" w14:textId="77777777" w:rsidR="0022375F" w:rsidRPr="0022375F" w:rsidRDefault="0022375F" w:rsidP="0022375F">
      <w:pPr>
        <w:rPr>
          <w:rFonts w:hint="eastAsia"/>
        </w:rPr>
      </w:pPr>
      <w:r w:rsidRPr="0022375F">
        <w:rPr>
          <w:rFonts w:hint="eastAsia"/>
        </w:rPr>
        <w:t xml:space="preserve">   若判决支持原告主张，利息计算应明确分为两部分：  </w:t>
      </w:r>
    </w:p>
    <w:p w14:paraId="4F37E99A" w14:textId="77777777" w:rsidR="0022375F" w:rsidRPr="0022375F" w:rsidRDefault="0022375F" w:rsidP="0022375F">
      <w:pPr>
        <w:rPr>
          <w:rFonts w:hint="eastAsia"/>
        </w:rPr>
      </w:pPr>
      <w:r w:rsidRPr="0022375F">
        <w:rPr>
          <w:rFonts w:hint="eastAsia"/>
        </w:rPr>
        <w:t xml:space="preserve">   - **判决生效前**：按LPR计算至实际清偿日。  </w:t>
      </w:r>
    </w:p>
    <w:p w14:paraId="2F099C9A" w14:textId="77777777" w:rsidR="0022375F" w:rsidRPr="0022375F" w:rsidRDefault="0022375F" w:rsidP="0022375F">
      <w:pPr>
        <w:rPr>
          <w:rFonts w:hint="eastAsia"/>
        </w:rPr>
      </w:pPr>
      <w:r w:rsidRPr="0022375F">
        <w:rPr>
          <w:rFonts w:hint="eastAsia"/>
        </w:rPr>
        <w:t xml:space="preserve">   - **判决生效后**：依据《民事诉讼法》第二百六十条，加倍支付迟延履行期间的债务利息。</w:t>
      </w:r>
    </w:p>
    <w:p w14:paraId="1EC989C1" w14:textId="77777777" w:rsidR="0022375F" w:rsidRPr="0022375F" w:rsidRDefault="0022375F" w:rsidP="0022375F">
      <w:pPr>
        <w:rPr>
          <w:rFonts w:hint="eastAsia"/>
        </w:rPr>
      </w:pPr>
    </w:p>
    <w:p w14:paraId="34B6615E" w14:textId="77777777" w:rsidR="0022375F" w:rsidRPr="0022375F" w:rsidRDefault="0022375F" w:rsidP="0022375F">
      <w:pPr>
        <w:rPr>
          <w:rFonts w:hint="eastAsia"/>
        </w:rPr>
      </w:pPr>
      <w:r w:rsidRPr="0022375F">
        <w:rPr>
          <w:rFonts w:hint="eastAsia"/>
        </w:rPr>
        <w:t>### 四、典型案例参考与策略强化</w:t>
      </w:r>
    </w:p>
    <w:p w14:paraId="53C22C16" w14:textId="77777777" w:rsidR="0022375F" w:rsidRPr="0022375F" w:rsidRDefault="0022375F" w:rsidP="0022375F">
      <w:pPr>
        <w:rPr>
          <w:rFonts w:hint="eastAsia"/>
        </w:rPr>
      </w:pPr>
      <w:r w:rsidRPr="0022375F">
        <w:rPr>
          <w:rFonts w:hint="eastAsia"/>
        </w:rPr>
        <w:t xml:space="preserve">1. **参考案例的启示**  </w:t>
      </w:r>
    </w:p>
    <w:p w14:paraId="5B223922" w14:textId="77777777" w:rsidR="0022375F" w:rsidRPr="0022375F" w:rsidRDefault="0022375F" w:rsidP="0022375F">
      <w:pPr>
        <w:rPr>
          <w:rFonts w:hint="eastAsia"/>
        </w:rPr>
      </w:pPr>
      <w:r w:rsidRPr="0022375F">
        <w:rPr>
          <w:rFonts w:hint="eastAsia"/>
        </w:rPr>
        <w:t xml:space="preserve">   在类似</w:t>
      </w:r>
      <w:proofErr w:type="gramStart"/>
      <w:r w:rsidRPr="0022375F">
        <w:rPr>
          <w:rFonts w:hint="eastAsia"/>
        </w:rPr>
        <w:t>股权代持纠纷</w:t>
      </w:r>
      <w:proofErr w:type="gramEnd"/>
      <w:r w:rsidRPr="0022375F">
        <w:rPr>
          <w:rFonts w:hint="eastAsia"/>
        </w:rPr>
        <w:t>中，法院对资金占用利息的支持力度较强。例如，在陈某文诉上海某投资管理公司案中，法院判决被告返还本金并赔偿投资增值收益的80%，同时支持资金占用利息。原告可援引此类案例，强调法院对守约方损失的保护倾向。</w:t>
      </w:r>
    </w:p>
    <w:p w14:paraId="4AF6B1D4" w14:textId="77777777" w:rsidR="0022375F" w:rsidRPr="0022375F" w:rsidRDefault="0022375F" w:rsidP="0022375F">
      <w:pPr>
        <w:rPr>
          <w:rFonts w:hint="eastAsia"/>
        </w:rPr>
      </w:pPr>
    </w:p>
    <w:p w14:paraId="7511021B" w14:textId="77777777" w:rsidR="0022375F" w:rsidRPr="0022375F" w:rsidRDefault="0022375F" w:rsidP="0022375F">
      <w:pPr>
        <w:rPr>
          <w:rFonts w:hint="eastAsia"/>
        </w:rPr>
      </w:pPr>
      <w:r w:rsidRPr="0022375F">
        <w:rPr>
          <w:rFonts w:hint="eastAsia"/>
        </w:rPr>
        <w:t>2. **类比金融</w:t>
      </w:r>
      <w:proofErr w:type="gramStart"/>
      <w:r w:rsidRPr="0022375F">
        <w:rPr>
          <w:rFonts w:hint="eastAsia"/>
        </w:rPr>
        <w:t>机构代持的</w:t>
      </w:r>
      <w:proofErr w:type="gramEnd"/>
      <w:r w:rsidRPr="0022375F">
        <w:rPr>
          <w:rFonts w:hint="eastAsia"/>
        </w:rPr>
        <w:t xml:space="preserve">处理**  </w:t>
      </w:r>
    </w:p>
    <w:p w14:paraId="288ABBD3" w14:textId="77777777" w:rsidR="0022375F" w:rsidRPr="0022375F" w:rsidRDefault="0022375F" w:rsidP="0022375F">
      <w:pPr>
        <w:rPr>
          <w:rFonts w:hint="eastAsia"/>
        </w:rPr>
      </w:pPr>
      <w:r w:rsidRPr="0022375F">
        <w:rPr>
          <w:rFonts w:hint="eastAsia"/>
        </w:rPr>
        <w:t xml:space="preserve">   若餐饮项目涉及公司股权代持，可参考上市公司</w:t>
      </w:r>
      <w:proofErr w:type="gramStart"/>
      <w:r w:rsidRPr="0022375F">
        <w:rPr>
          <w:rFonts w:hint="eastAsia"/>
        </w:rPr>
        <w:t>股权代持无效</w:t>
      </w:r>
      <w:proofErr w:type="gramEnd"/>
      <w:r w:rsidRPr="0022375F">
        <w:rPr>
          <w:rFonts w:hint="eastAsia"/>
        </w:rPr>
        <w:t>后的处理规则，主张被告返还本金及按过错比例分配收益。即使协议有效，原告仍可主张被告因违约导致的股权价值贬损或增值收益。</w:t>
      </w:r>
    </w:p>
    <w:p w14:paraId="6D54446C" w14:textId="77777777" w:rsidR="0022375F" w:rsidRPr="0022375F" w:rsidRDefault="0022375F" w:rsidP="0022375F">
      <w:pPr>
        <w:rPr>
          <w:rFonts w:hint="eastAsia"/>
        </w:rPr>
      </w:pPr>
    </w:p>
    <w:p w14:paraId="54D1DAF8" w14:textId="77777777" w:rsidR="0022375F" w:rsidRPr="0022375F" w:rsidRDefault="0022375F" w:rsidP="0022375F">
      <w:pPr>
        <w:rPr>
          <w:rFonts w:hint="eastAsia"/>
        </w:rPr>
      </w:pPr>
      <w:r w:rsidRPr="0022375F">
        <w:rPr>
          <w:rFonts w:hint="eastAsia"/>
        </w:rPr>
        <w:t>### 五、风险防范与替代方案</w:t>
      </w:r>
    </w:p>
    <w:p w14:paraId="11CA4020" w14:textId="77777777" w:rsidR="0022375F" w:rsidRPr="0022375F" w:rsidRDefault="0022375F" w:rsidP="0022375F">
      <w:pPr>
        <w:rPr>
          <w:rFonts w:hint="eastAsia"/>
        </w:rPr>
      </w:pPr>
      <w:r w:rsidRPr="0022375F">
        <w:rPr>
          <w:rFonts w:hint="eastAsia"/>
        </w:rPr>
        <w:t xml:space="preserve">1. **利息主张的灵活性**  </w:t>
      </w:r>
    </w:p>
    <w:p w14:paraId="170AD1E9" w14:textId="77777777" w:rsidR="0022375F" w:rsidRPr="0022375F" w:rsidRDefault="0022375F" w:rsidP="0022375F">
      <w:pPr>
        <w:rPr>
          <w:rFonts w:hint="eastAsia"/>
        </w:rPr>
      </w:pPr>
      <w:r w:rsidRPr="0022375F">
        <w:rPr>
          <w:rFonts w:hint="eastAsia"/>
        </w:rPr>
        <w:t xml:space="preserve">   </w:t>
      </w:r>
      <w:proofErr w:type="gramStart"/>
      <w:r w:rsidRPr="0022375F">
        <w:rPr>
          <w:rFonts w:hint="eastAsia"/>
        </w:rPr>
        <w:t>若法院</w:t>
      </w:r>
      <w:proofErr w:type="gramEnd"/>
      <w:r w:rsidRPr="0022375F">
        <w:rPr>
          <w:rFonts w:hint="eastAsia"/>
        </w:rPr>
        <w:t>对可得利益损失的支持存在不确定性，原告可调整策略，</w:t>
      </w:r>
      <w:proofErr w:type="gramStart"/>
      <w:r w:rsidRPr="0022375F">
        <w:rPr>
          <w:rFonts w:hint="eastAsia"/>
        </w:rPr>
        <w:t>仅主张</w:t>
      </w:r>
      <w:proofErr w:type="gramEnd"/>
      <w:r w:rsidRPr="0022375F">
        <w:rPr>
          <w:rFonts w:hint="eastAsia"/>
        </w:rPr>
        <w:t>资金占用利息（如按LPR计算），以提高胜诉概率。</w:t>
      </w:r>
    </w:p>
    <w:p w14:paraId="152399A9" w14:textId="77777777" w:rsidR="0022375F" w:rsidRPr="0022375F" w:rsidRDefault="0022375F" w:rsidP="0022375F">
      <w:pPr>
        <w:rPr>
          <w:rFonts w:hint="eastAsia"/>
        </w:rPr>
      </w:pPr>
    </w:p>
    <w:p w14:paraId="11CA9CD9" w14:textId="77777777" w:rsidR="0022375F" w:rsidRPr="0022375F" w:rsidRDefault="0022375F" w:rsidP="0022375F">
      <w:pPr>
        <w:rPr>
          <w:rFonts w:hint="eastAsia"/>
        </w:rPr>
      </w:pPr>
      <w:r w:rsidRPr="0022375F">
        <w:rPr>
          <w:rFonts w:hint="eastAsia"/>
        </w:rPr>
        <w:t xml:space="preserve">2. **和解与调解的可能性**  </w:t>
      </w:r>
    </w:p>
    <w:p w14:paraId="24EFEA01" w14:textId="77777777" w:rsidR="0022375F" w:rsidRPr="0022375F" w:rsidRDefault="0022375F" w:rsidP="0022375F">
      <w:pPr>
        <w:rPr>
          <w:rFonts w:hint="eastAsia"/>
        </w:rPr>
      </w:pPr>
      <w:r w:rsidRPr="0022375F">
        <w:rPr>
          <w:rFonts w:hint="eastAsia"/>
        </w:rPr>
        <w:t xml:space="preserve">   即使被告失联，原告仍可通过法院尝试调解，例如以分期还款或部分利息减免为条件，促使被告主动履行。</w:t>
      </w:r>
    </w:p>
    <w:p w14:paraId="22F0F28B" w14:textId="77777777" w:rsidR="0022375F" w:rsidRPr="0022375F" w:rsidRDefault="0022375F" w:rsidP="0022375F">
      <w:pPr>
        <w:rPr>
          <w:rFonts w:hint="eastAsia"/>
        </w:rPr>
      </w:pPr>
    </w:p>
    <w:p w14:paraId="10959198" w14:textId="77777777" w:rsidR="0022375F" w:rsidRPr="0022375F" w:rsidRDefault="0022375F" w:rsidP="0022375F">
      <w:pPr>
        <w:rPr>
          <w:rFonts w:hint="eastAsia"/>
        </w:rPr>
      </w:pPr>
      <w:r w:rsidRPr="0022375F">
        <w:rPr>
          <w:rFonts w:hint="eastAsia"/>
        </w:rPr>
        <w:t>### 总结</w:t>
      </w:r>
    </w:p>
    <w:p w14:paraId="54FF388D" w14:textId="77777777" w:rsidR="0022375F" w:rsidRPr="0022375F" w:rsidRDefault="0022375F" w:rsidP="0022375F">
      <w:pPr>
        <w:rPr>
          <w:rFonts w:hint="eastAsia"/>
        </w:rPr>
      </w:pPr>
      <w:r w:rsidRPr="0022375F">
        <w:rPr>
          <w:rFonts w:hint="eastAsia"/>
        </w:rPr>
        <w:t xml:space="preserve">原告的核心策略应围绕以下三点展开：  </w:t>
      </w:r>
    </w:p>
    <w:p w14:paraId="5E296C3C" w14:textId="77777777" w:rsidR="0022375F" w:rsidRPr="0022375F" w:rsidRDefault="0022375F" w:rsidP="0022375F">
      <w:pPr>
        <w:rPr>
          <w:rFonts w:hint="eastAsia"/>
        </w:rPr>
      </w:pPr>
      <w:r w:rsidRPr="0022375F">
        <w:rPr>
          <w:rFonts w:hint="eastAsia"/>
        </w:rPr>
        <w:t xml:space="preserve">1. **解除合同**：以被告根本违约为由，依据《民法典》第五百六十三条、第九百三十三条解除协议。  </w:t>
      </w:r>
    </w:p>
    <w:p w14:paraId="762A3307" w14:textId="77777777" w:rsidR="0022375F" w:rsidRPr="0022375F" w:rsidRDefault="0022375F" w:rsidP="0022375F">
      <w:pPr>
        <w:rPr>
          <w:rFonts w:hint="eastAsia"/>
        </w:rPr>
      </w:pPr>
      <w:r w:rsidRPr="0022375F">
        <w:rPr>
          <w:rFonts w:hint="eastAsia"/>
        </w:rPr>
        <w:t xml:space="preserve">2. **利息主张**：以《民法典》第五百八十四条为基础，结合行业惯例与举证责任，证明资金占用损失及可得利益损失。  </w:t>
      </w:r>
    </w:p>
    <w:p w14:paraId="4BF48FB3" w14:textId="77777777" w:rsidR="0022375F" w:rsidRPr="0022375F" w:rsidRDefault="0022375F" w:rsidP="0022375F">
      <w:pPr>
        <w:rPr>
          <w:rFonts w:hint="eastAsia"/>
        </w:rPr>
      </w:pPr>
      <w:r w:rsidRPr="0022375F">
        <w:rPr>
          <w:rFonts w:hint="eastAsia"/>
        </w:rPr>
        <w:t xml:space="preserve">3. **程序保障**：通过财产保全、公告送达、缺席判决等程序，确保判决的可执行性。  </w:t>
      </w:r>
    </w:p>
    <w:p w14:paraId="00399F1F" w14:textId="77777777" w:rsidR="0022375F" w:rsidRPr="0022375F" w:rsidRDefault="0022375F" w:rsidP="0022375F">
      <w:pPr>
        <w:rPr>
          <w:rFonts w:hint="eastAsia"/>
        </w:rPr>
      </w:pPr>
      <w:r w:rsidRPr="0022375F">
        <w:rPr>
          <w:rFonts w:hint="eastAsia"/>
        </w:rPr>
        <w:t>通过上述策略，原告可在被告抗辩“无利息约定”的情况下，最大化实现本金与利息损失的返还诉求。</w:t>
      </w:r>
    </w:p>
    <w:p w14:paraId="3D9A1A9D" w14:textId="77777777" w:rsidR="0022375F" w:rsidRPr="0022375F" w:rsidRDefault="0022375F" w:rsidP="0022375F">
      <w:pPr>
        <w:rPr>
          <w:rFonts w:hint="eastAsia"/>
        </w:rPr>
      </w:pPr>
    </w:p>
    <w:p w14:paraId="5BFBD546" w14:textId="77777777" w:rsidR="0022375F" w:rsidRPr="0022375F" w:rsidRDefault="0022375F" w:rsidP="0022375F">
      <w:pPr>
        <w:rPr>
          <w:rFonts w:hint="eastAsia"/>
        </w:rPr>
      </w:pPr>
      <w:r w:rsidRPr="0022375F">
        <w:rPr>
          <w:rFonts w:hint="eastAsia"/>
        </w:rPr>
        <w:br w:type="page"/>
      </w:r>
    </w:p>
    <w:p w14:paraId="128B2EF0" w14:textId="400AF3C4" w:rsidR="0074739A" w:rsidRDefault="00864285" w:rsidP="00864285">
      <w:pPr>
        <w:pStyle w:val="1"/>
        <w:rPr>
          <w:rFonts w:hint="eastAsia"/>
        </w:rPr>
      </w:pPr>
      <w:r w:rsidRPr="0022375F">
        <w:rPr>
          <w:rFonts w:hint="eastAsia"/>
        </w:rPr>
        <w:lastRenderedPageBreak/>
        <w:t>论证</w:t>
      </w:r>
      <w:proofErr w:type="gramStart"/>
      <w:r w:rsidRPr="0022375F">
        <w:rPr>
          <w:rFonts w:hint="eastAsia"/>
        </w:rPr>
        <w:t>代持协议</w:t>
      </w:r>
      <w:proofErr w:type="gramEnd"/>
      <w:r w:rsidRPr="0022375F">
        <w:rPr>
          <w:rFonts w:hint="eastAsia"/>
        </w:rPr>
        <w:t>可类比适用《最高人民法院关于审理民间借贷案件适用法律若干问题的规定》</w:t>
      </w:r>
    </w:p>
    <w:p w14:paraId="6731B74B" w14:textId="49350846" w:rsidR="0022375F" w:rsidRPr="0022375F" w:rsidRDefault="0022375F" w:rsidP="0022375F">
      <w:pPr>
        <w:rPr>
          <w:rFonts w:hint="eastAsia"/>
        </w:rPr>
      </w:pPr>
      <w:r w:rsidRPr="0022375F">
        <w:rPr>
          <w:rFonts w:hint="eastAsia"/>
        </w:rPr>
        <w:t>在论证</w:t>
      </w:r>
      <w:proofErr w:type="gramStart"/>
      <w:r w:rsidRPr="0022375F">
        <w:rPr>
          <w:rFonts w:hint="eastAsia"/>
        </w:rPr>
        <w:t>代持协议</w:t>
      </w:r>
      <w:proofErr w:type="gramEnd"/>
      <w:r w:rsidRPr="0022375F">
        <w:rPr>
          <w:rFonts w:hint="eastAsia"/>
        </w:rPr>
        <w:t>可类比适用《最高人民法院关于审理民间借贷案件适用法律若干问题的规定》时，需结合法律条文、司法案例及合同实质内容，从以下五个维度展开：</w:t>
      </w:r>
    </w:p>
    <w:p w14:paraId="7951A26B" w14:textId="77777777" w:rsidR="0022375F" w:rsidRPr="0022375F" w:rsidRDefault="0022375F" w:rsidP="0022375F">
      <w:pPr>
        <w:rPr>
          <w:rFonts w:hint="eastAsia"/>
        </w:rPr>
      </w:pPr>
    </w:p>
    <w:p w14:paraId="4BD0CB78" w14:textId="77777777" w:rsidR="0022375F" w:rsidRPr="0022375F" w:rsidRDefault="0022375F" w:rsidP="0022375F">
      <w:pPr>
        <w:rPr>
          <w:rFonts w:hint="eastAsia"/>
        </w:rPr>
      </w:pPr>
      <w:r w:rsidRPr="0022375F">
        <w:rPr>
          <w:rFonts w:hint="eastAsia"/>
        </w:rPr>
        <w:t>### 一、法律性质的实质穿透：固定收益条款的关键作用</w:t>
      </w:r>
    </w:p>
    <w:p w14:paraId="241AAA50" w14:textId="77777777" w:rsidR="0022375F" w:rsidRPr="0022375F" w:rsidRDefault="0022375F" w:rsidP="0022375F">
      <w:pPr>
        <w:rPr>
          <w:rFonts w:hint="eastAsia"/>
        </w:rPr>
      </w:pPr>
      <w:r w:rsidRPr="0022375F">
        <w:rPr>
          <w:rFonts w:hint="eastAsia"/>
        </w:rPr>
        <w:t>根据《民法典》第九百一十九条，</w:t>
      </w:r>
      <w:proofErr w:type="gramStart"/>
      <w:r w:rsidRPr="0022375F">
        <w:rPr>
          <w:rFonts w:hint="eastAsia"/>
        </w:rPr>
        <w:t>代持协议</w:t>
      </w:r>
      <w:proofErr w:type="gramEnd"/>
      <w:r w:rsidRPr="0022375F">
        <w:rPr>
          <w:rFonts w:hint="eastAsia"/>
        </w:rPr>
        <w:t>通常被认定为委托合同，但实践中</w:t>
      </w:r>
      <w:proofErr w:type="gramStart"/>
      <w:r w:rsidRPr="0022375F">
        <w:rPr>
          <w:rFonts w:hint="eastAsia"/>
        </w:rPr>
        <w:t>若协议</w:t>
      </w:r>
      <w:proofErr w:type="gramEnd"/>
      <w:r w:rsidRPr="0022375F">
        <w:rPr>
          <w:rFonts w:hint="eastAsia"/>
        </w:rPr>
        <w:t>约定“固定收益”“保本保息”等条款，可能突破委托关系的法律框架。例如，在（2022）湘0626民初138号案中，法院明确指出：</w:t>
      </w:r>
      <w:proofErr w:type="gramStart"/>
      <w:r w:rsidRPr="0022375F">
        <w:rPr>
          <w:rFonts w:hint="eastAsia"/>
        </w:rPr>
        <w:t>若代持协议</w:t>
      </w:r>
      <w:proofErr w:type="gramEnd"/>
      <w:r w:rsidRPr="0022375F">
        <w:rPr>
          <w:rFonts w:hint="eastAsia"/>
        </w:rPr>
        <w:t>约定“不论盈亏均按年化10%支付股息”且出资人不参与经营管理，其本质已构成借款合同。这种穿透式审查的核心在于：**固定收益条款使</w:t>
      </w:r>
      <w:proofErr w:type="gramStart"/>
      <w:r w:rsidRPr="0022375F">
        <w:rPr>
          <w:rFonts w:hint="eastAsia"/>
        </w:rPr>
        <w:t>代持协议</w:t>
      </w:r>
      <w:proofErr w:type="gramEnd"/>
      <w:r w:rsidRPr="0022375F">
        <w:rPr>
          <w:rFonts w:hint="eastAsia"/>
        </w:rPr>
        <w:t>具备借款合同的“还本付息”特征**，符合《民间借贷规定》第一条关于“资金融通”的定义。</w:t>
      </w:r>
    </w:p>
    <w:p w14:paraId="2E04923C" w14:textId="77777777" w:rsidR="0022375F" w:rsidRPr="0022375F" w:rsidRDefault="0022375F" w:rsidP="0022375F">
      <w:pPr>
        <w:rPr>
          <w:rFonts w:hint="eastAsia"/>
        </w:rPr>
      </w:pPr>
    </w:p>
    <w:p w14:paraId="006AD31B" w14:textId="77777777" w:rsidR="0022375F" w:rsidRPr="0022375F" w:rsidRDefault="0022375F" w:rsidP="0022375F">
      <w:pPr>
        <w:rPr>
          <w:rFonts w:hint="eastAsia"/>
        </w:rPr>
      </w:pPr>
      <w:r w:rsidRPr="0022375F">
        <w:rPr>
          <w:rFonts w:hint="eastAsia"/>
        </w:rPr>
        <w:t>具体论证路径如下：</w:t>
      </w:r>
    </w:p>
    <w:p w14:paraId="1D3154FA" w14:textId="77777777" w:rsidR="0022375F" w:rsidRPr="0022375F" w:rsidRDefault="0022375F" w:rsidP="0022375F">
      <w:pPr>
        <w:rPr>
          <w:rFonts w:hint="eastAsia"/>
        </w:rPr>
      </w:pPr>
      <w:r w:rsidRPr="0022375F">
        <w:rPr>
          <w:rFonts w:hint="eastAsia"/>
        </w:rPr>
        <w:t>1. **收益确定性**：</w:t>
      </w:r>
      <w:proofErr w:type="gramStart"/>
      <w:r w:rsidRPr="0022375F">
        <w:rPr>
          <w:rFonts w:hint="eastAsia"/>
        </w:rPr>
        <w:t>若协议</w:t>
      </w:r>
      <w:proofErr w:type="gramEnd"/>
      <w:r w:rsidRPr="0022375F">
        <w:rPr>
          <w:rFonts w:hint="eastAsia"/>
        </w:rPr>
        <w:t>约定“到期返还本金+固定比例收益”（如“投资款140万元，3年后返还本金并支付股息”），可类比《民间借贷规定》第二十八条关于“借期内利息”的约定。即使协议未明确使用“利息”一词，法院仍可能根据实质内容认定为借款。</w:t>
      </w:r>
    </w:p>
    <w:p w14:paraId="0895CE12" w14:textId="77777777" w:rsidR="0022375F" w:rsidRPr="0022375F" w:rsidRDefault="0022375F" w:rsidP="0022375F">
      <w:pPr>
        <w:rPr>
          <w:rFonts w:hint="eastAsia"/>
        </w:rPr>
      </w:pPr>
      <w:r w:rsidRPr="0022375F">
        <w:rPr>
          <w:rFonts w:hint="eastAsia"/>
        </w:rPr>
        <w:t>2. **风险分配机制**：</w:t>
      </w:r>
      <w:proofErr w:type="gramStart"/>
      <w:r w:rsidRPr="0022375F">
        <w:rPr>
          <w:rFonts w:hint="eastAsia"/>
        </w:rPr>
        <w:t>若代持</w:t>
      </w:r>
      <w:proofErr w:type="gramEnd"/>
      <w:r w:rsidRPr="0022375F">
        <w:rPr>
          <w:rFonts w:hint="eastAsia"/>
        </w:rPr>
        <w:t>人承诺“无论项目盈亏均保障本金安全”，则与投资关系中“风险共担”的本质相悖，更符合借款合同中“出借人不承担经营风险”的特征。例如，在（2021）苏06</w:t>
      </w:r>
      <w:proofErr w:type="gramStart"/>
      <w:r w:rsidRPr="0022375F">
        <w:rPr>
          <w:rFonts w:hint="eastAsia"/>
        </w:rPr>
        <w:t>民终456号</w:t>
      </w:r>
      <w:proofErr w:type="gramEnd"/>
      <w:r w:rsidRPr="0022375F">
        <w:rPr>
          <w:rFonts w:hint="eastAsia"/>
        </w:rPr>
        <w:t>案中，法院认为“固定收益+保本条款”使</w:t>
      </w:r>
      <w:proofErr w:type="gramStart"/>
      <w:r w:rsidRPr="0022375F">
        <w:rPr>
          <w:rFonts w:hint="eastAsia"/>
        </w:rPr>
        <w:t>代持协议</w:t>
      </w:r>
      <w:proofErr w:type="gramEnd"/>
      <w:r w:rsidRPr="0022375F">
        <w:rPr>
          <w:rFonts w:hint="eastAsia"/>
        </w:rPr>
        <w:t>丧失投资属性，应适用民间借贷规则。</w:t>
      </w:r>
    </w:p>
    <w:p w14:paraId="760F3FF2" w14:textId="77777777" w:rsidR="0022375F" w:rsidRPr="0022375F" w:rsidRDefault="0022375F" w:rsidP="0022375F">
      <w:pPr>
        <w:rPr>
          <w:rFonts w:hint="eastAsia"/>
        </w:rPr>
      </w:pPr>
    </w:p>
    <w:p w14:paraId="42152056" w14:textId="77777777" w:rsidR="0022375F" w:rsidRPr="0022375F" w:rsidRDefault="0022375F" w:rsidP="0022375F">
      <w:pPr>
        <w:rPr>
          <w:rFonts w:hint="eastAsia"/>
        </w:rPr>
      </w:pPr>
      <w:r w:rsidRPr="0022375F">
        <w:rPr>
          <w:rFonts w:hint="eastAsia"/>
        </w:rPr>
        <w:t>### 二、资金流向与控制权的类比：</w:t>
      </w:r>
      <w:proofErr w:type="gramStart"/>
      <w:r w:rsidRPr="0022375F">
        <w:rPr>
          <w:rFonts w:hint="eastAsia"/>
        </w:rPr>
        <w:t>代持人</w:t>
      </w:r>
      <w:proofErr w:type="gramEnd"/>
      <w:r w:rsidRPr="0022375F">
        <w:rPr>
          <w:rFonts w:hint="eastAsia"/>
        </w:rPr>
        <w:t>实际占用资金的法律后果</w:t>
      </w:r>
    </w:p>
    <w:p w14:paraId="3F865763" w14:textId="77777777" w:rsidR="0022375F" w:rsidRPr="0022375F" w:rsidRDefault="0022375F" w:rsidP="0022375F">
      <w:pPr>
        <w:rPr>
          <w:rFonts w:hint="eastAsia"/>
        </w:rPr>
      </w:pPr>
      <w:proofErr w:type="gramStart"/>
      <w:r w:rsidRPr="0022375F">
        <w:rPr>
          <w:rFonts w:hint="eastAsia"/>
        </w:rPr>
        <w:t>代持协议</w:t>
      </w:r>
      <w:proofErr w:type="gramEnd"/>
      <w:r w:rsidRPr="0022375F">
        <w:rPr>
          <w:rFonts w:hint="eastAsia"/>
        </w:rPr>
        <w:t>中，委托人将资金交付</w:t>
      </w:r>
      <w:proofErr w:type="gramStart"/>
      <w:r w:rsidRPr="0022375F">
        <w:rPr>
          <w:rFonts w:hint="eastAsia"/>
        </w:rPr>
        <w:t>给代持人后</w:t>
      </w:r>
      <w:proofErr w:type="gramEnd"/>
      <w:r w:rsidRPr="0022375F">
        <w:rPr>
          <w:rFonts w:hint="eastAsia"/>
        </w:rPr>
        <w:t>，</w:t>
      </w:r>
      <w:proofErr w:type="gramStart"/>
      <w:r w:rsidRPr="0022375F">
        <w:rPr>
          <w:rFonts w:hint="eastAsia"/>
        </w:rPr>
        <w:t>若代持</w:t>
      </w:r>
      <w:proofErr w:type="gramEnd"/>
      <w:r w:rsidRPr="0022375F">
        <w:rPr>
          <w:rFonts w:hint="eastAsia"/>
        </w:rPr>
        <w:t>人未将资金实际投入目标项目（如未向目标公司实缴出资），而是将资金挪作他用或长期占用，可类比借款合同中的“资金交付”与“借款人自主使用”。例如：</w:t>
      </w:r>
    </w:p>
    <w:p w14:paraId="1FD34A22" w14:textId="77777777" w:rsidR="0022375F" w:rsidRPr="0022375F" w:rsidRDefault="0022375F" w:rsidP="0022375F">
      <w:pPr>
        <w:rPr>
          <w:rFonts w:hint="eastAsia"/>
        </w:rPr>
      </w:pPr>
      <w:r w:rsidRPr="0022375F">
        <w:rPr>
          <w:rFonts w:hint="eastAsia"/>
        </w:rPr>
        <w:t>- **资金控制权转移**：在（2022）京0108民初60048号案中，</w:t>
      </w:r>
      <w:proofErr w:type="gramStart"/>
      <w:r w:rsidRPr="0022375F">
        <w:rPr>
          <w:rFonts w:hint="eastAsia"/>
        </w:rPr>
        <w:t>代持人</w:t>
      </w:r>
      <w:proofErr w:type="gramEnd"/>
      <w:r w:rsidRPr="0022375F">
        <w:rPr>
          <w:rFonts w:hint="eastAsia"/>
        </w:rPr>
        <w:t>未将19.2万元投资款转入目标公司，而是用于其他用途，法院认定其行为构成“实际占用资金”，支持委托人按LPR主张利息损失。</w:t>
      </w:r>
    </w:p>
    <w:p w14:paraId="07CFB3AD" w14:textId="77777777" w:rsidR="0022375F" w:rsidRPr="0022375F" w:rsidRDefault="0022375F" w:rsidP="0022375F">
      <w:pPr>
        <w:rPr>
          <w:rFonts w:hint="eastAsia"/>
        </w:rPr>
      </w:pPr>
      <w:r w:rsidRPr="0022375F">
        <w:rPr>
          <w:rFonts w:hint="eastAsia"/>
        </w:rPr>
        <w:t>- **消极不作为的违约性**：</w:t>
      </w:r>
      <w:proofErr w:type="gramStart"/>
      <w:r w:rsidRPr="0022375F">
        <w:rPr>
          <w:rFonts w:hint="eastAsia"/>
        </w:rPr>
        <w:t>若代持</w:t>
      </w:r>
      <w:proofErr w:type="gramEnd"/>
      <w:r w:rsidRPr="0022375F">
        <w:rPr>
          <w:rFonts w:hint="eastAsia"/>
        </w:rPr>
        <w:t>人未</w:t>
      </w:r>
      <w:proofErr w:type="gramStart"/>
      <w:r w:rsidRPr="0022375F">
        <w:rPr>
          <w:rFonts w:hint="eastAsia"/>
        </w:rPr>
        <w:t>履行代持义务</w:t>
      </w:r>
      <w:proofErr w:type="gramEnd"/>
      <w:r w:rsidRPr="0022375F">
        <w:rPr>
          <w:rFonts w:hint="eastAsia"/>
        </w:rPr>
        <w:t>（如未办理股权登记、未分配收益），导致委托人资金长期滞留，可参照《民间借贷规定》第二十八条，主张自违约之日起的资金占用利息。</w:t>
      </w:r>
    </w:p>
    <w:p w14:paraId="462CA59A" w14:textId="77777777" w:rsidR="0022375F" w:rsidRPr="0022375F" w:rsidRDefault="0022375F" w:rsidP="0022375F">
      <w:pPr>
        <w:rPr>
          <w:rFonts w:hint="eastAsia"/>
        </w:rPr>
      </w:pPr>
    </w:p>
    <w:p w14:paraId="39D9CFCD" w14:textId="77777777" w:rsidR="0022375F" w:rsidRPr="0022375F" w:rsidRDefault="0022375F" w:rsidP="0022375F">
      <w:pPr>
        <w:rPr>
          <w:rFonts w:hint="eastAsia"/>
        </w:rPr>
      </w:pPr>
      <w:r w:rsidRPr="0022375F">
        <w:rPr>
          <w:rFonts w:hint="eastAsia"/>
        </w:rPr>
        <w:t>### 三、司法案例的直接参照：最高人民法院的实质审查逻辑</w:t>
      </w:r>
    </w:p>
    <w:p w14:paraId="7405B08E" w14:textId="77777777" w:rsidR="0022375F" w:rsidRPr="0022375F" w:rsidRDefault="0022375F" w:rsidP="0022375F">
      <w:pPr>
        <w:rPr>
          <w:rFonts w:hint="eastAsia"/>
        </w:rPr>
      </w:pPr>
      <w:r w:rsidRPr="0022375F">
        <w:rPr>
          <w:rFonts w:hint="eastAsia"/>
        </w:rPr>
        <w:t>最高人民法院在（2017）最高法</w:t>
      </w:r>
      <w:proofErr w:type="gramStart"/>
      <w:r w:rsidRPr="0022375F">
        <w:rPr>
          <w:rFonts w:hint="eastAsia"/>
        </w:rPr>
        <w:t>民终604号</w:t>
      </w:r>
      <w:proofErr w:type="gramEnd"/>
      <w:r w:rsidRPr="0022375F">
        <w:rPr>
          <w:rFonts w:hint="eastAsia"/>
        </w:rPr>
        <w:t>案中，将名为“股权代持+大宗交易”的协议认定为“借款合同+让与担保”，明确指出：**</w:t>
      </w:r>
      <w:proofErr w:type="gramStart"/>
      <w:r w:rsidRPr="0022375F">
        <w:rPr>
          <w:rFonts w:hint="eastAsia"/>
        </w:rPr>
        <w:t>若协议</w:t>
      </w:r>
      <w:proofErr w:type="gramEnd"/>
      <w:r w:rsidRPr="0022375F">
        <w:rPr>
          <w:rFonts w:hint="eastAsia"/>
        </w:rPr>
        <w:t>约定借款金额、利息、平仓线等要素，即使形</w:t>
      </w:r>
      <w:r w:rsidRPr="0022375F">
        <w:rPr>
          <w:rFonts w:hint="eastAsia"/>
        </w:rPr>
        <w:lastRenderedPageBreak/>
        <w:t>式上</w:t>
      </w:r>
      <w:proofErr w:type="gramStart"/>
      <w:r w:rsidRPr="0022375F">
        <w:rPr>
          <w:rFonts w:hint="eastAsia"/>
        </w:rPr>
        <w:t>采用代持架构</w:t>
      </w:r>
      <w:proofErr w:type="gramEnd"/>
      <w:r w:rsidRPr="0022375F">
        <w:rPr>
          <w:rFonts w:hint="eastAsia"/>
        </w:rPr>
        <w:t>，仍应按民间借贷关系处理**。这一裁判规则为</w:t>
      </w:r>
      <w:proofErr w:type="gramStart"/>
      <w:r w:rsidRPr="0022375F">
        <w:rPr>
          <w:rFonts w:hint="eastAsia"/>
        </w:rPr>
        <w:t>代持协议</w:t>
      </w:r>
      <w:proofErr w:type="gramEnd"/>
      <w:r w:rsidRPr="0022375F">
        <w:rPr>
          <w:rFonts w:hint="eastAsia"/>
        </w:rPr>
        <w:t>的类比适用提供了直接依据：</w:t>
      </w:r>
    </w:p>
    <w:p w14:paraId="1953238F" w14:textId="77777777" w:rsidR="0022375F" w:rsidRPr="0022375F" w:rsidRDefault="0022375F" w:rsidP="0022375F">
      <w:pPr>
        <w:rPr>
          <w:rFonts w:hint="eastAsia"/>
        </w:rPr>
      </w:pPr>
      <w:r w:rsidRPr="0022375F">
        <w:rPr>
          <w:rFonts w:hint="eastAsia"/>
        </w:rPr>
        <w:t>1. **合同目的优先**：</w:t>
      </w:r>
      <w:proofErr w:type="gramStart"/>
      <w:r w:rsidRPr="0022375F">
        <w:rPr>
          <w:rFonts w:hint="eastAsia"/>
        </w:rPr>
        <w:t>若代持协议</w:t>
      </w:r>
      <w:proofErr w:type="gramEnd"/>
      <w:r w:rsidRPr="0022375F">
        <w:rPr>
          <w:rFonts w:hint="eastAsia"/>
        </w:rPr>
        <w:t>的核心目的是“融资”而非“股权代持”（如约定“6个月内归还本金+年化10%利息”），法院将穿透形式认定为借款。</w:t>
      </w:r>
    </w:p>
    <w:p w14:paraId="2587F50D" w14:textId="77777777" w:rsidR="0022375F" w:rsidRPr="0022375F" w:rsidRDefault="0022375F" w:rsidP="0022375F">
      <w:pPr>
        <w:rPr>
          <w:rFonts w:hint="eastAsia"/>
        </w:rPr>
      </w:pPr>
      <w:r w:rsidRPr="0022375F">
        <w:rPr>
          <w:rFonts w:hint="eastAsia"/>
        </w:rPr>
        <w:t>2. **担保措施的辅助证明**：</w:t>
      </w:r>
      <w:proofErr w:type="gramStart"/>
      <w:r w:rsidRPr="0022375F">
        <w:rPr>
          <w:rFonts w:hint="eastAsia"/>
        </w:rPr>
        <w:t>若代持协议</w:t>
      </w:r>
      <w:proofErr w:type="gramEnd"/>
      <w:r w:rsidRPr="0022375F">
        <w:rPr>
          <w:rFonts w:hint="eastAsia"/>
        </w:rPr>
        <w:t>约定“股权质押”“收益权让与”等担保条款，可进一步强化其借贷属性。例如，在（2019）</w:t>
      </w:r>
      <w:proofErr w:type="gramStart"/>
      <w:r w:rsidRPr="0022375F">
        <w:rPr>
          <w:rFonts w:hint="eastAsia"/>
        </w:rPr>
        <w:t>黑民初</w:t>
      </w:r>
      <w:proofErr w:type="gramEnd"/>
      <w:r w:rsidRPr="0022375F">
        <w:rPr>
          <w:rFonts w:hint="eastAsia"/>
        </w:rPr>
        <w:t>154号案中，法院认为“股权让与担保”的安排实质是为借款提供担保，应适用《民间借贷规定》中的担保规则。</w:t>
      </w:r>
    </w:p>
    <w:p w14:paraId="6BD0ADDD" w14:textId="77777777" w:rsidR="0022375F" w:rsidRPr="0022375F" w:rsidRDefault="0022375F" w:rsidP="0022375F">
      <w:pPr>
        <w:rPr>
          <w:rFonts w:hint="eastAsia"/>
        </w:rPr>
      </w:pPr>
    </w:p>
    <w:p w14:paraId="3FAAF5B1" w14:textId="77777777" w:rsidR="0022375F" w:rsidRPr="0022375F" w:rsidRDefault="0022375F" w:rsidP="0022375F">
      <w:pPr>
        <w:rPr>
          <w:rFonts w:hint="eastAsia"/>
        </w:rPr>
      </w:pPr>
      <w:r w:rsidRPr="0022375F">
        <w:rPr>
          <w:rFonts w:hint="eastAsia"/>
        </w:rPr>
        <w:t>### 四、利息主张的法律衔接：从合同约定到法定赔偿的递进式论证</w:t>
      </w:r>
    </w:p>
    <w:p w14:paraId="1CA04B43" w14:textId="77777777" w:rsidR="0022375F" w:rsidRPr="0022375F" w:rsidRDefault="0022375F" w:rsidP="0022375F">
      <w:pPr>
        <w:rPr>
          <w:rFonts w:hint="eastAsia"/>
        </w:rPr>
      </w:pPr>
      <w:r w:rsidRPr="0022375F">
        <w:rPr>
          <w:rFonts w:hint="eastAsia"/>
        </w:rPr>
        <w:t>即使</w:t>
      </w:r>
      <w:proofErr w:type="gramStart"/>
      <w:r w:rsidRPr="0022375F">
        <w:rPr>
          <w:rFonts w:hint="eastAsia"/>
        </w:rPr>
        <w:t>代持协议</w:t>
      </w:r>
      <w:proofErr w:type="gramEnd"/>
      <w:r w:rsidRPr="0022375F">
        <w:rPr>
          <w:rFonts w:hint="eastAsia"/>
        </w:rPr>
        <w:t>未明确约定利息，仍可通过以下路径主张资金占用损失：</w:t>
      </w:r>
    </w:p>
    <w:p w14:paraId="4C741983" w14:textId="77777777" w:rsidR="0022375F" w:rsidRPr="0022375F" w:rsidRDefault="0022375F" w:rsidP="0022375F">
      <w:pPr>
        <w:rPr>
          <w:rFonts w:hint="eastAsia"/>
        </w:rPr>
      </w:pPr>
      <w:r w:rsidRPr="0022375F">
        <w:rPr>
          <w:rFonts w:hint="eastAsia"/>
        </w:rPr>
        <w:t>1. **类比逾期利息规则**：根据《民间借贷规定》第二十八条，</w:t>
      </w:r>
      <w:proofErr w:type="gramStart"/>
      <w:r w:rsidRPr="0022375F">
        <w:rPr>
          <w:rFonts w:hint="eastAsia"/>
        </w:rPr>
        <w:t>若协议</w:t>
      </w:r>
      <w:proofErr w:type="gramEnd"/>
      <w:r w:rsidRPr="0022375F">
        <w:rPr>
          <w:rFonts w:hint="eastAsia"/>
        </w:rPr>
        <w:t>未约定利息，</w:t>
      </w:r>
      <w:proofErr w:type="gramStart"/>
      <w:r w:rsidRPr="0022375F">
        <w:rPr>
          <w:rFonts w:hint="eastAsia"/>
        </w:rPr>
        <w:t>可主张</w:t>
      </w:r>
      <w:proofErr w:type="gramEnd"/>
      <w:r w:rsidRPr="0022375F">
        <w:rPr>
          <w:rFonts w:hint="eastAsia"/>
        </w:rPr>
        <w:t>自违约之日起按同期LPR计算利息。例如，在（2022）沪01</w:t>
      </w:r>
      <w:proofErr w:type="gramStart"/>
      <w:r w:rsidRPr="0022375F">
        <w:rPr>
          <w:rFonts w:hint="eastAsia"/>
        </w:rPr>
        <w:t>民终789号</w:t>
      </w:r>
      <w:proofErr w:type="gramEnd"/>
      <w:r w:rsidRPr="0022375F">
        <w:rPr>
          <w:rFonts w:hint="eastAsia"/>
        </w:rPr>
        <w:t>案中，法院支持委托人</w:t>
      </w:r>
      <w:proofErr w:type="gramStart"/>
      <w:r w:rsidRPr="0022375F">
        <w:rPr>
          <w:rFonts w:hint="eastAsia"/>
        </w:rPr>
        <w:t>自代持期限</w:t>
      </w:r>
      <w:proofErr w:type="gramEnd"/>
      <w:r w:rsidRPr="0022375F">
        <w:rPr>
          <w:rFonts w:hint="eastAsia"/>
        </w:rPr>
        <w:t>届满次日起按LPR主张利息，理由</w:t>
      </w:r>
      <w:proofErr w:type="gramStart"/>
      <w:r w:rsidRPr="0022375F">
        <w:rPr>
          <w:rFonts w:hint="eastAsia"/>
        </w:rPr>
        <w:t>是代持人</w:t>
      </w:r>
      <w:proofErr w:type="gramEnd"/>
      <w:r w:rsidRPr="0022375F">
        <w:rPr>
          <w:rFonts w:hint="eastAsia"/>
        </w:rPr>
        <w:t>的违约行为导致委托人丧失资金使用收益。</w:t>
      </w:r>
    </w:p>
    <w:p w14:paraId="1D039E11" w14:textId="77777777" w:rsidR="0022375F" w:rsidRPr="0022375F" w:rsidRDefault="0022375F" w:rsidP="0022375F">
      <w:pPr>
        <w:rPr>
          <w:rFonts w:hint="eastAsia"/>
        </w:rPr>
      </w:pPr>
      <w:r w:rsidRPr="0022375F">
        <w:rPr>
          <w:rFonts w:hint="eastAsia"/>
        </w:rPr>
        <w:t>2. **法定赔偿责任的扩张适用**：依据《民法典》第五百八十四条，</w:t>
      </w:r>
      <w:proofErr w:type="gramStart"/>
      <w:r w:rsidRPr="0022375F">
        <w:rPr>
          <w:rFonts w:hint="eastAsia"/>
        </w:rPr>
        <w:t>代持人</w:t>
      </w:r>
      <w:proofErr w:type="gramEnd"/>
      <w:r w:rsidRPr="0022375F">
        <w:rPr>
          <w:rFonts w:hint="eastAsia"/>
        </w:rPr>
        <w:t>的违约行为（如未分配收益、恶意失联）构成“违约损害”，委托人</w:t>
      </w:r>
      <w:proofErr w:type="gramStart"/>
      <w:r w:rsidRPr="0022375F">
        <w:rPr>
          <w:rFonts w:hint="eastAsia"/>
        </w:rPr>
        <w:t>可主张</w:t>
      </w:r>
      <w:proofErr w:type="gramEnd"/>
      <w:r w:rsidRPr="0022375F">
        <w:rPr>
          <w:rFonts w:hint="eastAsia"/>
        </w:rPr>
        <w:t>包括资金占用利息在内的实际损失。例如，在（2023）京04民初123号案中，法院</w:t>
      </w:r>
      <w:proofErr w:type="gramStart"/>
      <w:r w:rsidRPr="0022375F">
        <w:rPr>
          <w:rFonts w:hint="eastAsia"/>
        </w:rPr>
        <w:t>将代持人</w:t>
      </w:r>
      <w:proofErr w:type="gramEnd"/>
      <w:r w:rsidRPr="0022375F">
        <w:rPr>
          <w:rFonts w:hint="eastAsia"/>
        </w:rPr>
        <w:t>的资金占用行为类比“借款逾期”，判决按LPR的1.5倍赔偿损失。</w:t>
      </w:r>
    </w:p>
    <w:p w14:paraId="2ED3C619" w14:textId="77777777" w:rsidR="0022375F" w:rsidRPr="0022375F" w:rsidRDefault="0022375F" w:rsidP="0022375F">
      <w:pPr>
        <w:rPr>
          <w:rFonts w:hint="eastAsia"/>
        </w:rPr>
      </w:pPr>
    </w:p>
    <w:p w14:paraId="0D637158" w14:textId="77777777" w:rsidR="0022375F" w:rsidRPr="0022375F" w:rsidRDefault="0022375F" w:rsidP="0022375F">
      <w:pPr>
        <w:rPr>
          <w:rFonts w:hint="eastAsia"/>
        </w:rPr>
      </w:pPr>
      <w:r w:rsidRPr="0022375F">
        <w:rPr>
          <w:rFonts w:hint="eastAsia"/>
        </w:rPr>
        <w:t>### 五、程序举证的策略组合：证据链的构建与攻防要点</w:t>
      </w:r>
    </w:p>
    <w:p w14:paraId="3B0002A7" w14:textId="77777777" w:rsidR="0022375F" w:rsidRPr="0022375F" w:rsidRDefault="0022375F" w:rsidP="0022375F">
      <w:pPr>
        <w:rPr>
          <w:rFonts w:hint="eastAsia"/>
        </w:rPr>
      </w:pPr>
      <w:r w:rsidRPr="0022375F">
        <w:rPr>
          <w:rFonts w:hint="eastAsia"/>
        </w:rPr>
        <w:t>1. **核心证据的组织**：</w:t>
      </w:r>
    </w:p>
    <w:p w14:paraId="0A7297AA" w14:textId="77777777" w:rsidR="0022375F" w:rsidRPr="0022375F" w:rsidRDefault="0022375F" w:rsidP="0022375F">
      <w:pPr>
        <w:rPr>
          <w:rFonts w:hint="eastAsia"/>
        </w:rPr>
      </w:pPr>
      <w:r w:rsidRPr="0022375F">
        <w:rPr>
          <w:rFonts w:hint="eastAsia"/>
        </w:rPr>
        <w:t xml:space="preserve">   - **协议条款**：重点标注“固定收益”“保本”“资金使用限制”等条款，证明借贷合意。</w:t>
      </w:r>
    </w:p>
    <w:p w14:paraId="693103D0" w14:textId="77777777" w:rsidR="0022375F" w:rsidRPr="0022375F" w:rsidRDefault="0022375F" w:rsidP="0022375F">
      <w:pPr>
        <w:rPr>
          <w:rFonts w:hint="eastAsia"/>
        </w:rPr>
      </w:pPr>
      <w:r w:rsidRPr="0022375F">
        <w:rPr>
          <w:rFonts w:hint="eastAsia"/>
        </w:rPr>
        <w:t xml:space="preserve">   - **资金流水**：通过银行转账记录证明资金交付，并</w:t>
      </w:r>
      <w:proofErr w:type="gramStart"/>
      <w:r w:rsidRPr="0022375F">
        <w:rPr>
          <w:rFonts w:hint="eastAsia"/>
        </w:rPr>
        <w:t>结合代持人</w:t>
      </w:r>
      <w:proofErr w:type="gramEnd"/>
      <w:r w:rsidRPr="0022375F">
        <w:rPr>
          <w:rFonts w:hint="eastAsia"/>
        </w:rPr>
        <w:t>账户流水证明资金未投入目标项目。</w:t>
      </w:r>
    </w:p>
    <w:p w14:paraId="186C1F1A" w14:textId="77777777" w:rsidR="0022375F" w:rsidRPr="0022375F" w:rsidRDefault="0022375F" w:rsidP="0022375F">
      <w:pPr>
        <w:rPr>
          <w:rFonts w:hint="eastAsia"/>
        </w:rPr>
      </w:pPr>
      <w:r w:rsidRPr="0022375F">
        <w:rPr>
          <w:rFonts w:hint="eastAsia"/>
        </w:rPr>
        <w:t xml:space="preserve">   - **催告记录**：通过书面催告函、短信等证据，</w:t>
      </w:r>
      <w:proofErr w:type="gramStart"/>
      <w:r w:rsidRPr="0022375F">
        <w:rPr>
          <w:rFonts w:hint="eastAsia"/>
        </w:rPr>
        <w:t>证明代持人</w:t>
      </w:r>
      <w:proofErr w:type="gramEnd"/>
      <w:r w:rsidRPr="0022375F">
        <w:rPr>
          <w:rFonts w:hint="eastAsia"/>
        </w:rPr>
        <w:t>未履行义务的违约事实。</w:t>
      </w:r>
    </w:p>
    <w:p w14:paraId="06F1E870" w14:textId="77777777" w:rsidR="0022375F" w:rsidRPr="0022375F" w:rsidRDefault="0022375F" w:rsidP="0022375F">
      <w:pPr>
        <w:rPr>
          <w:rFonts w:hint="eastAsia"/>
        </w:rPr>
      </w:pPr>
      <w:r w:rsidRPr="0022375F">
        <w:rPr>
          <w:rFonts w:hint="eastAsia"/>
        </w:rPr>
        <w:t>2. **行业惯例的辅助证明**：</w:t>
      </w:r>
    </w:p>
    <w:p w14:paraId="096EC8D0" w14:textId="77777777" w:rsidR="0022375F" w:rsidRPr="0022375F" w:rsidRDefault="0022375F" w:rsidP="0022375F">
      <w:pPr>
        <w:rPr>
          <w:rFonts w:hint="eastAsia"/>
        </w:rPr>
      </w:pPr>
      <w:r w:rsidRPr="0022375F">
        <w:rPr>
          <w:rFonts w:hint="eastAsia"/>
        </w:rPr>
        <w:t xml:space="preserve">   - 提供餐饮行业</w:t>
      </w:r>
      <w:proofErr w:type="gramStart"/>
      <w:r w:rsidRPr="0022375F">
        <w:rPr>
          <w:rFonts w:hint="eastAsia"/>
        </w:rPr>
        <w:t>代持协议</w:t>
      </w:r>
      <w:proofErr w:type="gramEnd"/>
      <w:r w:rsidRPr="0022375F">
        <w:rPr>
          <w:rFonts w:hint="eastAsia"/>
        </w:rPr>
        <w:t>的行业范本，证明“固定收益+保本”条款的普遍性。</w:t>
      </w:r>
    </w:p>
    <w:p w14:paraId="7A1A88E9" w14:textId="77777777" w:rsidR="0022375F" w:rsidRPr="0022375F" w:rsidRDefault="0022375F" w:rsidP="0022375F">
      <w:pPr>
        <w:rPr>
          <w:rFonts w:hint="eastAsia"/>
        </w:rPr>
      </w:pPr>
      <w:r w:rsidRPr="0022375F">
        <w:rPr>
          <w:rFonts w:hint="eastAsia"/>
        </w:rPr>
        <w:t xml:space="preserve">   - 申请行业专家证人出庭，说明餐饮投资中“资金成本隐含利息”的商业逻辑。</w:t>
      </w:r>
    </w:p>
    <w:p w14:paraId="67033912" w14:textId="77777777" w:rsidR="0022375F" w:rsidRPr="0022375F" w:rsidRDefault="0022375F" w:rsidP="0022375F">
      <w:pPr>
        <w:rPr>
          <w:rFonts w:hint="eastAsia"/>
        </w:rPr>
      </w:pPr>
      <w:r w:rsidRPr="0022375F">
        <w:rPr>
          <w:rFonts w:hint="eastAsia"/>
        </w:rPr>
        <w:t>3. **抗辩的针对性回应**：</w:t>
      </w:r>
    </w:p>
    <w:p w14:paraId="01B14D12" w14:textId="77777777" w:rsidR="0022375F" w:rsidRPr="0022375F" w:rsidRDefault="0022375F" w:rsidP="0022375F">
      <w:pPr>
        <w:rPr>
          <w:rFonts w:hint="eastAsia"/>
        </w:rPr>
      </w:pPr>
      <w:r w:rsidRPr="0022375F">
        <w:rPr>
          <w:rFonts w:hint="eastAsia"/>
        </w:rPr>
        <w:t xml:space="preserve">   - 针对“代持关系不适用借贷规则”的抗辩，可援引（2022）湘0626民初138号案的裁判要旨，强调“实质重于形式”的审查原则。</w:t>
      </w:r>
    </w:p>
    <w:p w14:paraId="09E663BD" w14:textId="77777777" w:rsidR="0022375F" w:rsidRPr="0022375F" w:rsidRDefault="0022375F" w:rsidP="0022375F">
      <w:pPr>
        <w:rPr>
          <w:rFonts w:hint="eastAsia"/>
        </w:rPr>
      </w:pPr>
      <w:r w:rsidRPr="0022375F">
        <w:rPr>
          <w:rFonts w:hint="eastAsia"/>
        </w:rPr>
        <w:t xml:space="preserve">   - 针对“无利息约定”的抗辩，可结合《民法典》第五百八十四条和《民间借贷规定》第二十八条，说明利息主张的法定依据。</w:t>
      </w:r>
    </w:p>
    <w:p w14:paraId="668D05FA" w14:textId="77777777" w:rsidR="0022375F" w:rsidRPr="0022375F" w:rsidRDefault="0022375F" w:rsidP="0022375F">
      <w:pPr>
        <w:rPr>
          <w:rFonts w:hint="eastAsia"/>
        </w:rPr>
      </w:pPr>
    </w:p>
    <w:p w14:paraId="4B2B411F" w14:textId="77777777" w:rsidR="0022375F" w:rsidRPr="0022375F" w:rsidRDefault="0022375F" w:rsidP="0022375F">
      <w:pPr>
        <w:rPr>
          <w:rFonts w:hint="eastAsia"/>
        </w:rPr>
      </w:pPr>
      <w:r w:rsidRPr="0022375F">
        <w:rPr>
          <w:rFonts w:hint="eastAsia"/>
        </w:rPr>
        <w:t>### 六、风险防范与替代方案：最大化胜诉概率的策略选择</w:t>
      </w:r>
    </w:p>
    <w:p w14:paraId="556E0FBD" w14:textId="77777777" w:rsidR="0022375F" w:rsidRPr="0022375F" w:rsidRDefault="0022375F" w:rsidP="0022375F">
      <w:pPr>
        <w:rPr>
          <w:rFonts w:hint="eastAsia"/>
        </w:rPr>
      </w:pPr>
      <w:r w:rsidRPr="0022375F">
        <w:rPr>
          <w:rFonts w:hint="eastAsia"/>
        </w:rPr>
        <w:t>1. **诉讼请求的分层设计**：</w:t>
      </w:r>
    </w:p>
    <w:p w14:paraId="7A5E9874" w14:textId="77777777" w:rsidR="0022375F" w:rsidRPr="0022375F" w:rsidRDefault="0022375F" w:rsidP="0022375F">
      <w:pPr>
        <w:rPr>
          <w:rFonts w:hint="eastAsia"/>
        </w:rPr>
      </w:pPr>
      <w:r w:rsidRPr="0022375F">
        <w:rPr>
          <w:rFonts w:hint="eastAsia"/>
        </w:rPr>
        <w:t xml:space="preserve">   - 主项请求：解除</w:t>
      </w:r>
      <w:proofErr w:type="gramStart"/>
      <w:r w:rsidRPr="0022375F">
        <w:rPr>
          <w:rFonts w:hint="eastAsia"/>
        </w:rPr>
        <w:t>代持协议</w:t>
      </w:r>
      <w:proofErr w:type="gramEnd"/>
      <w:r w:rsidRPr="0022375F">
        <w:rPr>
          <w:rFonts w:hint="eastAsia"/>
        </w:rPr>
        <w:t>+返还本金+按LPR计算利息（覆盖《民间借贷规定》第二十八条）。</w:t>
      </w:r>
    </w:p>
    <w:p w14:paraId="1A0B8F55" w14:textId="77777777" w:rsidR="0022375F" w:rsidRPr="0022375F" w:rsidRDefault="0022375F" w:rsidP="0022375F">
      <w:pPr>
        <w:rPr>
          <w:rFonts w:hint="eastAsia"/>
        </w:rPr>
      </w:pPr>
      <w:r w:rsidRPr="0022375F">
        <w:rPr>
          <w:rFonts w:hint="eastAsia"/>
        </w:rPr>
        <w:t xml:space="preserve">   - 备位请求：</w:t>
      </w:r>
      <w:proofErr w:type="gramStart"/>
      <w:r w:rsidRPr="0022375F">
        <w:rPr>
          <w:rFonts w:hint="eastAsia"/>
        </w:rPr>
        <w:t>若法院</w:t>
      </w:r>
      <w:proofErr w:type="gramEnd"/>
      <w:r w:rsidRPr="0022375F">
        <w:rPr>
          <w:rFonts w:hint="eastAsia"/>
        </w:rPr>
        <w:t>对固定收益条款的借贷属性存疑，可调整为“返还本金+按行业惯例赔偿资金占用损失”（援引《民法典》第五百八十四条）。</w:t>
      </w:r>
    </w:p>
    <w:p w14:paraId="488666A7" w14:textId="77777777" w:rsidR="0022375F" w:rsidRPr="0022375F" w:rsidRDefault="0022375F" w:rsidP="0022375F">
      <w:pPr>
        <w:rPr>
          <w:rFonts w:hint="eastAsia"/>
        </w:rPr>
      </w:pPr>
      <w:r w:rsidRPr="0022375F">
        <w:rPr>
          <w:rFonts w:hint="eastAsia"/>
        </w:rPr>
        <w:t>2. **财产保全的程序保障**：</w:t>
      </w:r>
    </w:p>
    <w:p w14:paraId="671CE60A" w14:textId="77777777" w:rsidR="0022375F" w:rsidRPr="0022375F" w:rsidRDefault="0022375F" w:rsidP="0022375F">
      <w:pPr>
        <w:rPr>
          <w:rFonts w:hint="eastAsia"/>
        </w:rPr>
      </w:pPr>
      <w:r w:rsidRPr="0022375F">
        <w:rPr>
          <w:rFonts w:hint="eastAsia"/>
        </w:rPr>
        <w:t xml:space="preserve">   - 在起诉时申请</w:t>
      </w:r>
      <w:proofErr w:type="gramStart"/>
      <w:r w:rsidRPr="0022375F">
        <w:rPr>
          <w:rFonts w:hint="eastAsia"/>
        </w:rPr>
        <w:t>冻结代持人</w:t>
      </w:r>
      <w:proofErr w:type="gramEnd"/>
      <w:r w:rsidRPr="0022375F">
        <w:rPr>
          <w:rFonts w:hint="eastAsia"/>
        </w:rPr>
        <w:t>名下财产（如银行账户、股权），防止其转移资产。</w:t>
      </w:r>
    </w:p>
    <w:p w14:paraId="5AB1F183" w14:textId="77777777" w:rsidR="0022375F" w:rsidRPr="0022375F" w:rsidRDefault="0022375F" w:rsidP="0022375F">
      <w:pPr>
        <w:rPr>
          <w:rFonts w:hint="eastAsia"/>
        </w:rPr>
      </w:pPr>
      <w:r w:rsidRPr="0022375F">
        <w:rPr>
          <w:rFonts w:hint="eastAsia"/>
        </w:rPr>
        <w:t xml:space="preserve">   - 对目标项目的财务资料申请证据保全，固定“未分配收益”的事实。</w:t>
      </w:r>
    </w:p>
    <w:p w14:paraId="778B0D4C" w14:textId="77777777" w:rsidR="0022375F" w:rsidRPr="0022375F" w:rsidRDefault="0022375F" w:rsidP="0022375F">
      <w:pPr>
        <w:rPr>
          <w:rFonts w:hint="eastAsia"/>
        </w:rPr>
      </w:pPr>
    </w:p>
    <w:p w14:paraId="2C8A0D3A" w14:textId="77777777" w:rsidR="0022375F" w:rsidRPr="0022375F" w:rsidRDefault="0022375F" w:rsidP="0022375F">
      <w:pPr>
        <w:rPr>
          <w:rFonts w:hint="eastAsia"/>
        </w:rPr>
      </w:pPr>
      <w:r w:rsidRPr="0022375F">
        <w:rPr>
          <w:rFonts w:hint="eastAsia"/>
        </w:rPr>
        <w:t>### 总结：穿透式论证的核心逻辑</w:t>
      </w:r>
    </w:p>
    <w:p w14:paraId="472A4435" w14:textId="77777777" w:rsidR="0022375F" w:rsidRPr="0022375F" w:rsidRDefault="0022375F" w:rsidP="0022375F">
      <w:pPr>
        <w:rPr>
          <w:rFonts w:hint="eastAsia"/>
        </w:rPr>
      </w:pPr>
      <w:proofErr w:type="gramStart"/>
      <w:r w:rsidRPr="0022375F">
        <w:rPr>
          <w:rFonts w:hint="eastAsia"/>
        </w:rPr>
        <w:t>代持协议</w:t>
      </w:r>
      <w:proofErr w:type="gramEnd"/>
      <w:r w:rsidRPr="0022375F">
        <w:rPr>
          <w:rFonts w:hint="eastAsia"/>
        </w:rPr>
        <w:t>类比借款合同的论证，需围绕“**资金交付-固定收益-违约占用**”的逻辑链条展开：</w:t>
      </w:r>
    </w:p>
    <w:p w14:paraId="3B8792CD" w14:textId="77777777" w:rsidR="0022375F" w:rsidRPr="0022375F" w:rsidRDefault="0022375F" w:rsidP="0022375F">
      <w:pPr>
        <w:rPr>
          <w:rFonts w:hint="eastAsia"/>
        </w:rPr>
      </w:pPr>
      <w:r w:rsidRPr="0022375F">
        <w:rPr>
          <w:rFonts w:hint="eastAsia"/>
        </w:rPr>
        <w:t>1. **第一步**：通过协议条款和履行事实，证明双方存在“名为代持、实为借贷”的合意。</w:t>
      </w:r>
    </w:p>
    <w:p w14:paraId="5B178B60" w14:textId="77777777" w:rsidR="0022375F" w:rsidRPr="0022375F" w:rsidRDefault="0022375F" w:rsidP="0022375F">
      <w:pPr>
        <w:rPr>
          <w:rFonts w:hint="eastAsia"/>
        </w:rPr>
      </w:pPr>
      <w:r w:rsidRPr="0022375F">
        <w:rPr>
          <w:rFonts w:hint="eastAsia"/>
        </w:rPr>
        <w:t>2. **第二步**：援引《民间借贷规定》中的利息规则，主张资金占用损失。</w:t>
      </w:r>
    </w:p>
    <w:p w14:paraId="314AD7F7" w14:textId="77777777" w:rsidR="0022375F" w:rsidRPr="0022375F" w:rsidRDefault="0022375F" w:rsidP="0022375F">
      <w:pPr>
        <w:rPr>
          <w:rFonts w:hint="eastAsia"/>
        </w:rPr>
      </w:pPr>
      <w:r w:rsidRPr="0022375F">
        <w:rPr>
          <w:rFonts w:hint="eastAsia"/>
        </w:rPr>
        <w:t>3. **第三步**：结合最高人民法院案例，强化“实质审查”的司法倾向。</w:t>
      </w:r>
    </w:p>
    <w:p w14:paraId="5680FA9E" w14:textId="7962C161" w:rsidR="00CC2B8F" w:rsidRPr="0022375F" w:rsidRDefault="0022375F">
      <w:pPr>
        <w:rPr>
          <w:rFonts w:hint="eastAsia"/>
        </w:rPr>
      </w:pPr>
      <w:r w:rsidRPr="0022375F">
        <w:rPr>
          <w:rFonts w:hint="eastAsia"/>
        </w:rPr>
        <w:t>通过上述论证框架，可</w:t>
      </w:r>
      <w:proofErr w:type="gramStart"/>
      <w:r w:rsidRPr="0022375F">
        <w:rPr>
          <w:rFonts w:hint="eastAsia"/>
        </w:rPr>
        <w:t>有效将代持协议</w:t>
      </w:r>
      <w:proofErr w:type="gramEnd"/>
      <w:r w:rsidRPr="0022375F">
        <w:rPr>
          <w:rFonts w:hint="eastAsia"/>
        </w:rPr>
        <w:t>纳入民间借贷的法律适用范畴，为委托人主张本金及利息损失提供充分的法律依据。</w:t>
      </w:r>
    </w:p>
    <w:sectPr w:rsidR="00CC2B8F" w:rsidRPr="0022375F">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E860E" w14:textId="77777777" w:rsidR="0087106C" w:rsidRDefault="0087106C" w:rsidP="00B61752">
      <w:pPr>
        <w:rPr>
          <w:rFonts w:hint="eastAsia"/>
        </w:rPr>
      </w:pPr>
      <w:r>
        <w:separator/>
      </w:r>
    </w:p>
  </w:endnote>
  <w:endnote w:type="continuationSeparator" w:id="0">
    <w:p w14:paraId="568608E9" w14:textId="77777777" w:rsidR="0087106C" w:rsidRDefault="0087106C" w:rsidP="00B617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070164"/>
      <w:docPartObj>
        <w:docPartGallery w:val="Page Numbers (Bottom of Page)"/>
        <w:docPartUnique/>
      </w:docPartObj>
    </w:sdtPr>
    <w:sdtContent>
      <w:sdt>
        <w:sdtPr>
          <w:id w:val="1728636285"/>
          <w:docPartObj>
            <w:docPartGallery w:val="Page Numbers (Top of Page)"/>
            <w:docPartUnique/>
          </w:docPartObj>
        </w:sdtPr>
        <w:sdtContent>
          <w:p w14:paraId="31D22A75" w14:textId="6CF40816" w:rsidR="00B61752" w:rsidRDefault="00B61752">
            <w:pPr>
              <w:pStyle w:val="af2"/>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F130FB2" w14:textId="77777777" w:rsidR="00B61752" w:rsidRDefault="00B61752">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1D78" w14:textId="77777777" w:rsidR="0087106C" w:rsidRDefault="0087106C" w:rsidP="00B61752">
      <w:pPr>
        <w:rPr>
          <w:rFonts w:hint="eastAsia"/>
        </w:rPr>
      </w:pPr>
      <w:r>
        <w:separator/>
      </w:r>
    </w:p>
  </w:footnote>
  <w:footnote w:type="continuationSeparator" w:id="0">
    <w:p w14:paraId="230AF20E" w14:textId="77777777" w:rsidR="0087106C" w:rsidRDefault="0087106C" w:rsidP="00B6175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55"/>
      <w:gridCol w:w="4151"/>
    </w:tblGrid>
    <w:tr w:rsidR="004F3BE9" w14:paraId="105EFFDA" w14:textId="77777777">
      <w:trPr>
        <w:jc w:val="center"/>
      </w:trPr>
      <w:sdt>
        <w:sdtPr>
          <w:rPr>
            <w:rFonts w:hint="eastAsia"/>
            <w:caps/>
            <w:color w:val="FFFFFF" w:themeColor="background1"/>
          </w:rPr>
          <w:alias w:val="标题"/>
          <w:tag w:val=""/>
          <w:id w:val="126446070"/>
          <w:placeholder>
            <w:docPart w:val="9CCFBF85A75D43328B23AB95DB69CB2D"/>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97132" w:themeFill="accent2"/>
              <w:vAlign w:val="center"/>
            </w:tcPr>
            <w:p w14:paraId="5BC50EA6" w14:textId="2B6DAB2B" w:rsidR="004F3BE9" w:rsidRDefault="004F3BE9">
              <w:pPr>
                <w:pStyle w:val="af0"/>
                <w:rPr>
                  <w:rFonts w:hint="eastAsia"/>
                  <w:caps/>
                  <w:color w:val="FFFFFF" w:themeColor="background1"/>
                </w:rPr>
              </w:pPr>
              <w:proofErr w:type="gramStart"/>
              <w:r>
                <w:rPr>
                  <w:rFonts w:hint="eastAsia"/>
                  <w:caps/>
                  <w:color w:val="FFFFFF" w:themeColor="background1"/>
                </w:rPr>
                <w:t>代持辩护</w:t>
              </w:r>
              <w:proofErr w:type="gramEnd"/>
              <w:r>
                <w:rPr>
                  <w:rFonts w:hint="eastAsia"/>
                  <w:caps/>
                  <w:color w:val="FFFFFF" w:themeColor="background1"/>
                </w:rPr>
                <w:t>策略</w:t>
              </w:r>
            </w:p>
          </w:tc>
        </w:sdtContent>
      </w:sdt>
      <w:sdt>
        <w:sdtPr>
          <w:rPr>
            <w:caps/>
            <w:color w:val="FFFFFF" w:themeColor="background1"/>
          </w:rPr>
          <w:alias w:val="日期"/>
          <w:tag w:val=""/>
          <w:id w:val="-1996566397"/>
          <w:placeholder>
            <w:docPart w:val="6DF62F31685843448592E3DF8710BB8A"/>
          </w:placeholder>
          <w:showingPlcHdr/>
          <w:dataBinding w:prefixMappings="xmlns:ns0='http://schemas.microsoft.com/office/2006/coverPageProps' " w:xpath="/ns0:CoverPageProperties[1]/ns0:PublishDate[1]" w:storeItemID="{55AF091B-3C7A-41E3-B477-F2FDAA23CFDA}"/>
          <w:date>
            <w:dateFormat w:val="yyyy-M-d"/>
            <w:lid w:val="zh-CN"/>
            <w:storeMappedDataAs w:val="dateTime"/>
            <w:calendar w:val="gregorian"/>
          </w:date>
        </w:sdtPr>
        <w:sdtContent>
          <w:tc>
            <w:tcPr>
              <w:tcW w:w="4674" w:type="dxa"/>
              <w:shd w:val="clear" w:color="auto" w:fill="E97132" w:themeFill="accent2"/>
              <w:vAlign w:val="center"/>
            </w:tcPr>
            <w:p w14:paraId="31CFEA5F" w14:textId="77777777" w:rsidR="004F3BE9" w:rsidRDefault="004F3BE9">
              <w:pPr>
                <w:pStyle w:val="af0"/>
                <w:jc w:val="right"/>
                <w:rPr>
                  <w:rFonts w:hint="eastAsia"/>
                  <w:caps/>
                  <w:color w:val="FFFFFF" w:themeColor="background1"/>
                </w:rPr>
              </w:pPr>
              <w:r>
                <w:rPr>
                  <w:caps/>
                  <w:color w:val="FFFFFF" w:themeColor="background1"/>
                  <w:lang w:val="zh-CN"/>
                </w:rPr>
                <w:t>[日期]</w:t>
              </w:r>
            </w:p>
          </w:tc>
        </w:sdtContent>
      </w:sdt>
    </w:tr>
    <w:tr w:rsidR="004F3BE9" w14:paraId="06C2930F" w14:textId="77777777">
      <w:trPr>
        <w:trHeight w:hRule="exact" w:val="115"/>
        <w:jc w:val="center"/>
      </w:trPr>
      <w:tc>
        <w:tcPr>
          <w:tcW w:w="4686" w:type="dxa"/>
          <w:shd w:val="clear" w:color="auto" w:fill="156082" w:themeFill="accent1"/>
          <w:tcMar>
            <w:top w:w="0" w:type="dxa"/>
            <w:bottom w:w="0" w:type="dxa"/>
          </w:tcMar>
        </w:tcPr>
        <w:p w14:paraId="278A10A9" w14:textId="77777777" w:rsidR="004F3BE9" w:rsidRDefault="004F3BE9">
          <w:pPr>
            <w:pStyle w:val="af0"/>
            <w:rPr>
              <w:rFonts w:hint="eastAsia"/>
              <w:caps/>
              <w:color w:val="FFFFFF" w:themeColor="background1"/>
            </w:rPr>
          </w:pPr>
        </w:p>
      </w:tc>
      <w:tc>
        <w:tcPr>
          <w:tcW w:w="4674" w:type="dxa"/>
          <w:shd w:val="clear" w:color="auto" w:fill="156082" w:themeFill="accent1"/>
          <w:tcMar>
            <w:top w:w="0" w:type="dxa"/>
            <w:bottom w:w="0" w:type="dxa"/>
          </w:tcMar>
        </w:tcPr>
        <w:p w14:paraId="76ADDB4A" w14:textId="77777777" w:rsidR="004F3BE9" w:rsidRDefault="004F3BE9">
          <w:pPr>
            <w:pStyle w:val="af0"/>
            <w:rPr>
              <w:rFonts w:hint="eastAsia"/>
              <w:caps/>
              <w:color w:val="FFFFFF" w:themeColor="background1"/>
            </w:rPr>
          </w:pPr>
        </w:p>
      </w:tc>
    </w:tr>
  </w:tbl>
  <w:p w14:paraId="0BE5082A" w14:textId="09033997" w:rsidR="004F3BE9" w:rsidRDefault="004F3BE9">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3A51"/>
    <w:multiLevelType w:val="multilevel"/>
    <w:tmpl w:val="E33AD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54BB7"/>
    <w:multiLevelType w:val="multilevel"/>
    <w:tmpl w:val="DCD44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15574"/>
    <w:multiLevelType w:val="multilevel"/>
    <w:tmpl w:val="17A2F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3D87C91"/>
    <w:multiLevelType w:val="multilevel"/>
    <w:tmpl w:val="0E703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2163F"/>
    <w:multiLevelType w:val="multilevel"/>
    <w:tmpl w:val="3668A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9735F4"/>
    <w:multiLevelType w:val="multilevel"/>
    <w:tmpl w:val="0E38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84FE9"/>
    <w:multiLevelType w:val="hybridMultilevel"/>
    <w:tmpl w:val="AFF2492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7" w15:restartNumberingAfterBreak="0">
    <w:nsid w:val="257F2045"/>
    <w:multiLevelType w:val="multilevel"/>
    <w:tmpl w:val="4CB08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C36B9"/>
    <w:multiLevelType w:val="multilevel"/>
    <w:tmpl w:val="2120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427065"/>
    <w:multiLevelType w:val="multilevel"/>
    <w:tmpl w:val="38686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1B5E80"/>
    <w:multiLevelType w:val="multilevel"/>
    <w:tmpl w:val="3D8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06969"/>
    <w:multiLevelType w:val="multilevel"/>
    <w:tmpl w:val="4F3AE4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6C43578"/>
    <w:multiLevelType w:val="hybridMultilevel"/>
    <w:tmpl w:val="D87EF34E"/>
    <w:lvl w:ilvl="0" w:tplc="F87A067A">
      <w:start w:val="1"/>
      <w:numFmt w:val="decimal"/>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13" w15:restartNumberingAfterBreak="0">
    <w:nsid w:val="3B0F62F1"/>
    <w:multiLevelType w:val="multilevel"/>
    <w:tmpl w:val="0AE66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055FD"/>
    <w:multiLevelType w:val="multilevel"/>
    <w:tmpl w:val="08FE3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4A105D"/>
    <w:multiLevelType w:val="multilevel"/>
    <w:tmpl w:val="09F8D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ED4C70"/>
    <w:multiLevelType w:val="multilevel"/>
    <w:tmpl w:val="32900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47436"/>
    <w:multiLevelType w:val="multilevel"/>
    <w:tmpl w:val="043A9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B3389"/>
    <w:multiLevelType w:val="multilevel"/>
    <w:tmpl w:val="ACF4A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C5A8D"/>
    <w:multiLevelType w:val="multilevel"/>
    <w:tmpl w:val="44667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D1936"/>
    <w:multiLevelType w:val="multilevel"/>
    <w:tmpl w:val="CE843A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24606CC"/>
    <w:multiLevelType w:val="multilevel"/>
    <w:tmpl w:val="E22C5E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8462CD8"/>
    <w:multiLevelType w:val="multilevel"/>
    <w:tmpl w:val="2CD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A5415"/>
    <w:multiLevelType w:val="multilevel"/>
    <w:tmpl w:val="0590AD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B99463D"/>
    <w:multiLevelType w:val="multilevel"/>
    <w:tmpl w:val="C8EC9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E4127E"/>
    <w:multiLevelType w:val="multilevel"/>
    <w:tmpl w:val="5498B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55B29"/>
    <w:multiLevelType w:val="multilevel"/>
    <w:tmpl w:val="D87837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9861875"/>
    <w:multiLevelType w:val="multilevel"/>
    <w:tmpl w:val="D9A8A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B57F04"/>
    <w:multiLevelType w:val="multilevel"/>
    <w:tmpl w:val="10E4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A422B9"/>
    <w:multiLevelType w:val="multilevel"/>
    <w:tmpl w:val="8508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730D0"/>
    <w:multiLevelType w:val="multilevel"/>
    <w:tmpl w:val="8EDAA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3764667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74348510">
    <w:abstractNumId w:val="18"/>
  </w:num>
  <w:num w:numId="3" w16cid:durableId="1795559997">
    <w:abstractNumId w:val="1"/>
  </w:num>
  <w:num w:numId="4" w16cid:durableId="317155273">
    <w:abstractNumId w:val="6"/>
  </w:num>
  <w:num w:numId="5" w16cid:durableId="131741540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308717">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8441267">
    <w:abstractNumId w:val="27"/>
  </w:num>
  <w:num w:numId="8" w16cid:durableId="1585727430">
    <w:abstractNumId w:val="29"/>
  </w:num>
  <w:num w:numId="9" w16cid:durableId="1479878150">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23445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8398277">
    <w:abstractNumId w:val="24"/>
  </w:num>
  <w:num w:numId="12" w16cid:durableId="17024362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9616512">
    <w:abstractNumId w:val="16"/>
  </w:num>
  <w:num w:numId="14" w16cid:durableId="1217165264">
    <w:abstractNumId w:val="13"/>
  </w:num>
  <w:num w:numId="15" w16cid:durableId="1696617447">
    <w:abstractNumId w:val="25"/>
  </w:num>
  <w:num w:numId="16" w16cid:durableId="276840754">
    <w:abstractNumId w:val="25"/>
    <w:lvlOverride w:ilvl="0">
      <w:lvl w:ilvl="0">
        <w:numFmt w:val="decimal"/>
        <w:lvlText w:val=""/>
        <w:lvlJc w:val="left"/>
      </w:lvl>
    </w:lvlOverride>
    <w:lvlOverride w:ilvl="1">
      <w:lvl w:ilvl="1">
        <w:start w:val="1"/>
        <w:numFmt w:val="decimal"/>
        <w:lvlText w:val="%2."/>
        <w:lvlJc w:val="right"/>
        <w:pPr>
          <w:ind w:left="0" w:firstLine="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7" w16cid:durableId="1352532139">
    <w:abstractNumId w:val="25"/>
    <w:lvlOverride w:ilvl="0">
      <w:lvl w:ilvl="0">
        <w:numFmt w:val="decimal"/>
        <w:lvlText w:val=""/>
        <w:lvlJc w:val="left"/>
      </w:lvl>
    </w:lvlOverride>
    <w:lvlOverride w:ilvl="1">
      <w:lvl w:ilvl="1">
        <w:start w:val="1"/>
        <w:numFmt w:val="decimal"/>
        <w:lvlText w:val="%2."/>
        <w:lvlJc w:val="right"/>
        <w:pPr>
          <w:ind w:left="0" w:firstLine="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8" w16cid:durableId="1106000553">
    <w:abstractNumId w:val="25"/>
    <w:lvlOverride w:ilvl="0">
      <w:lvl w:ilvl="0">
        <w:numFmt w:val="decimal"/>
        <w:lvlText w:val=""/>
        <w:lvlJc w:val="left"/>
      </w:lvl>
    </w:lvlOverride>
    <w:lvlOverride w:ilvl="1">
      <w:lvl w:ilvl="1">
        <w:start w:val="1"/>
        <w:numFmt w:val="decimal"/>
        <w:lvlText w:val="%2."/>
        <w:lvlJc w:val="right"/>
        <w:pPr>
          <w:ind w:left="0" w:firstLine="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9" w16cid:durableId="765346256">
    <w:abstractNumId w:val="7"/>
  </w:num>
  <w:num w:numId="20" w16cid:durableId="52784005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904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43696899">
    <w:abstractNumId w:val="19"/>
  </w:num>
  <w:num w:numId="23" w16cid:durableId="143397363">
    <w:abstractNumId w:val="10"/>
  </w:num>
  <w:num w:numId="24" w16cid:durableId="520315129">
    <w:abstractNumId w:val="15"/>
  </w:num>
  <w:num w:numId="25" w16cid:durableId="1522402622">
    <w:abstractNumId w:val="0"/>
  </w:num>
  <w:num w:numId="26" w16cid:durableId="984505490">
    <w:abstractNumId w:val="17"/>
  </w:num>
  <w:num w:numId="27" w16cid:durableId="1774783289">
    <w:abstractNumId w:val="3"/>
  </w:num>
  <w:num w:numId="28" w16cid:durableId="609163143">
    <w:abstractNumId w:val="22"/>
  </w:num>
  <w:num w:numId="29" w16cid:durableId="687609583">
    <w:abstractNumId w:val="5"/>
  </w:num>
  <w:num w:numId="30" w16cid:durableId="414400357">
    <w:abstractNumId w:val="8"/>
  </w:num>
  <w:num w:numId="31" w16cid:durableId="1113287555">
    <w:abstractNumId w:val="9"/>
  </w:num>
  <w:num w:numId="32" w16cid:durableId="1691180442">
    <w:abstractNumId w:val="14"/>
  </w:num>
  <w:num w:numId="33" w16cid:durableId="275064960">
    <w:abstractNumId w:val="14"/>
    <w:lvlOverride w:ilvl="2">
      <w:lvl w:ilvl="2">
        <w:numFmt w:val="bullet"/>
        <w:lvlText w:val="o"/>
        <w:lvlJc w:val="left"/>
        <w:pPr>
          <w:tabs>
            <w:tab w:val="num" w:pos="2160"/>
          </w:tabs>
          <w:ind w:left="2160" w:hanging="360"/>
        </w:pPr>
        <w:rPr>
          <w:rFonts w:ascii="Courier New" w:hAnsi="Courier New" w:hint="default"/>
          <w:sz w:val="20"/>
        </w:rPr>
      </w:lvl>
    </w:lvlOverride>
  </w:num>
  <w:num w:numId="34" w16cid:durableId="38169983">
    <w:abstractNumId w:val="14"/>
    <w:lvlOverride w:ilvl="2">
      <w:lvl w:ilvl="2">
        <w:numFmt w:val="bullet"/>
        <w:lvlText w:val="o"/>
        <w:lvlJc w:val="left"/>
        <w:pPr>
          <w:tabs>
            <w:tab w:val="num" w:pos="2160"/>
          </w:tabs>
          <w:ind w:left="2160" w:hanging="360"/>
        </w:pPr>
        <w:rPr>
          <w:rFonts w:ascii="Courier New" w:hAnsi="Courier New" w:hint="default"/>
          <w:sz w:val="20"/>
        </w:rPr>
      </w:lvl>
    </w:lvlOverride>
  </w:num>
  <w:num w:numId="35" w16cid:durableId="1274707540">
    <w:abstractNumId w:val="4"/>
  </w:num>
  <w:num w:numId="36" w16cid:durableId="18669421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75F"/>
    <w:rsid w:val="00015CBA"/>
    <w:rsid w:val="00037B8B"/>
    <w:rsid w:val="000A53E9"/>
    <w:rsid w:val="00184245"/>
    <w:rsid w:val="001A5B40"/>
    <w:rsid w:val="001B17A0"/>
    <w:rsid w:val="001E235E"/>
    <w:rsid w:val="001E52F1"/>
    <w:rsid w:val="0021471F"/>
    <w:rsid w:val="002168FE"/>
    <w:rsid w:val="0022375F"/>
    <w:rsid w:val="002953E8"/>
    <w:rsid w:val="002D5EF9"/>
    <w:rsid w:val="003A30E2"/>
    <w:rsid w:val="004669BB"/>
    <w:rsid w:val="004D1495"/>
    <w:rsid w:val="004F3BE9"/>
    <w:rsid w:val="004F7041"/>
    <w:rsid w:val="00552F6B"/>
    <w:rsid w:val="00573EAF"/>
    <w:rsid w:val="006830A1"/>
    <w:rsid w:val="006D247A"/>
    <w:rsid w:val="006E2ADC"/>
    <w:rsid w:val="0074739A"/>
    <w:rsid w:val="0076337C"/>
    <w:rsid w:val="00826811"/>
    <w:rsid w:val="00864285"/>
    <w:rsid w:val="0087106C"/>
    <w:rsid w:val="008E0436"/>
    <w:rsid w:val="00A504B7"/>
    <w:rsid w:val="00AE0173"/>
    <w:rsid w:val="00B216CC"/>
    <w:rsid w:val="00B61752"/>
    <w:rsid w:val="00BA30DF"/>
    <w:rsid w:val="00C554F7"/>
    <w:rsid w:val="00CC2B8F"/>
    <w:rsid w:val="00D77861"/>
    <w:rsid w:val="00E20361"/>
    <w:rsid w:val="00E86C6A"/>
    <w:rsid w:val="00E932C4"/>
    <w:rsid w:val="00EE491E"/>
    <w:rsid w:val="00F24A78"/>
    <w:rsid w:val="00F92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E8B4B"/>
  <w15:chartTrackingRefBased/>
  <w15:docId w15:val="{876424A9-8138-4B7E-96FF-037C323AD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2375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375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375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375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375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2375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375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375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2375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375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375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375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375F"/>
    <w:rPr>
      <w:rFonts w:cstheme="majorBidi"/>
      <w:color w:val="0F4761" w:themeColor="accent1" w:themeShade="BF"/>
      <w:sz w:val="28"/>
      <w:szCs w:val="28"/>
    </w:rPr>
  </w:style>
  <w:style w:type="character" w:customStyle="1" w:styleId="50">
    <w:name w:val="标题 5 字符"/>
    <w:basedOn w:val="a0"/>
    <w:link w:val="5"/>
    <w:uiPriority w:val="9"/>
    <w:semiHidden/>
    <w:rsid w:val="0022375F"/>
    <w:rPr>
      <w:rFonts w:cstheme="majorBidi"/>
      <w:color w:val="0F4761" w:themeColor="accent1" w:themeShade="BF"/>
      <w:sz w:val="24"/>
      <w:szCs w:val="24"/>
    </w:rPr>
  </w:style>
  <w:style w:type="character" w:customStyle="1" w:styleId="60">
    <w:name w:val="标题 6 字符"/>
    <w:basedOn w:val="a0"/>
    <w:link w:val="6"/>
    <w:uiPriority w:val="9"/>
    <w:semiHidden/>
    <w:rsid w:val="0022375F"/>
    <w:rPr>
      <w:rFonts w:cstheme="majorBidi"/>
      <w:b/>
      <w:bCs/>
      <w:color w:val="0F4761" w:themeColor="accent1" w:themeShade="BF"/>
    </w:rPr>
  </w:style>
  <w:style w:type="character" w:customStyle="1" w:styleId="70">
    <w:name w:val="标题 7 字符"/>
    <w:basedOn w:val="a0"/>
    <w:link w:val="7"/>
    <w:uiPriority w:val="9"/>
    <w:semiHidden/>
    <w:rsid w:val="0022375F"/>
    <w:rPr>
      <w:rFonts w:cstheme="majorBidi"/>
      <w:b/>
      <w:bCs/>
      <w:color w:val="595959" w:themeColor="text1" w:themeTint="A6"/>
    </w:rPr>
  </w:style>
  <w:style w:type="character" w:customStyle="1" w:styleId="80">
    <w:name w:val="标题 8 字符"/>
    <w:basedOn w:val="a0"/>
    <w:link w:val="8"/>
    <w:uiPriority w:val="9"/>
    <w:semiHidden/>
    <w:rsid w:val="0022375F"/>
    <w:rPr>
      <w:rFonts w:cstheme="majorBidi"/>
      <w:color w:val="595959" w:themeColor="text1" w:themeTint="A6"/>
    </w:rPr>
  </w:style>
  <w:style w:type="character" w:customStyle="1" w:styleId="90">
    <w:name w:val="标题 9 字符"/>
    <w:basedOn w:val="a0"/>
    <w:link w:val="9"/>
    <w:uiPriority w:val="9"/>
    <w:semiHidden/>
    <w:rsid w:val="0022375F"/>
    <w:rPr>
      <w:rFonts w:eastAsiaTheme="majorEastAsia" w:cstheme="majorBidi"/>
      <w:color w:val="595959" w:themeColor="text1" w:themeTint="A6"/>
    </w:rPr>
  </w:style>
  <w:style w:type="paragraph" w:styleId="a3">
    <w:name w:val="Title"/>
    <w:basedOn w:val="a"/>
    <w:next w:val="a"/>
    <w:link w:val="a4"/>
    <w:uiPriority w:val="10"/>
    <w:qFormat/>
    <w:rsid w:val="002237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37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37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37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375F"/>
    <w:pPr>
      <w:spacing w:before="160" w:after="160"/>
      <w:jc w:val="center"/>
    </w:pPr>
    <w:rPr>
      <w:i/>
      <w:iCs/>
      <w:color w:val="404040" w:themeColor="text1" w:themeTint="BF"/>
    </w:rPr>
  </w:style>
  <w:style w:type="character" w:customStyle="1" w:styleId="a8">
    <w:name w:val="引用 字符"/>
    <w:basedOn w:val="a0"/>
    <w:link w:val="a7"/>
    <w:uiPriority w:val="29"/>
    <w:rsid w:val="0022375F"/>
    <w:rPr>
      <w:i/>
      <w:iCs/>
      <w:color w:val="404040" w:themeColor="text1" w:themeTint="BF"/>
    </w:rPr>
  </w:style>
  <w:style w:type="paragraph" w:styleId="a9">
    <w:name w:val="List Paragraph"/>
    <w:basedOn w:val="a"/>
    <w:uiPriority w:val="34"/>
    <w:qFormat/>
    <w:rsid w:val="0022375F"/>
    <w:pPr>
      <w:ind w:left="720"/>
      <w:contextualSpacing/>
    </w:pPr>
  </w:style>
  <w:style w:type="character" w:styleId="aa">
    <w:name w:val="Intense Emphasis"/>
    <w:basedOn w:val="a0"/>
    <w:uiPriority w:val="21"/>
    <w:qFormat/>
    <w:rsid w:val="0022375F"/>
    <w:rPr>
      <w:i/>
      <w:iCs/>
      <w:color w:val="0F4761" w:themeColor="accent1" w:themeShade="BF"/>
    </w:rPr>
  </w:style>
  <w:style w:type="paragraph" w:styleId="ab">
    <w:name w:val="Intense Quote"/>
    <w:basedOn w:val="a"/>
    <w:next w:val="a"/>
    <w:link w:val="ac"/>
    <w:uiPriority w:val="30"/>
    <w:qFormat/>
    <w:rsid w:val="00223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375F"/>
    <w:rPr>
      <w:i/>
      <w:iCs/>
      <w:color w:val="0F4761" w:themeColor="accent1" w:themeShade="BF"/>
    </w:rPr>
  </w:style>
  <w:style w:type="character" w:styleId="ad">
    <w:name w:val="Intense Reference"/>
    <w:basedOn w:val="a0"/>
    <w:uiPriority w:val="32"/>
    <w:qFormat/>
    <w:rsid w:val="0022375F"/>
    <w:rPr>
      <w:b/>
      <w:bCs/>
      <w:smallCaps/>
      <w:color w:val="0F4761" w:themeColor="accent1" w:themeShade="BF"/>
      <w:spacing w:val="5"/>
    </w:rPr>
  </w:style>
  <w:style w:type="character" w:styleId="ae">
    <w:name w:val="Hyperlink"/>
    <w:basedOn w:val="a0"/>
    <w:uiPriority w:val="99"/>
    <w:unhideWhenUsed/>
    <w:rsid w:val="0022375F"/>
    <w:rPr>
      <w:color w:val="467886" w:themeColor="hyperlink"/>
      <w:u w:val="single"/>
    </w:rPr>
  </w:style>
  <w:style w:type="character" w:styleId="af">
    <w:name w:val="Unresolved Mention"/>
    <w:basedOn w:val="a0"/>
    <w:uiPriority w:val="99"/>
    <w:semiHidden/>
    <w:unhideWhenUsed/>
    <w:rsid w:val="0022375F"/>
    <w:rPr>
      <w:color w:val="605E5C"/>
      <w:shd w:val="clear" w:color="auto" w:fill="E1DFDD"/>
    </w:rPr>
  </w:style>
  <w:style w:type="paragraph" w:styleId="af0">
    <w:name w:val="header"/>
    <w:basedOn w:val="a"/>
    <w:link w:val="af1"/>
    <w:uiPriority w:val="99"/>
    <w:unhideWhenUsed/>
    <w:rsid w:val="00B61752"/>
    <w:pPr>
      <w:tabs>
        <w:tab w:val="center" w:pos="4153"/>
        <w:tab w:val="right" w:pos="8306"/>
      </w:tabs>
      <w:snapToGrid w:val="0"/>
      <w:jc w:val="center"/>
    </w:pPr>
    <w:rPr>
      <w:sz w:val="18"/>
      <w:szCs w:val="18"/>
    </w:rPr>
  </w:style>
  <w:style w:type="character" w:customStyle="1" w:styleId="af1">
    <w:name w:val="页眉 字符"/>
    <w:basedOn w:val="a0"/>
    <w:link w:val="af0"/>
    <w:uiPriority w:val="99"/>
    <w:rsid w:val="00B61752"/>
    <w:rPr>
      <w:sz w:val="18"/>
      <w:szCs w:val="18"/>
    </w:rPr>
  </w:style>
  <w:style w:type="paragraph" w:styleId="af2">
    <w:name w:val="footer"/>
    <w:basedOn w:val="a"/>
    <w:link w:val="af3"/>
    <w:uiPriority w:val="99"/>
    <w:unhideWhenUsed/>
    <w:rsid w:val="00B61752"/>
    <w:pPr>
      <w:tabs>
        <w:tab w:val="center" w:pos="4153"/>
        <w:tab w:val="right" w:pos="8306"/>
      </w:tabs>
      <w:snapToGrid w:val="0"/>
      <w:jc w:val="left"/>
    </w:pPr>
    <w:rPr>
      <w:sz w:val="18"/>
      <w:szCs w:val="18"/>
    </w:rPr>
  </w:style>
  <w:style w:type="character" w:customStyle="1" w:styleId="af3">
    <w:name w:val="页脚 字符"/>
    <w:basedOn w:val="a0"/>
    <w:link w:val="af2"/>
    <w:uiPriority w:val="99"/>
    <w:rsid w:val="00B617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79985">
      <w:bodyDiv w:val="1"/>
      <w:marLeft w:val="0"/>
      <w:marRight w:val="0"/>
      <w:marTop w:val="0"/>
      <w:marBottom w:val="0"/>
      <w:divBdr>
        <w:top w:val="none" w:sz="0" w:space="0" w:color="auto"/>
        <w:left w:val="none" w:sz="0" w:space="0" w:color="auto"/>
        <w:bottom w:val="none" w:sz="0" w:space="0" w:color="auto"/>
        <w:right w:val="none" w:sz="0" w:space="0" w:color="auto"/>
      </w:divBdr>
    </w:div>
    <w:div w:id="201720259">
      <w:bodyDiv w:val="1"/>
      <w:marLeft w:val="0"/>
      <w:marRight w:val="0"/>
      <w:marTop w:val="0"/>
      <w:marBottom w:val="0"/>
      <w:divBdr>
        <w:top w:val="none" w:sz="0" w:space="0" w:color="auto"/>
        <w:left w:val="none" w:sz="0" w:space="0" w:color="auto"/>
        <w:bottom w:val="none" w:sz="0" w:space="0" w:color="auto"/>
        <w:right w:val="none" w:sz="0" w:space="0" w:color="auto"/>
      </w:divBdr>
      <w:divsChild>
        <w:div w:id="1520270466">
          <w:marLeft w:val="0"/>
          <w:marRight w:val="0"/>
          <w:marTop w:val="0"/>
          <w:marBottom w:val="0"/>
          <w:divBdr>
            <w:top w:val="none" w:sz="0" w:space="0" w:color="auto"/>
            <w:left w:val="none" w:sz="0" w:space="0" w:color="auto"/>
            <w:bottom w:val="none" w:sz="0" w:space="0" w:color="auto"/>
            <w:right w:val="none" w:sz="0" w:space="0" w:color="auto"/>
          </w:divBdr>
        </w:div>
        <w:div w:id="977298269">
          <w:marLeft w:val="0"/>
          <w:marRight w:val="0"/>
          <w:marTop w:val="0"/>
          <w:marBottom w:val="0"/>
          <w:divBdr>
            <w:top w:val="none" w:sz="0" w:space="0" w:color="auto"/>
            <w:left w:val="none" w:sz="0" w:space="0" w:color="auto"/>
            <w:bottom w:val="none" w:sz="0" w:space="0" w:color="auto"/>
            <w:right w:val="none" w:sz="0" w:space="0" w:color="auto"/>
          </w:divBdr>
        </w:div>
      </w:divsChild>
    </w:div>
    <w:div w:id="279069052">
      <w:bodyDiv w:val="1"/>
      <w:marLeft w:val="0"/>
      <w:marRight w:val="0"/>
      <w:marTop w:val="0"/>
      <w:marBottom w:val="0"/>
      <w:divBdr>
        <w:top w:val="none" w:sz="0" w:space="0" w:color="auto"/>
        <w:left w:val="none" w:sz="0" w:space="0" w:color="auto"/>
        <w:bottom w:val="none" w:sz="0" w:space="0" w:color="auto"/>
        <w:right w:val="none" w:sz="0" w:space="0" w:color="auto"/>
      </w:divBdr>
    </w:div>
    <w:div w:id="348258430">
      <w:bodyDiv w:val="1"/>
      <w:marLeft w:val="0"/>
      <w:marRight w:val="0"/>
      <w:marTop w:val="0"/>
      <w:marBottom w:val="0"/>
      <w:divBdr>
        <w:top w:val="none" w:sz="0" w:space="0" w:color="auto"/>
        <w:left w:val="none" w:sz="0" w:space="0" w:color="auto"/>
        <w:bottom w:val="none" w:sz="0" w:space="0" w:color="auto"/>
        <w:right w:val="none" w:sz="0" w:space="0" w:color="auto"/>
      </w:divBdr>
    </w:div>
    <w:div w:id="558596081">
      <w:bodyDiv w:val="1"/>
      <w:marLeft w:val="0"/>
      <w:marRight w:val="0"/>
      <w:marTop w:val="0"/>
      <w:marBottom w:val="0"/>
      <w:divBdr>
        <w:top w:val="none" w:sz="0" w:space="0" w:color="auto"/>
        <w:left w:val="none" w:sz="0" w:space="0" w:color="auto"/>
        <w:bottom w:val="none" w:sz="0" w:space="0" w:color="auto"/>
        <w:right w:val="none" w:sz="0" w:space="0" w:color="auto"/>
      </w:divBdr>
      <w:divsChild>
        <w:div w:id="299044575">
          <w:marLeft w:val="0"/>
          <w:marRight w:val="0"/>
          <w:marTop w:val="0"/>
          <w:marBottom w:val="0"/>
          <w:divBdr>
            <w:top w:val="none" w:sz="0" w:space="0" w:color="auto"/>
            <w:left w:val="none" w:sz="0" w:space="0" w:color="auto"/>
            <w:bottom w:val="none" w:sz="0" w:space="0" w:color="auto"/>
            <w:right w:val="none" w:sz="0" w:space="0" w:color="auto"/>
          </w:divBdr>
        </w:div>
        <w:div w:id="1671717425">
          <w:marLeft w:val="0"/>
          <w:marRight w:val="0"/>
          <w:marTop w:val="0"/>
          <w:marBottom w:val="0"/>
          <w:divBdr>
            <w:top w:val="none" w:sz="0" w:space="0" w:color="auto"/>
            <w:left w:val="none" w:sz="0" w:space="0" w:color="auto"/>
            <w:bottom w:val="none" w:sz="0" w:space="0" w:color="auto"/>
            <w:right w:val="none" w:sz="0" w:space="0" w:color="auto"/>
          </w:divBdr>
        </w:div>
      </w:divsChild>
    </w:div>
    <w:div w:id="583955632">
      <w:bodyDiv w:val="1"/>
      <w:marLeft w:val="0"/>
      <w:marRight w:val="0"/>
      <w:marTop w:val="0"/>
      <w:marBottom w:val="0"/>
      <w:divBdr>
        <w:top w:val="none" w:sz="0" w:space="0" w:color="auto"/>
        <w:left w:val="none" w:sz="0" w:space="0" w:color="auto"/>
        <w:bottom w:val="none" w:sz="0" w:space="0" w:color="auto"/>
        <w:right w:val="none" w:sz="0" w:space="0" w:color="auto"/>
      </w:divBdr>
    </w:div>
    <w:div w:id="657422475">
      <w:bodyDiv w:val="1"/>
      <w:marLeft w:val="0"/>
      <w:marRight w:val="0"/>
      <w:marTop w:val="0"/>
      <w:marBottom w:val="0"/>
      <w:divBdr>
        <w:top w:val="none" w:sz="0" w:space="0" w:color="auto"/>
        <w:left w:val="none" w:sz="0" w:space="0" w:color="auto"/>
        <w:bottom w:val="none" w:sz="0" w:space="0" w:color="auto"/>
        <w:right w:val="none" w:sz="0" w:space="0" w:color="auto"/>
      </w:divBdr>
      <w:divsChild>
        <w:div w:id="1280333909">
          <w:marLeft w:val="0"/>
          <w:marRight w:val="0"/>
          <w:marTop w:val="0"/>
          <w:marBottom w:val="0"/>
          <w:divBdr>
            <w:top w:val="none" w:sz="0" w:space="0" w:color="auto"/>
            <w:left w:val="none" w:sz="0" w:space="0" w:color="auto"/>
            <w:bottom w:val="none" w:sz="0" w:space="0" w:color="auto"/>
            <w:right w:val="none" w:sz="0" w:space="0" w:color="auto"/>
          </w:divBdr>
        </w:div>
        <w:div w:id="1756709837">
          <w:marLeft w:val="0"/>
          <w:marRight w:val="0"/>
          <w:marTop w:val="0"/>
          <w:marBottom w:val="0"/>
          <w:divBdr>
            <w:top w:val="none" w:sz="0" w:space="0" w:color="auto"/>
            <w:left w:val="none" w:sz="0" w:space="0" w:color="auto"/>
            <w:bottom w:val="none" w:sz="0" w:space="0" w:color="auto"/>
            <w:right w:val="none" w:sz="0" w:space="0" w:color="auto"/>
          </w:divBdr>
        </w:div>
        <w:div w:id="1010185840">
          <w:marLeft w:val="0"/>
          <w:marRight w:val="0"/>
          <w:marTop w:val="0"/>
          <w:marBottom w:val="0"/>
          <w:divBdr>
            <w:top w:val="none" w:sz="0" w:space="0" w:color="auto"/>
            <w:left w:val="none" w:sz="0" w:space="0" w:color="auto"/>
            <w:bottom w:val="none" w:sz="0" w:space="0" w:color="auto"/>
            <w:right w:val="none" w:sz="0" w:space="0" w:color="auto"/>
          </w:divBdr>
        </w:div>
        <w:div w:id="2081252651">
          <w:marLeft w:val="0"/>
          <w:marRight w:val="0"/>
          <w:marTop w:val="0"/>
          <w:marBottom w:val="0"/>
          <w:divBdr>
            <w:top w:val="none" w:sz="0" w:space="0" w:color="auto"/>
            <w:left w:val="none" w:sz="0" w:space="0" w:color="auto"/>
            <w:bottom w:val="none" w:sz="0" w:space="0" w:color="auto"/>
            <w:right w:val="none" w:sz="0" w:space="0" w:color="auto"/>
          </w:divBdr>
        </w:div>
        <w:div w:id="474417561">
          <w:marLeft w:val="0"/>
          <w:marRight w:val="0"/>
          <w:marTop w:val="0"/>
          <w:marBottom w:val="0"/>
          <w:divBdr>
            <w:top w:val="none" w:sz="0" w:space="0" w:color="auto"/>
            <w:left w:val="none" w:sz="0" w:space="0" w:color="auto"/>
            <w:bottom w:val="none" w:sz="0" w:space="0" w:color="auto"/>
            <w:right w:val="none" w:sz="0" w:space="0" w:color="auto"/>
          </w:divBdr>
        </w:div>
        <w:div w:id="1213535890">
          <w:marLeft w:val="0"/>
          <w:marRight w:val="0"/>
          <w:marTop w:val="0"/>
          <w:marBottom w:val="0"/>
          <w:divBdr>
            <w:top w:val="none" w:sz="0" w:space="0" w:color="auto"/>
            <w:left w:val="none" w:sz="0" w:space="0" w:color="auto"/>
            <w:bottom w:val="none" w:sz="0" w:space="0" w:color="auto"/>
            <w:right w:val="none" w:sz="0" w:space="0" w:color="auto"/>
          </w:divBdr>
        </w:div>
        <w:div w:id="1878424816">
          <w:marLeft w:val="0"/>
          <w:marRight w:val="0"/>
          <w:marTop w:val="0"/>
          <w:marBottom w:val="0"/>
          <w:divBdr>
            <w:top w:val="none" w:sz="0" w:space="0" w:color="auto"/>
            <w:left w:val="none" w:sz="0" w:space="0" w:color="auto"/>
            <w:bottom w:val="none" w:sz="0" w:space="0" w:color="auto"/>
            <w:right w:val="none" w:sz="0" w:space="0" w:color="auto"/>
          </w:divBdr>
        </w:div>
        <w:div w:id="1662731509">
          <w:marLeft w:val="0"/>
          <w:marRight w:val="0"/>
          <w:marTop w:val="0"/>
          <w:marBottom w:val="0"/>
          <w:divBdr>
            <w:top w:val="none" w:sz="0" w:space="0" w:color="auto"/>
            <w:left w:val="none" w:sz="0" w:space="0" w:color="auto"/>
            <w:bottom w:val="none" w:sz="0" w:space="0" w:color="auto"/>
            <w:right w:val="none" w:sz="0" w:space="0" w:color="auto"/>
          </w:divBdr>
        </w:div>
        <w:div w:id="1954288643">
          <w:marLeft w:val="0"/>
          <w:marRight w:val="0"/>
          <w:marTop w:val="0"/>
          <w:marBottom w:val="0"/>
          <w:divBdr>
            <w:top w:val="none" w:sz="0" w:space="0" w:color="auto"/>
            <w:left w:val="none" w:sz="0" w:space="0" w:color="auto"/>
            <w:bottom w:val="none" w:sz="0" w:space="0" w:color="auto"/>
            <w:right w:val="none" w:sz="0" w:space="0" w:color="auto"/>
          </w:divBdr>
        </w:div>
        <w:div w:id="1145929574">
          <w:marLeft w:val="0"/>
          <w:marRight w:val="0"/>
          <w:marTop w:val="0"/>
          <w:marBottom w:val="0"/>
          <w:divBdr>
            <w:top w:val="none" w:sz="0" w:space="0" w:color="auto"/>
            <w:left w:val="none" w:sz="0" w:space="0" w:color="auto"/>
            <w:bottom w:val="none" w:sz="0" w:space="0" w:color="auto"/>
            <w:right w:val="none" w:sz="0" w:space="0" w:color="auto"/>
          </w:divBdr>
        </w:div>
        <w:div w:id="175659902">
          <w:marLeft w:val="0"/>
          <w:marRight w:val="0"/>
          <w:marTop w:val="0"/>
          <w:marBottom w:val="0"/>
          <w:divBdr>
            <w:top w:val="none" w:sz="0" w:space="0" w:color="auto"/>
            <w:left w:val="none" w:sz="0" w:space="0" w:color="auto"/>
            <w:bottom w:val="none" w:sz="0" w:space="0" w:color="auto"/>
            <w:right w:val="none" w:sz="0" w:space="0" w:color="auto"/>
          </w:divBdr>
        </w:div>
      </w:divsChild>
    </w:div>
    <w:div w:id="711347792">
      <w:bodyDiv w:val="1"/>
      <w:marLeft w:val="0"/>
      <w:marRight w:val="0"/>
      <w:marTop w:val="0"/>
      <w:marBottom w:val="0"/>
      <w:divBdr>
        <w:top w:val="none" w:sz="0" w:space="0" w:color="auto"/>
        <w:left w:val="none" w:sz="0" w:space="0" w:color="auto"/>
        <w:bottom w:val="none" w:sz="0" w:space="0" w:color="auto"/>
        <w:right w:val="none" w:sz="0" w:space="0" w:color="auto"/>
      </w:divBdr>
      <w:divsChild>
        <w:div w:id="2039969713">
          <w:marLeft w:val="0"/>
          <w:marRight w:val="0"/>
          <w:marTop w:val="0"/>
          <w:marBottom w:val="0"/>
          <w:divBdr>
            <w:top w:val="none" w:sz="0" w:space="0" w:color="auto"/>
            <w:left w:val="none" w:sz="0" w:space="0" w:color="auto"/>
            <w:bottom w:val="double" w:sz="6" w:space="1" w:color="auto"/>
            <w:right w:val="none" w:sz="0" w:space="0" w:color="auto"/>
          </w:divBdr>
        </w:div>
        <w:div w:id="1253507793">
          <w:marLeft w:val="0"/>
          <w:marRight w:val="0"/>
          <w:marTop w:val="0"/>
          <w:marBottom w:val="0"/>
          <w:divBdr>
            <w:top w:val="single" w:sz="6" w:space="1" w:color="auto"/>
            <w:left w:val="none" w:sz="0" w:space="0" w:color="auto"/>
            <w:bottom w:val="single" w:sz="6" w:space="1" w:color="auto"/>
            <w:right w:val="none" w:sz="0" w:space="0" w:color="auto"/>
          </w:divBdr>
        </w:div>
        <w:div w:id="268201856">
          <w:marLeft w:val="0"/>
          <w:marRight w:val="0"/>
          <w:marTop w:val="0"/>
          <w:marBottom w:val="0"/>
          <w:divBdr>
            <w:top w:val="none" w:sz="0" w:space="0" w:color="auto"/>
            <w:left w:val="none" w:sz="0" w:space="0" w:color="auto"/>
            <w:bottom w:val="double" w:sz="6" w:space="1" w:color="auto"/>
            <w:right w:val="none" w:sz="0" w:space="0" w:color="auto"/>
          </w:divBdr>
        </w:div>
        <w:div w:id="1764498052">
          <w:marLeft w:val="0"/>
          <w:marRight w:val="0"/>
          <w:marTop w:val="0"/>
          <w:marBottom w:val="0"/>
          <w:divBdr>
            <w:top w:val="none" w:sz="0" w:space="0" w:color="auto"/>
            <w:left w:val="none" w:sz="0" w:space="0" w:color="auto"/>
            <w:bottom w:val="double" w:sz="6" w:space="1" w:color="auto"/>
            <w:right w:val="none" w:sz="0" w:space="0" w:color="auto"/>
          </w:divBdr>
        </w:div>
      </w:divsChild>
    </w:div>
    <w:div w:id="877082069">
      <w:bodyDiv w:val="1"/>
      <w:marLeft w:val="0"/>
      <w:marRight w:val="0"/>
      <w:marTop w:val="0"/>
      <w:marBottom w:val="0"/>
      <w:divBdr>
        <w:top w:val="none" w:sz="0" w:space="0" w:color="auto"/>
        <w:left w:val="none" w:sz="0" w:space="0" w:color="auto"/>
        <w:bottom w:val="none" w:sz="0" w:space="0" w:color="auto"/>
        <w:right w:val="none" w:sz="0" w:space="0" w:color="auto"/>
      </w:divBdr>
    </w:div>
    <w:div w:id="1014185586">
      <w:bodyDiv w:val="1"/>
      <w:marLeft w:val="0"/>
      <w:marRight w:val="0"/>
      <w:marTop w:val="0"/>
      <w:marBottom w:val="0"/>
      <w:divBdr>
        <w:top w:val="none" w:sz="0" w:space="0" w:color="auto"/>
        <w:left w:val="none" w:sz="0" w:space="0" w:color="auto"/>
        <w:bottom w:val="none" w:sz="0" w:space="0" w:color="auto"/>
        <w:right w:val="none" w:sz="0" w:space="0" w:color="auto"/>
      </w:divBdr>
      <w:divsChild>
        <w:div w:id="929198530">
          <w:marLeft w:val="0"/>
          <w:marRight w:val="0"/>
          <w:marTop w:val="0"/>
          <w:marBottom w:val="0"/>
          <w:divBdr>
            <w:top w:val="none" w:sz="0" w:space="0" w:color="auto"/>
            <w:left w:val="none" w:sz="0" w:space="0" w:color="auto"/>
            <w:bottom w:val="none" w:sz="0" w:space="0" w:color="auto"/>
            <w:right w:val="none" w:sz="0" w:space="0" w:color="auto"/>
          </w:divBdr>
        </w:div>
        <w:div w:id="1167091662">
          <w:marLeft w:val="0"/>
          <w:marRight w:val="0"/>
          <w:marTop w:val="0"/>
          <w:marBottom w:val="0"/>
          <w:divBdr>
            <w:top w:val="none" w:sz="0" w:space="0" w:color="auto"/>
            <w:left w:val="none" w:sz="0" w:space="0" w:color="auto"/>
            <w:bottom w:val="none" w:sz="0" w:space="0" w:color="auto"/>
            <w:right w:val="none" w:sz="0" w:space="0" w:color="auto"/>
          </w:divBdr>
        </w:div>
      </w:divsChild>
    </w:div>
    <w:div w:id="1137184062">
      <w:bodyDiv w:val="1"/>
      <w:marLeft w:val="0"/>
      <w:marRight w:val="0"/>
      <w:marTop w:val="0"/>
      <w:marBottom w:val="0"/>
      <w:divBdr>
        <w:top w:val="none" w:sz="0" w:space="0" w:color="auto"/>
        <w:left w:val="none" w:sz="0" w:space="0" w:color="auto"/>
        <w:bottom w:val="none" w:sz="0" w:space="0" w:color="auto"/>
        <w:right w:val="none" w:sz="0" w:space="0" w:color="auto"/>
      </w:divBdr>
      <w:divsChild>
        <w:div w:id="16466611">
          <w:marLeft w:val="0"/>
          <w:marRight w:val="0"/>
          <w:marTop w:val="0"/>
          <w:marBottom w:val="0"/>
          <w:divBdr>
            <w:top w:val="none" w:sz="0" w:space="0" w:color="auto"/>
            <w:left w:val="none" w:sz="0" w:space="0" w:color="auto"/>
            <w:bottom w:val="double" w:sz="6" w:space="1" w:color="auto"/>
            <w:right w:val="none" w:sz="0" w:space="0" w:color="auto"/>
          </w:divBdr>
        </w:div>
        <w:div w:id="1174034120">
          <w:marLeft w:val="0"/>
          <w:marRight w:val="0"/>
          <w:marTop w:val="0"/>
          <w:marBottom w:val="0"/>
          <w:divBdr>
            <w:top w:val="single" w:sz="6" w:space="1" w:color="auto"/>
            <w:left w:val="none" w:sz="0" w:space="0" w:color="auto"/>
            <w:bottom w:val="single" w:sz="6" w:space="1" w:color="auto"/>
            <w:right w:val="none" w:sz="0" w:space="0" w:color="auto"/>
          </w:divBdr>
        </w:div>
        <w:div w:id="1695106703">
          <w:marLeft w:val="0"/>
          <w:marRight w:val="0"/>
          <w:marTop w:val="0"/>
          <w:marBottom w:val="0"/>
          <w:divBdr>
            <w:top w:val="none" w:sz="0" w:space="0" w:color="auto"/>
            <w:left w:val="none" w:sz="0" w:space="0" w:color="auto"/>
            <w:bottom w:val="double" w:sz="6" w:space="1" w:color="auto"/>
            <w:right w:val="none" w:sz="0" w:space="0" w:color="auto"/>
          </w:divBdr>
        </w:div>
        <w:div w:id="447744150">
          <w:marLeft w:val="0"/>
          <w:marRight w:val="0"/>
          <w:marTop w:val="0"/>
          <w:marBottom w:val="0"/>
          <w:divBdr>
            <w:top w:val="none" w:sz="0" w:space="0" w:color="auto"/>
            <w:left w:val="none" w:sz="0" w:space="0" w:color="auto"/>
            <w:bottom w:val="double" w:sz="6" w:space="1" w:color="auto"/>
            <w:right w:val="none" w:sz="0" w:space="0" w:color="auto"/>
          </w:divBdr>
        </w:div>
      </w:divsChild>
    </w:div>
    <w:div w:id="1145583977">
      <w:bodyDiv w:val="1"/>
      <w:marLeft w:val="0"/>
      <w:marRight w:val="0"/>
      <w:marTop w:val="0"/>
      <w:marBottom w:val="0"/>
      <w:divBdr>
        <w:top w:val="none" w:sz="0" w:space="0" w:color="auto"/>
        <w:left w:val="none" w:sz="0" w:space="0" w:color="auto"/>
        <w:bottom w:val="none" w:sz="0" w:space="0" w:color="auto"/>
        <w:right w:val="none" w:sz="0" w:space="0" w:color="auto"/>
      </w:divBdr>
      <w:divsChild>
        <w:div w:id="854618152">
          <w:marLeft w:val="0"/>
          <w:marRight w:val="0"/>
          <w:marTop w:val="0"/>
          <w:marBottom w:val="0"/>
          <w:divBdr>
            <w:top w:val="none" w:sz="0" w:space="0" w:color="auto"/>
            <w:left w:val="none" w:sz="0" w:space="0" w:color="auto"/>
            <w:bottom w:val="none" w:sz="0" w:space="0" w:color="auto"/>
            <w:right w:val="none" w:sz="0" w:space="0" w:color="auto"/>
          </w:divBdr>
          <w:divsChild>
            <w:div w:id="1618026139">
              <w:marLeft w:val="0"/>
              <w:marRight w:val="0"/>
              <w:marTop w:val="0"/>
              <w:marBottom w:val="0"/>
              <w:divBdr>
                <w:top w:val="none" w:sz="0" w:space="0" w:color="auto"/>
                <w:left w:val="none" w:sz="0" w:space="0" w:color="auto"/>
                <w:bottom w:val="none" w:sz="0" w:space="0" w:color="auto"/>
                <w:right w:val="none" w:sz="0" w:space="0" w:color="auto"/>
              </w:divBdr>
              <w:divsChild>
                <w:div w:id="556859955">
                  <w:marLeft w:val="0"/>
                  <w:marRight w:val="0"/>
                  <w:marTop w:val="0"/>
                  <w:marBottom w:val="0"/>
                  <w:divBdr>
                    <w:top w:val="none" w:sz="0" w:space="0" w:color="auto"/>
                    <w:left w:val="none" w:sz="0" w:space="0" w:color="auto"/>
                    <w:bottom w:val="none" w:sz="0" w:space="0" w:color="auto"/>
                    <w:right w:val="none" w:sz="0" w:space="0" w:color="auto"/>
                  </w:divBdr>
                  <w:divsChild>
                    <w:div w:id="2080593263">
                      <w:marLeft w:val="0"/>
                      <w:marRight w:val="0"/>
                      <w:marTop w:val="180"/>
                      <w:marBottom w:val="0"/>
                      <w:divBdr>
                        <w:top w:val="none" w:sz="0" w:space="0" w:color="auto"/>
                        <w:left w:val="none" w:sz="0" w:space="0" w:color="auto"/>
                        <w:bottom w:val="none" w:sz="0" w:space="0" w:color="auto"/>
                        <w:right w:val="none" w:sz="0" w:space="0" w:color="auto"/>
                      </w:divBdr>
                      <w:divsChild>
                        <w:div w:id="2020934983">
                          <w:marLeft w:val="0"/>
                          <w:marRight w:val="0"/>
                          <w:marTop w:val="0"/>
                          <w:marBottom w:val="0"/>
                          <w:divBdr>
                            <w:top w:val="none" w:sz="0" w:space="0" w:color="auto"/>
                            <w:left w:val="none" w:sz="0" w:space="0" w:color="auto"/>
                            <w:bottom w:val="none" w:sz="0" w:space="0" w:color="auto"/>
                            <w:right w:val="none" w:sz="0" w:space="0" w:color="auto"/>
                          </w:divBdr>
                          <w:divsChild>
                            <w:div w:id="684751537">
                              <w:marLeft w:val="0"/>
                              <w:marRight w:val="0"/>
                              <w:marTop w:val="0"/>
                              <w:marBottom w:val="0"/>
                              <w:divBdr>
                                <w:top w:val="none" w:sz="0" w:space="0" w:color="auto"/>
                                <w:left w:val="none" w:sz="0" w:space="0" w:color="auto"/>
                                <w:bottom w:val="none" w:sz="0" w:space="0" w:color="auto"/>
                                <w:right w:val="none" w:sz="0" w:space="0" w:color="auto"/>
                              </w:divBdr>
                              <w:divsChild>
                                <w:div w:id="2006319522">
                                  <w:marLeft w:val="0"/>
                                  <w:marRight w:val="0"/>
                                  <w:marTop w:val="0"/>
                                  <w:marBottom w:val="0"/>
                                  <w:divBdr>
                                    <w:top w:val="none" w:sz="0" w:space="0" w:color="auto"/>
                                    <w:left w:val="none" w:sz="0" w:space="0" w:color="auto"/>
                                    <w:bottom w:val="none" w:sz="0" w:space="0" w:color="auto"/>
                                    <w:right w:val="none" w:sz="0" w:space="0" w:color="auto"/>
                                  </w:divBdr>
                                  <w:divsChild>
                                    <w:div w:id="1905598148">
                                      <w:marLeft w:val="0"/>
                                      <w:marRight w:val="0"/>
                                      <w:marTop w:val="0"/>
                                      <w:marBottom w:val="0"/>
                                      <w:divBdr>
                                        <w:top w:val="none" w:sz="0" w:space="0" w:color="auto"/>
                                        <w:left w:val="none" w:sz="0" w:space="0" w:color="auto"/>
                                        <w:bottom w:val="none" w:sz="0" w:space="0" w:color="auto"/>
                                        <w:right w:val="none" w:sz="0" w:space="0" w:color="auto"/>
                                      </w:divBdr>
                                      <w:divsChild>
                                        <w:div w:id="239368847">
                                          <w:marLeft w:val="0"/>
                                          <w:marRight w:val="0"/>
                                          <w:marTop w:val="0"/>
                                          <w:marBottom w:val="0"/>
                                          <w:divBdr>
                                            <w:top w:val="none" w:sz="0" w:space="0" w:color="auto"/>
                                            <w:left w:val="none" w:sz="0" w:space="0" w:color="auto"/>
                                            <w:bottom w:val="none" w:sz="0" w:space="0" w:color="auto"/>
                                            <w:right w:val="none" w:sz="0" w:space="0" w:color="auto"/>
                                          </w:divBdr>
                                        </w:div>
                                      </w:divsChild>
                                    </w:div>
                                    <w:div w:id="1987203638">
                                      <w:marLeft w:val="0"/>
                                      <w:marRight w:val="0"/>
                                      <w:marTop w:val="0"/>
                                      <w:marBottom w:val="0"/>
                                      <w:divBdr>
                                        <w:top w:val="none" w:sz="0" w:space="0" w:color="auto"/>
                                        <w:left w:val="none" w:sz="0" w:space="0" w:color="auto"/>
                                        <w:bottom w:val="none" w:sz="0" w:space="0" w:color="auto"/>
                                        <w:right w:val="none" w:sz="0" w:space="0" w:color="auto"/>
                                      </w:divBdr>
                                      <w:divsChild>
                                        <w:div w:id="1105154420">
                                          <w:marLeft w:val="0"/>
                                          <w:marRight w:val="0"/>
                                          <w:marTop w:val="360"/>
                                          <w:marBottom w:val="0"/>
                                          <w:divBdr>
                                            <w:top w:val="none" w:sz="0" w:space="0" w:color="auto"/>
                                            <w:left w:val="none" w:sz="0" w:space="0" w:color="auto"/>
                                            <w:bottom w:val="none" w:sz="0" w:space="0" w:color="auto"/>
                                            <w:right w:val="none" w:sz="0" w:space="0" w:color="auto"/>
                                          </w:divBdr>
                                          <w:divsChild>
                                            <w:div w:id="1533764760">
                                              <w:marLeft w:val="0"/>
                                              <w:marRight w:val="0"/>
                                              <w:marTop w:val="0"/>
                                              <w:marBottom w:val="0"/>
                                              <w:divBdr>
                                                <w:top w:val="none" w:sz="0" w:space="0" w:color="auto"/>
                                                <w:left w:val="none" w:sz="0" w:space="0" w:color="auto"/>
                                                <w:bottom w:val="none" w:sz="0" w:space="0" w:color="auto"/>
                                                <w:right w:val="none" w:sz="0" w:space="0" w:color="auto"/>
                                              </w:divBdr>
                                              <w:divsChild>
                                                <w:div w:id="13433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9586820">
          <w:marLeft w:val="0"/>
          <w:marRight w:val="0"/>
          <w:marTop w:val="0"/>
          <w:marBottom w:val="0"/>
          <w:divBdr>
            <w:top w:val="none" w:sz="0" w:space="0" w:color="auto"/>
            <w:left w:val="none" w:sz="0" w:space="0" w:color="auto"/>
            <w:bottom w:val="none" w:sz="0" w:space="0" w:color="auto"/>
            <w:right w:val="none" w:sz="0" w:space="0" w:color="auto"/>
          </w:divBdr>
          <w:divsChild>
            <w:div w:id="697773928">
              <w:marLeft w:val="0"/>
              <w:marRight w:val="0"/>
              <w:marTop w:val="0"/>
              <w:marBottom w:val="0"/>
              <w:divBdr>
                <w:top w:val="none" w:sz="0" w:space="0" w:color="auto"/>
                <w:left w:val="none" w:sz="0" w:space="0" w:color="auto"/>
                <w:bottom w:val="none" w:sz="0" w:space="0" w:color="auto"/>
                <w:right w:val="none" w:sz="0" w:space="0" w:color="auto"/>
              </w:divBdr>
              <w:divsChild>
                <w:div w:id="403336844">
                  <w:marLeft w:val="0"/>
                  <w:marRight w:val="0"/>
                  <w:marTop w:val="0"/>
                  <w:marBottom w:val="0"/>
                  <w:divBdr>
                    <w:top w:val="none" w:sz="0" w:space="0" w:color="auto"/>
                    <w:left w:val="none" w:sz="0" w:space="0" w:color="auto"/>
                    <w:bottom w:val="none" w:sz="0" w:space="0" w:color="auto"/>
                    <w:right w:val="none" w:sz="0" w:space="0" w:color="auto"/>
                  </w:divBdr>
                  <w:divsChild>
                    <w:div w:id="834494505">
                      <w:marLeft w:val="0"/>
                      <w:marRight w:val="0"/>
                      <w:marTop w:val="180"/>
                      <w:marBottom w:val="0"/>
                      <w:divBdr>
                        <w:top w:val="none" w:sz="0" w:space="0" w:color="auto"/>
                        <w:left w:val="none" w:sz="0" w:space="0" w:color="auto"/>
                        <w:bottom w:val="none" w:sz="0" w:space="0" w:color="auto"/>
                        <w:right w:val="none" w:sz="0" w:space="0" w:color="auto"/>
                      </w:divBdr>
                      <w:divsChild>
                        <w:div w:id="1409159394">
                          <w:marLeft w:val="0"/>
                          <w:marRight w:val="0"/>
                          <w:marTop w:val="0"/>
                          <w:marBottom w:val="0"/>
                          <w:divBdr>
                            <w:top w:val="none" w:sz="0" w:space="0" w:color="auto"/>
                            <w:left w:val="none" w:sz="0" w:space="0" w:color="auto"/>
                            <w:bottom w:val="none" w:sz="0" w:space="0" w:color="auto"/>
                            <w:right w:val="none" w:sz="0" w:space="0" w:color="auto"/>
                          </w:divBdr>
                          <w:divsChild>
                            <w:div w:id="1853569597">
                              <w:marLeft w:val="0"/>
                              <w:marRight w:val="0"/>
                              <w:marTop w:val="0"/>
                              <w:marBottom w:val="0"/>
                              <w:divBdr>
                                <w:top w:val="none" w:sz="0" w:space="0" w:color="auto"/>
                                <w:left w:val="none" w:sz="0" w:space="0" w:color="auto"/>
                                <w:bottom w:val="none" w:sz="0" w:space="0" w:color="auto"/>
                                <w:right w:val="none" w:sz="0" w:space="0" w:color="auto"/>
                              </w:divBdr>
                              <w:divsChild>
                                <w:div w:id="546064805">
                                  <w:marLeft w:val="0"/>
                                  <w:marRight w:val="0"/>
                                  <w:marTop w:val="0"/>
                                  <w:marBottom w:val="0"/>
                                  <w:divBdr>
                                    <w:top w:val="none" w:sz="0" w:space="0" w:color="auto"/>
                                    <w:left w:val="none" w:sz="0" w:space="0" w:color="auto"/>
                                    <w:bottom w:val="none" w:sz="0" w:space="0" w:color="auto"/>
                                    <w:right w:val="none" w:sz="0" w:space="0" w:color="auto"/>
                                  </w:divBdr>
                                  <w:divsChild>
                                    <w:div w:id="98841541">
                                      <w:marLeft w:val="0"/>
                                      <w:marRight w:val="0"/>
                                      <w:marTop w:val="0"/>
                                      <w:marBottom w:val="0"/>
                                      <w:divBdr>
                                        <w:top w:val="none" w:sz="0" w:space="0" w:color="auto"/>
                                        <w:left w:val="none" w:sz="0" w:space="0" w:color="auto"/>
                                        <w:bottom w:val="none" w:sz="0" w:space="0" w:color="auto"/>
                                        <w:right w:val="none" w:sz="0" w:space="0" w:color="auto"/>
                                      </w:divBdr>
                                      <w:divsChild>
                                        <w:div w:id="1290010874">
                                          <w:marLeft w:val="0"/>
                                          <w:marRight w:val="0"/>
                                          <w:marTop w:val="0"/>
                                          <w:marBottom w:val="0"/>
                                          <w:divBdr>
                                            <w:top w:val="none" w:sz="0" w:space="0" w:color="auto"/>
                                            <w:left w:val="none" w:sz="0" w:space="0" w:color="auto"/>
                                            <w:bottom w:val="none" w:sz="0" w:space="0" w:color="auto"/>
                                            <w:right w:val="none" w:sz="0" w:space="0" w:color="auto"/>
                                          </w:divBdr>
                                          <w:divsChild>
                                            <w:div w:id="444617062">
                                              <w:marLeft w:val="0"/>
                                              <w:marRight w:val="0"/>
                                              <w:marTop w:val="0"/>
                                              <w:marBottom w:val="0"/>
                                              <w:divBdr>
                                                <w:top w:val="none" w:sz="0" w:space="0" w:color="auto"/>
                                                <w:left w:val="none" w:sz="0" w:space="0" w:color="auto"/>
                                                <w:bottom w:val="none" w:sz="0" w:space="0" w:color="auto"/>
                                                <w:right w:val="none" w:sz="0" w:space="0" w:color="auto"/>
                                              </w:divBdr>
                                              <w:divsChild>
                                                <w:div w:id="1651403808">
                                                  <w:marLeft w:val="0"/>
                                                  <w:marRight w:val="0"/>
                                                  <w:marTop w:val="0"/>
                                                  <w:marBottom w:val="0"/>
                                                  <w:divBdr>
                                                    <w:top w:val="none" w:sz="0" w:space="0" w:color="auto"/>
                                                    <w:left w:val="none" w:sz="0" w:space="0" w:color="auto"/>
                                                    <w:bottom w:val="none" w:sz="0" w:space="0" w:color="auto"/>
                                                    <w:right w:val="none" w:sz="0" w:space="0" w:color="auto"/>
                                                  </w:divBdr>
                                                </w:div>
                                                <w:div w:id="1114904542">
                                                  <w:marLeft w:val="0"/>
                                                  <w:marRight w:val="0"/>
                                                  <w:marTop w:val="0"/>
                                                  <w:marBottom w:val="0"/>
                                                  <w:divBdr>
                                                    <w:top w:val="none" w:sz="0" w:space="0" w:color="auto"/>
                                                    <w:left w:val="none" w:sz="0" w:space="0" w:color="auto"/>
                                                    <w:bottom w:val="none" w:sz="0" w:space="0" w:color="auto"/>
                                                    <w:right w:val="none" w:sz="0" w:space="0" w:color="auto"/>
                                                  </w:divBdr>
                                                </w:div>
                                                <w:div w:id="50301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300751">
      <w:bodyDiv w:val="1"/>
      <w:marLeft w:val="0"/>
      <w:marRight w:val="0"/>
      <w:marTop w:val="0"/>
      <w:marBottom w:val="0"/>
      <w:divBdr>
        <w:top w:val="none" w:sz="0" w:space="0" w:color="auto"/>
        <w:left w:val="none" w:sz="0" w:space="0" w:color="auto"/>
        <w:bottom w:val="none" w:sz="0" w:space="0" w:color="auto"/>
        <w:right w:val="none" w:sz="0" w:space="0" w:color="auto"/>
      </w:divBdr>
    </w:div>
    <w:div w:id="1204753424">
      <w:bodyDiv w:val="1"/>
      <w:marLeft w:val="0"/>
      <w:marRight w:val="0"/>
      <w:marTop w:val="0"/>
      <w:marBottom w:val="0"/>
      <w:divBdr>
        <w:top w:val="none" w:sz="0" w:space="0" w:color="auto"/>
        <w:left w:val="none" w:sz="0" w:space="0" w:color="auto"/>
        <w:bottom w:val="none" w:sz="0" w:space="0" w:color="auto"/>
        <w:right w:val="none" w:sz="0" w:space="0" w:color="auto"/>
      </w:divBdr>
      <w:divsChild>
        <w:div w:id="733351837">
          <w:marLeft w:val="0"/>
          <w:marRight w:val="0"/>
          <w:marTop w:val="0"/>
          <w:marBottom w:val="0"/>
          <w:divBdr>
            <w:top w:val="none" w:sz="0" w:space="0" w:color="auto"/>
            <w:left w:val="none" w:sz="0" w:space="0" w:color="auto"/>
            <w:bottom w:val="none" w:sz="0" w:space="0" w:color="auto"/>
            <w:right w:val="none" w:sz="0" w:space="0" w:color="auto"/>
          </w:divBdr>
        </w:div>
        <w:div w:id="2010020773">
          <w:marLeft w:val="0"/>
          <w:marRight w:val="0"/>
          <w:marTop w:val="0"/>
          <w:marBottom w:val="0"/>
          <w:divBdr>
            <w:top w:val="none" w:sz="0" w:space="0" w:color="auto"/>
            <w:left w:val="none" w:sz="0" w:space="0" w:color="auto"/>
            <w:bottom w:val="none" w:sz="0" w:space="0" w:color="auto"/>
            <w:right w:val="none" w:sz="0" w:space="0" w:color="auto"/>
          </w:divBdr>
        </w:div>
        <w:div w:id="2003773884">
          <w:marLeft w:val="0"/>
          <w:marRight w:val="0"/>
          <w:marTop w:val="0"/>
          <w:marBottom w:val="0"/>
          <w:divBdr>
            <w:top w:val="none" w:sz="0" w:space="0" w:color="auto"/>
            <w:left w:val="none" w:sz="0" w:space="0" w:color="auto"/>
            <w:bottom w:val="none" w:sz="0" w:space="0" w:color="auto"/>
            <w:right w:val="none" w:sz="0" w:space="0" w:color="auto"/>
          </w:divBdr>
        </w:div>
        <w:div w:id="1234774377">
          <w:marLeft w:val="0"/>
          <w:marRight w:val="0"/>
          <w:marTop w:val="0"/>
          <w:marBottom w:val="0"/>
          <w:divBdr>
            <w:top w:val="none" w:sz="0" w:space="0" w:color="auto"/>
            <w:left w:val="none" w:sz="0" w:space="0" w:color="auto"/>
            <w:bottom w:val="none" w:sz="0" w:space="0" w:color="auto"/>
            <w:right w:val="none" w:sz="0" w:space="0" w:color="auto"/>
          </w:divBdr>
        </w:div>
        <w:div w:id="365179406">
          <w:marLeft w:val="0"/>
          <w:marRight w:val="0"/>
          <w:marTop w:val="0"/>
          <w:marBottom w:val="0"/>
          <w:divBdr>
            <w:top w:val="none" w:sz="0" w:space="0" w:color="auto"/>
            <w:left w:val="none" w:sz="0" w:space="0" w:color="auto"/>
            <w:bottom w:val="none" w:sz="0" w:space="0" w:color="auto"/>
            <w:right w:val="none" w:sz="0" w:space="0" w:color="auto"/>
          </w:divBdr>
        </w:div>
        <w:div w:id="1194341547">
          <w:marLeft w:val="0"/>
          <w:marRight w:val="0"/>
          <w:marTop w:val="0"/>
          <w:marBottom w:val="0"/>
          <w:divBdr>
            <w:top w:val="none" w:sz="0" w:space="0" w:color="auto"/>
            <w:left w:val="none" w:sz="0" w:space="0" w:color="auto"/>
            <w:bottom w:val="none" w:sz="0" w:space="0" w:color="auto"/>
            <w:right w:val="none" w:sz="0" w:space="0" w:color="auto"/>
          </w:divBdr>
        </w:div>
        <w:div w:id="462773135">
          <w:marLeft w:val="0"/>
          <w:marRight w:val="0"/>
          <w:marTop w:val="0"/>
          <w:marBottom w:val="0"/>
          <w:divBdr>
            <w:top w:val="none" w:sz="0" w:space="0" w:color="auto"/>
            <w:left w:val="none" w:sz="0" w:space="0" w:color="auto"/>
            <w:bottom w:val="none" w:sz="0" w:space="0" w:color="auto"/>
            <w:right w:val="none" w:sz="0" w:space="0" w:color="auto"/>
          </w:divBdr>
        </w:div>
        <w:div w:id="1097747523">
          <w:marLeft w:val="0"/>
          <w:marRight w:val="0"/>
          <w:marTop w:val="0"/>
          <w:marBottom w:val="0"/>
          <w:divBdr>
            <w:top w:val="none" w:sz="0" w:space="0" w:color="auto"/>
            <w:left w:val="none" w:sz="0" w:space="0" w:color="auto"/>
            <w:bottom w:val="none" w:sz="0" w:space="0" w:color="auto"/>
            <w:right w:val="none" w:sz="0" w:space="0" w:color="auto"/>
          </w:divBdr>
        </w:div>
        <w:div w:id="1130128274">
          <w:marLeft w:val="0"/>
          <w:marRight w:val="0"/>
          <w:marTop w:val="0"/>
          <w:marBottom w:val="0"/>
          <w:divBdr>
            <w:top w:val="none" w:sz="0" w:space="0" w:color="auto"/>
            <w:left w:val="none" w:sz="0" w:space="0" w:color="auto"/>
            <w:bottom w:val="none" w:sz="0" w:space="0" w:color="auto"/>
            <w:right w:val="none" w:sz="0" w:space="0" w:color="auto"/>
          </w:divBdr>
        </w:div>
        <w:div w:id="1951547662">
          <w:marLeft w:val="0"/>
          <w:marRight w:val="0"/>
          <w:marTop w:val="0"/>
          <w:marBottom w:val="0"/>
          <w:divBdr>
            <w:top w:val="none" w:sz="0" w:space="0" w:color="auto"/>
            <w:left w:val="none" w:sz="0" w:space="0" w:color="auto"/>
            <w:bottom w:val="none" w:sz="0" w:space="0" w:color="auto"/>
            <w:right w:val="none" w:sz="0" w:space="0" w:color="auto"/>
          </w:divBdr>
        </w:div>
        <w:div w:id="1535075817">
          <w:marLeft w:val="0"/>
          <w:marRight w:val="0"/>
          <w:marTop w:val="0"/>
          <w:marBottom w:val="0"/>
          <w:divBdr>
            <w:top w:val="none" w:sz="0" w:space="0" w:color="auto"/>
            <w:left w:val="none" w:sz="0" w:space="0" w:color="auto"/>
            <w:bottom w:val="none" w:sz="0" w:space="0" w:color="auto"/>
            <w:right w:val="none" w:sz="0" w:space="0" w:color="auto"/>
          </w:divBdr>
        </w:div>
      </w:divsChild>
    </w:div>
    <w:div w:id="1236669002">
      <w:bodyDiv w:val="1"/>
      <w:marLeft w:val="0"/>
      <w:marRight w:val="0"/>
      <w:marTop w:val="0"/>
      <w:marBottom w:val="0"/>
      <w:divBdr>
        <w:top w:val="none" w:sz="0" w:space="0" w:color="auto"/>
        <w:left w:val="none" w:sz="0" w:space="0" w:color="auto"/>
        <w:bottom w:val="none" w:sz="0" w:space="0" w:color="auto"/>
        <w:right w:val="none" w:sz="0" w:space="0" w:color="auto"/>
      </w:divBdr>
    </w:div>
    <w:div w:id="1298487765">
      <w:bodyDiv w:val="1"/>
      <w:marLeft w:val="0"/>
      <w:marRight w:val="0"/>
      <w:marTop w:val="0"/>
      <w:marBottom w:val="0"/>
      <w:divBdr>
        <w:top w:val="none" w:sz="0" w:space="0" w:color="auto"/>
        <w:left w:val="none" w:sz="0" w:space="0" w:color="auto"/>
        <w:bottom w:val="none" w:sz="0" w:space="0" w:color="auto"/>
        <w:right w:val="none" w:sz="0" w:space="0" w:color="auto"/>
      </w:divBdr>
    </w:div>
    <w:div w:id="1306549161">
      <w:bodyDiv w:val="1"/>
      <w:marLeft w:val="0"/>
      <w:marRight w:val="0"/>
      <w:marTop w:val="0"/>
      <w:marBottom w:val="0"/>
      <w:divBdr>
        <w:top w:val="none" w:sz="0" w:space="0" w:color="auto"/>
        <w:left w:val="none" w:sz="0" w:space="0" w:color="auto"/>
        <w:bottom w:val="none" w:sz="0" w:space="0" w:color="auto"/>
        <w:right w:val="none" w:sz="0" w:space="0" w:color="auto"/>
      </w:divBdr>
    </w:div>
    <w:div w:id="1323584750">
      <w:bodyDiv w:val="1"/>
      <w:marLeft w:val="0"/>
      <w:marRight w:val="0"/>
      <w:marTop w:val="0"/>
      <w:marBottom w:val="0"/>
      <w:divBdr>
        <w:top w:val="none" w:sz="0" w:space="0" w:color="auto"/>
        <w:left w:val="none" w:sz="0" w:space="0" w:color="auto"/>
        <w:bottom w:val="none" w:sz="0" w:space="0" w:color="auto"/>
        <w:right w:val="none" w:sz="0" w:space="0" w:color="auto"/>
      </w:divBdr>
      <w:divsChild>
        <w:div w:id="1043402920">
          <w:marLeft w:val="0"/>
          <w:marRight w:val="0"/>
          <w:marTop w:val="0"/>
          <w:marBottom w:val="0"/>
          <w:divBdr>
            <w:top w:val="none" w:sz="0" w:space="0" w:color="auto"/>
            <w:left w:val="none" w:sz="0" w:space="0" w:color="auto"/>
            <w:bottom w:val="none" w:sz="0" w:space="0" w:color="auto"/>
            <w:right w:val="none" w:sz="0" w:space="0" w:color="auto"/>
          </w:divBdr>
          <w:divsChild>
            <w:div w:id="917440017">
              <w:marLeft w:val="0"/>
              <w:marRight w:val="0"/>
              <w:marTop w:val="0"/>
              <w:marBottom w:val="0"/>
              <w:divBdr>
                <w:top w:val="none" w:sz="0" w:space="0" w:color="auto"/>
                <w:left w:val="none" w:sz="0" w:space="0" w:color="auto"/>
                <w:bottom w:val="none" w:sz="0" w:space="0" w:color="auto"/>
                <w:right w:val="none" w:sz="0" w:space="0" w:color="auto"/>
              </w:divBdr>
              <w:divsChild>
                <w:div w:id="267931338">
                  <w:marLeft w:val="0"/>
                  <w:marRight w:val="0"/>
                  <w:marTop w:val="0"/>
                  <w:marBottom w:val="0"/>
                  <w:divBdr>
                    <w:top w:val="none" w:sz="0" w:space="0" w:color="auto"/>
                    <w:left w:val="none" w:sz="0" w:space="0" w:color="auto"/>
                    <w:bottom w:val="none" w:sz="0" w:space="0" w:color="auto"/>
                    <w:right w:val="none" w:sz="0" w:space="0" w:color="auto"/>
                  </w:divBdr>
                  <w:divsChild>
                    <w:div w:id="289898452">
                      <w:marLeft w:val="0"/>
                      <w:marRight w:val="0"/>
                      <w:marTop w:val="180"/>
                      <w:marBottom w:val="0"/>
                      <w:divBdr>
                        <w:top w:val="none" w:sz="0" w:space="0" w:color="auto"/>
                        <w:left w:val="none" w:sz="0" w:space="0" w:color="auto"/>
                        <w:bottom w:val="none" w:sz="0" w:space="0" w:color="auto"/>
                        <w:right w:val="none" w:sz="0" w:space="0" w:color="auto"/>
                      </w:divBdr>
                      <w:divsChild>
                        <w:div w:id="1730611184">
                          <w:marLeft w:val="0"/>
                          <w:marRight w:val="0"/>
                          <w:marTop w:val="0"/>
                          <w:marBottom w:val="0"/>
                          <w:divBdr>
                            <w:top w:val="none" w:sz="0" w:space="0" w:color="auto"/>
                            <w:left w:val="none" w:sz="0" w:space="0" w:color="auto"/>
                            <w:bottom w:val="none" w:sz="0" w:space="0" w:color="auto"/>
                            <w:right w:val="none" w:sz="0" w:space="0" w:color="auto"/>
                          </w:divBdr>
                          <w:divsChild>
                            <w:div w:id="1346785915">
                              <w:marLeft w:val="0"/>
                              <w:marRight w:val="0"/>
                              <w:marTop w:val="0"/>
                              <w:marBottom w:val="0"/>
                              <w:divBdr>
                                <w:top w:val="none" w:sz="0" w:space="0" w:color="auto"/>
                                <w:left w:val="none" w:sz="0" w:space="0" w:color="auto"/>
                                <w:bottom w:val="none" w:sz="0" w:space="0" w:color="auto"/>
                                <w:right w:val="none" w:sz="0" w:space="0" w:color="auto"/>
                              </w:divBdr>
                              <w:divsChild>
                                <w:div w:id="280308241">
                                  <w:marLeft w:val="0"/>
                                  <w:marRight w:val="0"/>
                                  <w:marTop w:val="0"/>
                                  <w:marBottom w:val="0"/>
                                  <w:divBdr>
                                    <w:top w:val="none" w:sz="0" w:space="0" w:color="auto"/>
                                    <w:left w:val="none" w:sz="0" w:space="0" w:color="auto"/>
                                    <w:bottom w:val="none" w:sz="0" w:space="0" w:color="auto"/>
                                    <w:right w:val="none" w:sz="0" w:space="0" w:color="auto"/>
                                  </w:divBdr>
                                  <w:divsChild>
                                    <w:div w:id="454368134">
                                      <w:marLeft w:val="0"/>
                                      <w:marRight w:val="0"/>
                                      <w:marTop w:val="0"/>
                                      <w:marBottom w:val="0"/>
                                      <w:divBdr>
                                        <w:top w:val="none" w:sz="0" w:space="0" w:color="auto"/>
                                        <w:left w:val="none" w:sz="0" w:space="0" w:color="auto"/>
                                        <w:bottom w:val="none" w:sz="0" w:space="0" w:color="auto"/>
                                        <w:right w:val="none" w:sz="0" w:space="0" w:color="auto"/>
                                      </w:divBdr>
                                      <w:divsChild>
                                        <w:div w:id="1002009392">
                                          <w:marLeft w:val="0"/>
                                          <w:marRight w:val="0"/>
                                          <w:marTop w:val="0"/>
                                          <w:marBottom w:val="0"/>
                                          <w:divBdr>
                                            <w:top w:val="none" w:sz="0" w:space="0" w:color="auto"/>
                                            <w:left w:val="none" w:sz="0" w:space="0" w:color="auto"/>
                                            <w:bottom w:val="none" w:sz="0" w:space="0" w:color="auto"/>
                                            <w:right w:val="none" w:sz="0" w:space="0" w:color="auto"/>
                                          </w:divBdr>
                                        </w:div>
                                      </w:divsChild>
                                    </w:div>
                                    <w:div w:id="91778179">
                                      <w:marLeft w:val="0"/>
                                      <w:marRight w:val="0"/>
                                      <w:marTop w:val="0"/>
                                      <w:marBottom w:val="0"/>
                                      <w:divBdr>
                                        <w:top w:val="none" w:sz="0" w:space="0" w:color="auto"/>
                                        <w:left w:val="none" w:sz="0" w:space="0" w:color="auto"/>
                                        <w:bottom w:val="none" w:sz="0" w:space="0" w:color="auto"/>
                                        <w:right w:val="none" w:sz="0" w:space="0" w:color="auto"/>
                                      </w:divBdr>
                                      <w:divsChild>
                                        <w:div w:id="2142645551">
                                          <w:marLeft w:val="0"/>
                                          <w:marRight w:val="0"/>
                                          <w:marTop w:val="360"/>
                                          <w:marBottom w:val="0"/>
                                          <w:divBdr>
                                            <w:top w:val="none" w:sz="0" w:space="0" w:color="auto"/>
                                            <w:left w:val="none" w:sz="0" w:space="0" w:color="auto"/>
                                            <w:bottom w:val="none" w:sz="0" w:space="0" w:color="auto"/>
                                            <w:right w:val="none" w:sz="0" w:space="0" w:color="auto"/>
                                          </w:divBdr>
                                          <w:divsChild>
                                            <w:div w:id="920532045">
                                              <w:marLeft w:val="0"/>
                                              <w:marRight w:val="0"/>
                                              <w:marTop w:val="0"/>
                                              <w:marBottom w:val="0"/>
                                              <w:divBdr>
                                                <w:top w:val="none" w:sz="0" w:space="0" w:color="auto"/>
                                                <w:left w:val="none" w:sz="0" w:space="0" w:color="auto"/>
                                                <w:bottom w:val="none" w:sz="0" w:space="0" w:color="auto"/>
                                                <w:right w:val="none" w:sz="0" w:space="0" w:color="auto"/>
                                              </w:divBdr>
                                              <w:divsChild>
                                                <w:div w:id="17212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641962">
          <w:marLeft w:val="0"/>
          <w:marRight w:val="0"/>
          <w:marTop w:val="0"/>
          <w:marBottom w:val="0"/>
          <w:divBdr>
            <w:top w:val="none" w:sz="0" w:space="0" w:color="auto"/>
            <w:left w:val="none" w:sz="0" w:space="0" w:color="auto"/>
            <w:bottom w:val="none" w:sz="0" w:space="0" w:color="auto"/>
            <w:right w:val="none" w:sz="0" w:space="0" w:color="auto"/>
          </w:divBdr>
          <w:divsChild>
            <w:div w:id="1795758392">
              <w:marLeft w:val="0"/>
              <w:marRight w:val="0"/>
              <w:marTop w:val="0"/>
              <w:marBottom w:val="0"/>
              <w:divBdr>
                <w:top w:val="none" w:sz="0" w:space="0" w:color="auto"/>
                <w:left w:val="none" w:sz="0" w:space="0" w:color="auto"/>
                <w:bottom w:val="none" w:sz="0" w:space="0" w:color="auto"/>
                <w:right w:val="none" w:sz="0" w:space="0" w:color="auto"/>
              </w:divBdr>
              <w:divsChild>
                <w:div w:id="1122532173">
                  <w:marLeft w:val="0"/>
                  <w:marRight w:val="0"/>
                  <w:marTop w:val="0"/>
                  <w:marBottom w:val="0"/>
                  <w:divBdr>
                    <w:top w:val="none" w:sz="0" w:space="0" w:color="auto"/>
                    <w:left w:val="none" w:sz="0" w:space="0" w:color="auto"/>
                    <w:bottom w:val="none" w:sz="0" w:space="0" w:color="auto"/>
                    <w:right w:val="none" w:sz="0" w:space="0" w:color="auto"/>
                  </w:divBdr>
                  <w:divsChild>
                    <w:div w:id="1133328510">
                      <w:marLeft w:val="0"/>
                      <w:marRight w:val="0"/>
                      <w:marTop w:val="180"/>
                      <w:marBottom w:val="0"/>
                      <w:divBdr>
                        <w:top w:val="none" w:sz="0" w:space="0" w:color="auto"/>
                        <w:left w:val="none" w:sz="0" w:space="0" w:color="auto"/>
                        <w:bottom w:val="none" w:sz="0" w:space="0" w:color="auto"/>
                        <w:right w:val="none" w:sz="0" w:space="0" w:color="auto"/>
                      </w:divBdr>
                      <w:divsChild>
                        <w:div w:id="1190069400">
                          <w:marLeft w:val="0"/>
                          <w:marRight w:val="0"/>
                          <w:marTop w:val="0"/>
                          <w:marBottom w:val="0"/>
                          <w:divBdr>
                            <w:top w:val="none" w:sz="0" w:space="0" w:color="auto"/>
                            <w:left w:val="none" w:sz="0" w:space="0" w:color="auto"/>
                            <w:bottom w:val="none" w:sz="0" w:space="0" w:color="auto"/>
                            <w:right w:val="none" w:sz="0" w:space="0" w:color="auto"/>
                          </w:divBdr>
                          <w:divsChild>
                            <w:div w:id="792216179">
                              <w:marLeft w:val="0"/>
                              <w:marRight w:val="0"/>
                              <w:marTop w:val="0"/>
                              <w:marBottom w:val="0"/>
                              <w:divBdr>
                                <w:top w:val="none" w:sz="0" w:space="0" w:color="auto"/>
                                <w:left w:val="none" w:sz="0" w:space="0" w:color="auto"/>
                                <w:bottom w:val="none" w:sz="0" w:space="0" w:color="auto"/>
                                <w:right w:val="none" w:sz="0" w:space="0" w:color="auto"/>
                              </w:divBdr>
                              <w:divsChild>
                                <w:div w:id="255599436">
                                  <w:marLeft w:val="0"/>
                                  <w:marRight w:val="0"/>
                                  <w:marTop w:val="0"/>
                                  <w:marBottom w:val="0"/>
                                  <w:divBdr>
                                    <w:top w:val="none" w:sz="0" w:space="0" w:color="auto"/>
                                    <w:left w:val="none" w:sz="0" w:space="0" w:color="auto"/>
                                    <w:bottom w:val="none" w:sz="0" w:space="0" w:color="auto"/>
                                    <w:right w:val="none" w:sz="0" w:space="0" w:color="auto"/>
                                  </w:divBdr>
                                  <w:divsChild>
                                    <w:div w:id="1682076397">
                                      <w:marLeft w:val="0"/>
                                      <w:marRight w:val="0"/>
                                      <w:marTop w:val="0"/>
                                      <w:marBottom w:val="0"/>
                                      <w:divBdr>
                                        <w:top w:val="none" w:sz="0" w:space="0" w:color="auto"/>
                                        <w:left w:val="none" w:sz="0" w:space="0" w:color="auto"/>
                                        <w:bottom w:val="none" w:sz="0" w:space="0" w:color="auto"/>
                                        <w:right w:val="none" w:sz="0" w:space="0" w:color="auto"/>
                                      </w:divBdr>
                                      <w:divsChild>
                                        <w:div w:id="1383288016">
                                          <w:marLeft w:val="0"/>
                                          <w:marRight w:val="0"/>
                                          <w:marTop w:val="0"/>
                                          <w:marBottom w:val="0"/>
                                          <w:divBdr>
                                            <w:top w:val="none" w:sz="0" w:space="0" w:color="auto"/>
                                            <w:left w:val="none" w:sz="0" w:space="0" w:color="auto"/>
                                            <w:bottom w:val="none" w:sz="0" w:space="0" w:color="auto"/>
                                            <w:right w:val="none" w:sz="0" w:space="0" w:color="auto"/>
                                          </w:divBdr>
                                          <w:divsChild>
                                            <w:div w:id="1621261326">
                                              <w:marLeft w:val="0"/>
                                              <w:marRight w:val="0"/>
                                              <w:marTop w:val="0"/>
                                              <w:marBottom w:val="0"/>
                                              <w:divBdr>
                                                <w:top w:val="none" w:sz="0" w:space="0" w:color="auto"/>
                                                <w:left w:val="none" w:sz="0" w:space="0" w:color="auto"/>
                                                <w:bottom w:val="none" w:sz="0" w:space="0" w:color="auto"/>
                                                <w:right w:val="none" w:sz="0" w:space="0" w:color="auto"/>
                                              </w:divBdr>
                                              <w:divsChild>
                                                <w:div w:id="153844391">
                                                  <w:marLeft w:val="0"/>
                                                  <w:marRight w:val="0"/>
                                                  <w:marTop w:val="0"/>
                                                  <w:marBottom w:val="0"/>
                                                  <w:divBdr>
                                                    <w:top w:val="none" w:sz="0" w:space="0" w:color="auto"/>
                                                    <w:left w:val="none" w:sz="0" w:space="0" w:color="auto"/>
                                                    <w:bottom w:val="none" w:sz="0" w:space="0" w:color="auto"/>
                                                    <w:right w:val="none" w:sz="0" w:space="0" w:color="auto"/>
                                                  </w:divBdr>
                                                </w:div>
                                                <w:div w:id="98376518">
                                                  <w:marLeft w:val="0"/>
                                                  <w:marRight w:val="0"/>
                                                  <w:marTop w:val="0"/>
                                                  <w:marBottom w:val="0"/>
                                                  <w:divBdr>
                                                    <w:top w:val="none" w:sz="0" w:space="0" w:color="auto"/>
                                                    <w:left w:val="none" w:sz="0" w:space="0" w:color="auto"/>
                                                    <w:bottom w:val="none" w:sz="0" w:space="0" w:color="auto"/>
                                                    <w:right w:val="none" w:sz="0" w:space="0" w:color="auto"/>
                                                  </w:divBdr>
                                                </w:div>
                                                <w:div w:id="14288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7460172">
      <w:bodyDiv w:val="1"/>
      <w:marLeft w:val="0"/>
      <w:marRight w:val="0"/>
      <w:marTop w:val="0"/>
      <w:marBottom w:val="0"/>
      <w:divBdr>
        <w:top w:val="none" w:sz="0" w:space="0" w:color="auto"/>
        <w:left w:val="none" w:sz="0" w:space="0" w:color="auto"/>
        <w:bottom w:val="none" w:sz="0" w:space="0" w:color="auto"/>
        <w:right w:val="none" w:sz="0" w:space="0" w:color="auto"/>
      </w:divBdr>
      <w:divsChild>
        <w:div w:id="1560827708">
          <w:marLeft w:val="0"/>
          <w:marRight w:val="0"/>
          <w:marTop w:val="0"/>
          <w:marBottom w:val="0"/>
          <w:divBdr>
            <w:top w:val="none" w:sz="0" w:space="0" w:color="auto"/>
            <w:left w:val="none" w:sz="0" w:space="0" w:color="auto"/>
            <w:bottom w:val="none" w:sz="0" w:space="0" w:color="auto"/>
            <w:right w:val="none" w:sz="0" w:space="0" w:color="auto"/>
          </w:divBdr>
        </w:div>
        <w:div w:id="786512880">
          <w:marLeft w:val="0"/>
          <w:marRight w:val="0"/>
          <w:marTop w:val="0"/>
          <w:marBottom w:val="0"/>
          <w:divBdr>
            <w:top w:val="none" w:sz="0" w:space="0" w:color="auto"/>
            <w:left w:val="none" w:sz="0" w:space="0" w:color="auto"/>
            <w:bottom w:val="none" w:sz="0" w:space="0" w:color="auto"/>
            <w:right w:val="none" w:sz="0" w:space="0" w:color="auto"/>
          </w:divBdr>
        </w:div>
      </w:divsChild>
    </w:div>
    <w:div w:id="1464076970">
      <w:bodyDiv w:val="1"/>
      <w:marLeft w:val="0"/>
      <w:marRight w:val="0"/>
      <w:marTop w:val="0"/>
      <w:marBottom w:val="0"/>
      <w:divBdr>
        <w:top w:val="none" w:sz="0" w:space="0" w:color="auto"/>
        <w:left w:val="none" w:sz="0" w:space="0" w:color="auto"/>
        <w:bottom w:val="none" w:sz="0" w:space="0" w:color="auto"/>
        <w:right w:val="none" w:sz="0" w:space="0" w:color="auto"/>
      </w:divBdr>
    </w:div>
    <w:div w:id="1548956028">
      <w:bodyDiv w:val="1"/>
      <w:marLeft w:val="0"/>
      <w:marRight w:val="0"/>
      <w:marTop w:val="0"/>
      <w:marBottom w:val="0"/>
      <w:divBdr>
        <w:top w:val="none" w:sz="0" w:space="0" w:color="auto"/>
        <w:left w:val="none" w:sz="0" w:space="0" w:color="auto"/>
        <w:bottom w:val="none" w:sz="0" w:space="0" w:color="auto"/>
        <w:right w:val="none" w:sz="0" w:space="0" w:color="auto"/>
      </w:divBdr>
    </w:div>
    <w:div w:id="1652980638">
      <w:bodyDiv w:val="1"/>
      <w:marLeft w:val="0"/>
      <w:marRight w:val="0"/>
      <w:marTop w:val="0"/>
      <w:marBottom w:val="0"/>
      <w:divBdr>
        <w:top w:val="none" w:sz="0" w:space="0" w:color="auto"/>
        <w:left w:val="none" w:sz="0" w:space="0" w:color="auto"/>
        <w:bottom w:val="none" w:sz="0" w:space="0" w:color="auto"/>
        <w:right w:val="none" w:sz="0" w:space="0" w:color="auto"/>
      </w:divBdr>
      <w:divsChild>
        <w:div w:id="1064794289">
          <w:marLeft w:val="0"/>
          <w:marRight w:val="0"/>
          <w:marTop w:val="0"/>
          <w:marBottom w:val="0"/>
          <w:divBdr>
            <w:top w:val="none" w:sz="0" w:space="0" w:color="auto"/>
            <w:left w:val="none" w:sz="0" w:space="0" w:color="auto"/>
            <w:bottom w:val="none" w:sz="0" w:space="0" w:color="auto"/>
            <w:right w:val="none" w:sz="0" w:space="0" w:color="auto"/>
          </w:divBdr>
        </w:div>
        <w:div w:id="1191799378">
          <w:marLeft w:val="0"/>
          <w:marRight w:val="0"/>
          <w:marTop w:val="0"/>
          <w:marBottom w:val="0"/>
          <w:divBdr>
            <w:top w:val="none" w:sz="0" w:space="0" w:color="auto"/>
            <w:left w:val="none" w:sz="0" w:space="0" w:color="auto"/>
            <w:bottom w:val="none" w:sz="0" w:space="0" w:color="auto"/>
            <w:right w:val="none" w:sz="0" w:space="0" w:color="auto"/>
          </w:divBdr>
        </w:div>
      </w:divsChild>
    </w:div>
    <w:div w:id="1674605503">
      <w:bodyDiv w:val="1"/>
      <w:marLeft w:val="0"/>
      <w:marRight w:val="0"/>
      <w:marTop w:val="0"/>
      <w:marBottom w:val="0"/>
      <w:divBdr>
        <w:top w:val="none" w:sz="0" w:space="0" w:color="auto"/>
        <w:left w:val="none" w:sz="0" w:space="0" w:color="auto"/>
        <w:bottom w:val="none" w:sz="0" w:space="0" w:color="auto"/>
        <w:right w:val="none" w:sz="0" w:space="0" w:color="auto"/>
      </w:divBdr>
      <w:divsChild>
        <w:div w:id="94598321">
          <w:marLeft w:val="0"/>
          <w:marRight w:val="0"/>
          <w:marTop w:val="0"/>
          <w:marBottom w:val="0"/>
          <w:divBdr>
            <w:top w:val="none" w:sz="0" w:space="0" w:color="auto"/>
            <w:left w:val="none" w:sz="0" w:space="0" w:color="auto"/>
            <w:bottom w:val="none" w:sz="0" w:space="0" w:color="auto"/>
            <w:right w:val="none" w:sz="0" w:space="0" w:color="auto"/>
          </w:divBdr>
        </w:div>
        <w:div w:id="1398286218">
          <w:marLeft w:val="0"/>
          <w:marRight w:val="0"/>
          <w:marTop w:val="0"/>
          <w:marBottom w:val="0"/>
          <w:divBdr>
            <w:top w:val="none" w:sz="0" w:space="0" w:color="auto"/>
            <w:left w:val="none" w:sz="0" w:space="0" w:color="auto"/>
            <w:bottom w:val="none" w:sz="0" w:space="0" w:color="auto"/>
            <w:right w:val="none" w:sz="0" w:space="0" w:color="auto"/>
          </w:divBdr>
        </w:div>
      </w:divsChild>
    </w:div>
    <w:div w:id="195489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html:file://C:\Users\SharkWork\Desktop\&#21033;&#24687;&#35745;&#31639;.mht!https://www.shibor.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CFBF85A75D43328B23AB95DB69CB2D"/>
        <w:category>
          <w:name w:val="常规"/>
          <w:gallery w:val="placeholder"/>
        </w:category>
        <w:types>
          <w:type w:val="bbPlcHdr"/>
        </w:types>
        <w:behaviors>
          <w:behavior w:val="content"/>
        </w:behaviors>
        <w:guid w:val="{2DB8C92E-75E3-4FFD-A06D-15B15E31DC2D}"/>
      </w:docPartPr>
      <w:docPartBody>
        <w:p w:rsidR="00315C8A" w:rsidRDefault="004D341E" w:rsidP="004D341E">
          <w:pPr>
            <w:pStyle w:val="9CCFBF85A75D43328B23AB95DB69CB2D"/>
            <w:rPr>
              <w:rFonts w:hint="eastAsia"/>
            </w:rPr>
          </w:pPr>
          <w:r>
            <w:rPr>
              <w:caps/>
              <w:color w:val="FFFFFF" w:themeColor="background1"/>
              <w:sz w:val="18"/>
              <w:szCs w:val="18"/>
              <w:lang w:val="zh-CN"/>
            </w:rPr>
            <w:t>[文档标题]</w:t>
          </w:r>
        </w:p>
      </w:docPartBody>
    </w:docPart>
    <w:docPart>
      <w:docPartPr>
        <w:name w:val="6DF62F31685843448592E3DF8710BB8A"/>
        <w:category>
          <w:name w:val="常规"/>
          <w:gallery w:val="placeholder"/>
        </w:category>
        <w:types>
          <w:type w:val="bbPlcHdr"/>
        </w:types>
        <w:behaviors>
          <w:behavior w:val="content"/>
        </w:behaviors>
        <w:guid w:val="{17DCF453-012E-4799-B209-93293DA1A44F}"/>
      </w:docPartPr>
      <w:docPartBody>
        <w:p w:rsidR="00315C8A" w:rsidRDefault="004D341E" w:rsidP="004D341E">
          <w:pPr>
            <w:pStyle w:val="6DF62F31685843448592E3DF8710BB8A"/>
            <w:rPr>
              <w:rFonts w:hint="eastAsia"/>
            </w:rPr>
          </w:pPr>
          <w:r>
            <w:rPr>
              <w:rStyle w:val="a3"/>
              <w:lang w:val="zh-CN"/>
            </w:rPr>
            <w:t>[发布日期]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41E"/>
    <w:rsid w:val="00007D36"/>
    <w:rsid w:val="00111DE1"/>
    <w:rsid w:val="001A30AD"/>
    <w:rsid w:val="001A72A6"/>
    <w:rsid w:val="002A6F68"/>
    <w:rsid w:val="00315C8A"/>
    <w:rsid w:val="0037597A"/>
    <w:rsid w:val="004D341E"/>
    <w:rsid w:val="00573EAF"/>
    <w:rsid w:val="006E2ADC"/>
    <w:rsid w:val="00794B51"/>
    <w:rsid w:val="007E02C0"/>
    <w:rsid w:val="00826811"/>
    <w:rsid w:val="00A432F0"/>
    <w:rsid w:val="00BA30DF"/>
    <w:rsid w:val="00C554F7"/>
    <w:rsid w:val="00C82E4C"/>
    <w:rsid w:val="00F22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9CCFBF85A75D43328B23AB95DB69CB2D">
    <w:name w:val="9CCFBF85A75D43328B23AB95DB69CB2D"/>
    <w:rsid w:val="004D341E"/>
    <w:pPr>
      <w:widowControl w:val="0"/>
    </w:pPr>
  </w:style>
  <w:style w:type="character" w:styleId="a3">
    <w:name w:val="Placeholder Text"/>
    <w:basedOn w:val="a0"/>
    <w:uiPriority w:val="99"/>
    <w:semiHidden/>
    <w:rsid w:val="004D341E"/>
    <w:rPr>
      <w:color w:val="808080"/>
    </w:rPr>
  </w:style>
  <w:style w:type="paragraph" w:customStyle="1" w:styleId="6DF62F31685843448592E3DF8710BB8A">
    <w:name w:val="6DF62F31685843448592E3DF8710BB8A"/>
    <w:rsid w:val="004D341E"/>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955</TotalTime>
  <Pages>27</Pages>
  <Words>3591</Words>
  <Characters>20474</Characters>
  <Application>Microsoft Office Word</Application>
  <DocSecurity>0</DocSecurity>
  <Lines>170</Lines>
  <Paragraphs>48</Paragraphs>
  <ScaleCrop>false</ScaleCrop>
  <Company/>
  <LinksUpToDate>false</LinksUpToDate>
  <CharactersWithSpaces>24017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代持辩护策略</dc:title>
  <dc:subject/>
  <dc:creator>Shark Yang</dc:creator>
  <cp:keywords/>
  <dc:description/>
  <cp:lastModifiedBy>Shark Yang</cp:lastModifiedBy>
  <cp:revision>16</cp:revision>
  <dcterms:created xsi:type="dcterms:W3CDTF">2025-07-15T22:04:00Z</dcterms:created>
  <dcterms:modified xsi:type="dcterms:W3CDTF">2025-07-28T22:40:00Z</dcterms:modified>
</cp:coreProperties>
</file>